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BE6B" w14:textId="77777777" w:rsidR="00721E69" w:rsidRPr="00543A5A" w:rsidRDefault="00721E69" w:rsidP="00721E69">
      <w:pPr>
        <w:pStyle w:val="Default"/>
        <w:spacing w:after="0" w:line="240" w:lineRule="auto"/>
        <w:jc w:val="center"/>
        <w:rPr>
          <w:rFonts w:eastAsia="Batang" w:cs="Calibri"/>
          <w:b/>
        </w:rPr>
      </w:pPr>
      <w:r w:rsidRPr="00543A5A">
        <w:rPr>
          <w:rFonts w:eastAsia="Batang" w:cs="Calibri"/>
          <w:b/>
        </w:rPr>
        <w:t xml:space="preserve">ANEXO </w:t>
      </w:r>
      <w:r w:rsidR="00D62456" w:rsidRPr="00543A5A">
        <w:rPr>
          <w:rFonts w:eastAsia="Batang" w:cs="Calibri"/>
          <w:b/>
        </w:rPr>
        <w:t>V</w:t>
      </w:r>
      <w:r w:rsidR="00543A5A" w:rsidRPr="00543A5A">
        <w:rPr>
          <w:rFonts w:eastAsia="Batang" w:cs="Calibri"/>
          <w:b/>
        </w:rPr>
        <w:t>I</w:t>
      </w:r>
      <w:r w:rsidR="00D62456" w:rsidRPr="00543A5A">
        <w:rPr>
          <w:rFonts w:eastAsia="Batang" w:cs="Calibri"/>
          <w:b/>
        </w:rPr>
        <w:t xml:space="preserve"> </w:t>
      </w:r>
      <w:r w:rsidRPr="00543A5A">
        <w:rPr>
          <w:rFonts w:eastAsia="Batang" w:cs="Calibri"/>
          <w:b/>
        </w:rPr>
        <w:t xml:space="preserve">– </w:t>
      </w:r>
      <w:r w:rsidRPr="00543A5A">
        <w:rPr>
          <w:b/>
        </w:rPr>
        <w:t>VALIDADAÇÃO DE PROPOSTA COMERCIAL</w:t>
      </w:r>
    </w:p>
    <w:p w14:paraId="17A3BFF4" w14:textId="77777777" w:rsidR="00721E69" w:rsidRPr="00543A5A" w:rsidRDefault="00721E69" w:rsidP="00721E69">
      <w:pPr>
        <w:widowControl w:val="0"/>
        <w:spacing w:after="0" w:line="240" w:lineRule="auto"/>
        <w:jc w:val="center"/>
        <w:rPr>
          <w:b/>
          <w:bCs/>
        </w:rPr>
      </w:pPr>
      <w:r w:rsidRPr="00543A5A">
        <w:rPr>
          <w:b/>
          <w:bCs/>
        </w:rPr>
        <w:t xml:space="preserve">Pregão Eletrônico nº </w:t>
      </w:r>
      <w:r w:rsidR="00937A73">
        <w:rPr>
          <w:b/>
          <w:bCs/>
        </w:rPr>
        <w:t>28</w:t>
      </w:r>
      <w:r w:rsidRPr="00543A5A">
        <w:rPr>
          <w:b/>
          <w:bCs/>
        </w:rPr>
        <w:t>/</w:t>
      </w:r>
      <w:r w:rsidR="00937A73">
        <w:rPr>
          <w:b/>
          <w:bCs/>
        </w:rPr>
        <w:t>2023</w:t>
      </w:r>
      <w:r w:rsidRPr="00543A5A">
        <w:rPr>
          <w:b/>
          <w:bCs/>
        </w:rPr>
        <w:t xml:space="preserve"> – Processo Administrativo nº </w:t>
      </w:r>
      <w:r w:rsidR="00543A5A" w:rsidRPr="00543A5A">
        <w:rPr>
          <w:b/>
          <w:bCs/>
        </w:rPr>
        <w:t>12426/2021</w:t>
      </w:r>
    </w:p>
    <w:p w14:paraId="407D9D40" w14:textId="77777777" w:rsidR="009F3876" w:rsidRPr="009F3876" w:rsidRDefault="009F3876" w:rsidP="001575D9">
      <w:pPr>
        <w:pStyle w:val="Default"/>
        <w:tabs>
          <w:tab w:val="left" w:pos="709"/>
        </w:tabs>
        <w:spacing w:before="120" w:after="120" w:line="240" w:lineRule="auto"/>
        <w:rPr>
          <w:rFonts w:cs="Times New Roman"/>
        </w:rPr>
      </w:pPr>
    </w:p>
    <w:tbl>
      <w:tblPr>
        <w:tblpPr w:leftFromText="141" w:rightFromText="141" w:vertAnchor="text" w:tblpY="1"/>
        <w:tblOverlap w:val="never"/>
        <w:tblW w:w="1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3584"/>
        <w:gridCol w:w="1044"/>
        <w:gridCol w:w="4434"/>
      </w:tblGrid>
      <w:tr w:rsidR="00881E83" w:rsidRPr="002C2F09" w14:paraId="297108DC" w14:textId="7AC450A7" w:rsidTr="008B707B">
        <w:trPr>
          <w:tblHeader/>
        </w:trPr>
        <w:tc>
          <w:tcPr>
            <w:tcW w:w="3164" w:type="dxa"/>
            <w:vMerge w:val="restart"/>
            <w:shd w:val="clear" w:color="auto" w:fill="D9D9D9" w:themeFill="background1" w:themeFillShade="D9"/>
            <w:vAlign w:val="center"/>
          </w:tcPr>
          <w:p w14:paraId="2E0688DA" w14:textId="77777777" w:rsidR="00881E83" w:rsidRPr="002C2F09" w:rsidRDefault="00881E83" w:rsidP="00DD3465">
            <w:pPr>
              <w:spacing w:after="0"/>
              <w:jc w:val="center"/>
              <w:rPr>
                <w:b/>
              </w:rPr>
            </w:pPr>
            <w:r w:rsidRPr="002C2F09">
              <w:rPr>
                <w:b/>
              </w:rPr>
              <w:t>ESPECIFICAÇÕES TÉCNICAS</w:t>
            </w:r>
          </w:p>
        </w:tc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585717B1" w14:textId="768EC9DB" w:rsidR="00881E83" w:rsidRPr="002C2F09" w:rsidRDefault="00881E83" w:rsidP="00DD3465">
            <w:pPr>
              <w:spacing w:after="0"/>
              <w:jc w:val="center"/>
              <w:rPr>
                <w:b/>
              </w:rPr>
            </w:pPr>
            <w:r w:rsidRPr="002C2F09">
              <w:rPr>
                <w:b/>
              </w:rPr>
              <w:t xml:space="preserve">DOCUMENTO(S) DE REFERÊNCIA </w:t>
            </w:r>
          </w:p>
        </w:tc>
      </w:tr>
      <w:tr w:rsidR="00881E83" w:rsidRPr="002C2F09" w14:paraId="5F4BD3A2" w14:textId="2034D96A" w:rsidTr="000C54F5">
        <w:trPr>
          <w:tblHeader/>
        </w:trPr>
        <w:tc>
          <w:tcPr>
            <w:tcW w:w="3164" w:type="dxa"/>
            <w:vMerge/>
          </w:tcPr>
          <w:p w14:paraId="706D9618" w14:textId="77777777" w:rsidR="00881E83" w:rsidRPr="002C2F09" w:rsidRDefault="00881E83" w:rsidP="00DD346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584" w:type="dxa"/>
            <w:shd w:val="clear" w:color="auto" w:fill="D9D9D9" w:themeFill="background1" w:themeFillShade="D9"/>
            <w:vAlign w:val="center"/>
          </w:tcPr>
          <w:p w14:paraId="3723FD12" w14:textId="77777777" w:rsidR="00881E83" w:rsidRPr="002C2F09" w:rsidRDefault="00881E83" w:rsidP="00DD3465">
            <w:pPr>
              <w:spacing w:after="0"/>
              <w:jc w:val="center"/>
              <w:rPr>
                <w:b/>
              </w:rPr>
            </w:pPr>
            <w:r w:rsidRPr="002C2F09">
              <w:rPr>
                <w:b/>
              </w:rPr>
              <w:t>NOME DO DOCUMENTO/MATERIAL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14:paraId="7AB07A2C" w14:textId="267BDA07" w:rsidR="00881E83" w:rsidRPr="002C2F09" w:rsidRDefault="00881E83" w:rsidP="00DD3465">
            <w:pPr>
              <w:spacing w:after="0"/>
              <w:jc w:val="center"/>
              <w:rPr>
                <w:b/>
              </w:rPr>
            </w:pPr>
            <w:r w:rsidRPr="002C2F09">
              <w:rPr>
                <w:b/>
              </w:rPr>
              <w:t>Nº DA</w:t>
            </w:r>
            <w:r w:rsidR="000C54F5">
              <w:rPr>
                <w:b/>
              </w:rPr>
              <w:t xml:space="preserve"> </w:t>
            </w:r>
            <w:r w:rsidRPr="002C2F09">
              <w:rPr>
                <w:b/>
              </w:rPr>
              <w:t>PÁGINA</w:t>
            </w:r>
          </w:p>
        </w:tc>
        <w:tc>
          <w:tcPr>
            <w:tcW w:w="4434" w:type="dxa"/>
            <w:shd w:val="clear" w:color="auto" w:fill="D9D9D9" w:themeFill="background1" w:themeFillShade="D9"/>
          </w:tcPr>
          <w:p w14:paraId="26857181" w14:textId="60A27615" w:rsidR="00881E83" w:rsidRPr="000C54F5" w:rsidRDefault="000C54F5" w:rsidP="00DD3465">
            <w:pPr>
              <w:spacing w:after="0"/>
              <w:jc w:val="center"/>
              <w:rPr>
                <w:b/>
                <w:bCs/>
                <w:caps/>
              </w:rPr>
            </w:pPr>
            <w:r w:rsidRPr="000C54F5">
              <w:rPr>
                <w:b/>
                <w:bCs/>
                <w:caps/>
              </w:rPr>
              <w:t xml:space="preserve">transcrever </w:t>
            </w:r>
            <w:r w:rsidRPr="000C54F5">
              <w:rPr>
                <w:b/>
                <w:bCs/>
                <w:caps/>
              </w:rPr>
              <w:t>parte do</w:t>
            </w:r>
            <w:r w:rsidRPr="000C54F5">
              <w:rPr>
                <w:b/>
                <w:bCs/>
                <w:caps/>
              </w:rPr>
              <w:t xml:space="preserve"> texto de referência</w:t>
            </w:r>
            <w:r w:rsidRPr="000C54F5">
              <w:rPr>
                <w:b/>
                <w:bCs/>
                <w:caps/>
              </w:rPr>
              <w:t xml:space="preserve"> que </w:t>
            </w:r>
            <w:r w:rsidRPr="000C54F5">
              <w:rPr>
                <w:b/>
                <w:bCs/>
              </w:rPr>
              <w:t>DEMONSTRE A CONFORMIDADE COM A ESPECIFICAÇÃO</w:t>
            </w:r>
          </w:p>
        </w:tc>
      </w:tr>
      <w:tr w:rsidR="00881E83" w:rsidRPr="002C2F09" w14:paraId="35601B37" w14:textId="68602BF7" w:rsidTr="002024FB">
        <w:trPr>
          <w:trHeight w:val="20"/>
        </w:trPr>
        <w:tc>
          <w:tcPr>
            <w:tcW w:w="12226" w:type="dxa"/>
            <w:gridSpan w:val="4"/>
            <w:vAlign w:val="center"/>
          </w:tcPr>
          <w:p w14:paraId="4C839538" w14:textId="5A16A55B" w:rsidR="00881E83" w:rsidRDefault="00881E83" w:rsidP="005A3F08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-Bold" w:hAnsi="Calibri-Bold" w:cs="Calibri-Bold"/>
                <w:b/>
                <w:bCs/>
                <w:lang w:eastAsia="pt-BR"/>
              </w:rPr>
            </w:pPr>
            <w:r>
              <w:rPr>
                <w:rFonts w:ascii="Calibri-Bold" w:hAnsi="Calibri-Bold" w:cs="Calibri-Bold"/>
                <w:b/>
                <w:bCs/>
                <w:lang w:eastAsia="pt-BR"/>
              </w:rPr>
              <w:t xml:space="preserve">GRUPO 2 - SERVIÇO DE COMUNICAÇÕES UNIFICADAS E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lang w:eastAsia="pt-BR"/>
              </w:rPr>
              <w:t>CONTACT CENTER</w:t>
            </w:r>
          </w:p>
        </w:tc>
      </w:tr>
      <w:tr w:rsidR="00881E83" w:rsidRPr="002C2F09" w14:paraId="260405F7" w14:textId="6F007429" w:rsidTr="000C54F5">
        <w:trPr>
          <w:trHeight w:val="20"/>
        </w:trPr>
        <w:tc>
          <w:tcPr>
            <w:tcW w:w="7792" w:type="dxa"/>
            <w:gridSpan w:val="3"/>
          </w:tcPr>
          <w:p w14:paraId="0DBCFB5E" w14:textId="3F9D9C27" w:rsidR="00881E83" w:rsidRPr="006E5842" w:rsidRDefault="00881E83" w:rsidP="006E5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6E5842">
              <w:rPr>
                <w:rFonts w:cs="Calibri"/>
                <w:b/>
                <w:bCs/>
                <w:color w:val="000000"/>
                <w:lang w:eastAsia="pt-BR"/>
              </w:rPr>
              <w:t xml:space="preserve">2.3. DA ESPECIFICAÇÃO DOS SERVIÇOS </w:t>
            </w:r>
          </w:p>
        </w:tc>
        <w:tc>
          <w:tcPr>
            <w:tcW w:w="4434" w:type="dxa"/>
          </w:tcPr>
          <w:p w14:paraId="7F753B88" w14:textId="77777777" w:rsidR="00881E83" w:rsidRPr="006E5842" w:rsidRDefault="00881E83" w:rsidP="006E5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881E83" w:rsidRPr="002C2F09" w14:paraId="4FE877E1" w14:textId="4F79CD50" w:rsidTr="000C54F5">
        <w:trPr>
          <w:trHeight w:val="20"/>
        </w:trPr>
        <w:tc>
          <w:tcPr>
            <w:tcW w:w="3164" w:type="dxa"/>
          </w:tcPr>
          <w:p w14:paraId="0A993B33" w14:textId="3D9F8F70" w:rsidR="00881E83" w:rsidRPr="002C218E" w:rsidRDefault="00881E83" w:rsidP="006E584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highlight w:val="yellow"/>
                <w:lang w:eastAsia="pt-BR"/>
              </w:rPr>
            </w:pPr>
            <w:r w:rsidRPr="002C218E">
              <w:rPr>
                <w:rFonts w:cs="Calibri"/>
                <w:b/>
                <w:bCs/>
                <w:color w:val="FF0000"/>
                <w:highlight w:val="yellow"/>
                <w:lang w:eastAsia="pt-BR"/>
              </w:rPr>
              <w:t xml:space="preserve">2.3.4. </w:t>
            </w:r>
            <w:r w:rsidRPr="002C218E">
              <w:rPr>
                <w:rFonts w:cs="Calibri"/>
                <w:color w:val="FF0000"/>
                <w:highlight w:val="yellow"/>
                <w:lang w:eastAsia="pt-BR"/>
              </w:rPr>
              <w:t xml:space="preserve">Os acessos a todas as plataformas da solução devem ser permitidos mediante usuário, senha e autenticação </w:t>
            </w:r>
            <w:proofErr w:type="spellStart"/>
            <w:r w:rsidRPr="002C218E">
              <w:rPr>
                <w:rFonts w:cs="Calibri"/>
                <w:color w:val="FF0000"/>
                <w:highlight w:val="yellow"/>
                <w:lang w:eastAsia="pt-BR"/>
              </w:rPr>
              <w:t>multifator</w:t>
            </w:r>
            <w:proofErr w:type="spellEnd"/>
            <w:r w:rsidRPr="002C218E">
              <w:rPr>
                <w:rFonts w:cs="Calibri"/>
                <w:color w:val="FF0000"/>
                <w:highlight w:val="yellow"/>
                <w:lang w:eastAsia="pt-BR"/>
              </w:rPr>
              <w:t xml:space="preserve"> (MFA) feita através do e-mail corporativo do usuário. </w:t>
            </w:r>
          </w:p>
        </w:tc>
        <w:tc>
          <w:tcPr>
            <w:tcW w:w="3584" w:type="dxa"/>
          </w:tcPr>
          <w:p w14:paraId="5EA4092B" w14:textId="10290094" w:rsidR="00881E83" w:rsidRPr="002C218E" w:rsidRDefault="00881E83" w:rsidP="127B6918">
            <w:pPr>
              <w:spacing w:after="0"/>
              <w:jc w:val="center"/>
              <w:rPr>
                <w:color w:val="FF0000"/>
                <w:highlight w:val="yellow"/>
              </w:rPr>
            </w:pPr>
            <w:r w:rsidRPr="002C218E">
              <w:rPr>
                <w:color w:val="FF0000"/>
                <w:highlight w:val="yellow"/>
              </w:rPr>
              <w:t>ATTIMO-Datasheet_Multisservicos-V3</w:t>
            </w:r>
          </w:p>
        </w:tc>
        <w:tc>
          <w:tcPr>
            <w:tcW w:w="1044" w:type="dxa"/>
          </w:tcPr>
          <w:p w14:paraId="06367DA7" w14:textId="18A73CAE" w:rsidR="00881E83" w:rsidRPr="006D6764" w:rsidRDefault="00881E83" w:rsidP="127B6918">
            <w:pPr>
              <w:spacing w:after="0"/>
              <w:jc w:val="center"/>
              <w:rPr>
                <w:color w:val="FF0000"/>
              </w:rPr>
            </w:pPr>
            <w:commentRangeStart w:id="0"/>
            <w:r w:rsidRPr="002C218E">
              <w:rPr>
                <w:color w:val="FF0000"/>
                <w:highlight w:val="yellow"/>
              </w:rPr>
              <w:t>1</w:t>
            </w:r>
            <w:commentRangeEnd w:id="0"/>
            <w:r w:rsidRPr="002C218E">
              <w:rPr>
                <w:rStyle w:val="Refdecomentrio"/>
                <w:highlight w:val="yellow"/>
                <w:lang w:val="x-none"/>
              </w:rPr>
              <w:commentReference w:id="0"/>
            </w:r>
          </w:p>
        </w:tc>
        <w:tc>
          <w:tcPr>
            <w:tcW w:w="4434" w:type="dxa"/>
          </w:tcPr>
          <w:p w14:paraId="0EC6481D" w14:textId="77777777" w:rsidR="00881E83" w:rsidRPr="002C218E" w:rsidRDefault="00881E83" w:rsidP="127B6918">
            <w:pPr>
              <w:spacing w:after="0"/>
              <w:jc w:val="center"/>
              <w:rPr>
                <w:color w:val="FF0000"/>
                <w:highlight w:val="yellow"/>
              </w:rPr>
            </w:pPr>
          </w:p>
        </w:tc>
      </w:tr>
      <w:tr w:rsidR="00881E83" w:rsidRPr="002C2F09" w14:paraId="1208F5F8" w14:textId="67C9300A" w:rsidTr="000C54F5">
        <w:trPr>
          <w:trHeight w:val="20"/>
        </w:trPr>
        <w:tc>
          <w:tcPr>
            <w:tcW w:w="7792" w:type="dxa"/>
            <w:gridSpan w:val="3"/>
          </w:tcPr>
          <w:p w14:paraId="4300D570" w14:textId="77777777" w:rsidR="00881E83" w:rsidRDefault="00881E83" w:rsidP="005A3F08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-Bold" w:hAnsi="Calibri-Bold" w:cs="Calibri-Bold"/>
                <w:b/>
                <w:bCs/>
                <w:lang w:eastAsia="pt-BR"/>
              </w:rPr>
            </w:pPr>
            <w:r>
              <w:rPr>
                <w:rFonts w:ascii="Calibri-Bold" w:hAnsi="Calibri-Bold" w:cs="Calibri-Bold"/>
                <w:b/>
                <w:bCs/>
                <w:lang w:eastAsia="pt-BR"/>
              </w:rPr>
              <w:t xml:space="preserve">ITEM 2.4: DA SOLUÇÃO DE COMUNICAÇÃO UNIFICADA E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lang w:eastAsia="pt-BR"/>
              </w:rPr>
              <w:t>CONTACT CENTER</w:t>
            </w:r>
          </w:p>
        </w:tc>
        <w:tc>
          <w:tcPr>
            <w:tcW w:w="4434" w:type="dxa"/>
          </w:tcPr>
          <w:p w14:paraId="2C44CF9E" w14:textId="77777777" w:rsidR="00881E83" w:rsidRDefault="00881E83" w:rsidP="005A3F08">
            <w:pPr>
              <w:widowControl w:val="0"/>
              <w:tabs>
                <w:tab w:val="left" w:pos="70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-Bold" w:hAnsi="Calibri-Bold" w:cs="Calibri-Bold"/>
                <w:b/>
                <w:bCs/>
                <w:lang w:eastAsia="pt-BR"/>
              </w:rPr>
            </w:pPr>
          </w:p>
        </w:tc>
      </w:tr>
      <w:tr w:rsidR="00881E83" w:rsidRPr="00177EF9" w14:paraId="65CA9E70" w14:textId="66DDAE06" w:rsidTr="000C54F5">
        <w:tc>
          <w:tcPr>
            <w:tcW w:w="3164" w:type="dxa"/>
            <w:vAlign w:val="center"/>
          </w:tcPr>
          <w:p w14:paraId="26F71C3C" w14:textId="0E18DFB7" w:rsidR="00881E83" w:rsidRPr="00177EF9" w:rsidRDefault="00881E83" w:rsidP="00FB1E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ED7D31" w:themeColor="accent2"/>
                <w:lang w:eastAsia="pt-BR"/>
              </w:rPr>
            </w:pPr>
            <w:r w:rsidRPr="00177EF9">
              <w:rPr>
                <w:rFonts w:cs="Calibri"/>
                <w:b/>
                <w:bCs/>
                <w:color w:val="ED7D31" w:themeColor="accent2"/>
                <w:lang w:eastAsia="pt-BR"/>
              </w:rPr>
              <w:t xml:space="preserve">2.4.2. </w:t>
            </w:r>
            <w:r w:rsidRPr="00177EF9">
              <w:rPr>
                <w:rFonts w:cs="Calibri"/>
                <w:color w:val="ED7D31" w:themeColor="accent2"/>
                <w:lang w:eastAsia="pt-BR"/>
              </w:rPr>
              <w:t xml:space="preserve">[...]não serão aceitas soluções baseadas ou derivadas da Solução de código aberto conhecida como </w:t>
            </w:r>
            <w:proofErr w:type="spellStart"/>
            <w:r w:rsidRPr="00177EF9">
              <w:rPr>
                <w:rFonts w:cs="Calibri"/>
                <w:i/>
                <w:iCs/>
                <w:color w:val="ED7D31" w:themeColor="accent2"/>
                <w:lang w:eastAsia="pt-BR"/>
              </w:rPr>
              <w:t>Asterisk</w:t>
            </w:r>
            <w:proofErr w:type="spellEnd"/>
            <w:r w:rsidRPr="00177EF9">
              <w:rPr>
                <w:rFonts w:cs="Calibri"/>
                <w:i/>
                <w:iCs/>
                <w:color w:val="ED7D31" w:themeColor="accent2"/>
                <w:lang w:eastAsia="pt-BR"/>
              </w:rPr>
              <w:t xml:space="preserve"> </w:t>
            </w:r>
            <w:r w:rsidRPr="00177EF9">
              <w:rPr>
                <w:rFonts w:cs="Calibri"/>
                <w:color w:val="ED7D31" w:themeColor="accent2"/>
                <w:lang w:eastAsia="pt-BR"/>
              </w:rPr>
              <w:t xml:space="preserve">ou qualquer outra de código aberto. O Sistema de não poderá ter parte do seu código derivado do </w:t>
            </w:r>
            <w:proofErr w:type="spellStart"/>
            <w:r w:rsidRPr="00177EF9">
              <w:rPr>
                <w:rFonts w:cs="Calibri"/>
                <w:i/>
                <w:iCs/>
                <w:color w:val="ED7D31" w:themeColor="accent2"/>
                <w:lang w:eastAsia="pt-BR"/>
              </w:rPr>
              <w:t>Asterisk</w:t>
            </w:r>
            <w:proofErr w:type="spellEnd"/>
            <w:r w:rsidRPr="00177EF9">
              <w:rPr>
                <w:rFonts w:cs="Calibri"/>
                <w:i/>
                <w:iCs/>
                <w:color w:val="ED7D31" w:themeColor="accent2"/>
                <w:lang w:eastAsia="pt-BR"/>
              </w:rPr>
              <w:t xml:space="preserve"> </w:t>
            </w:r>
            <w:r w:rsidRPr="00177EF9">
              <w:rPr>
                <w:rFonts w:cs="Calibri"/>
                <w:color w:val="ED7D31" w:themeColor="accent2"/>
                <w:lang w:eastAsia="pt-BR"/>
              </w:rPr>
              <w:t xml:space="preserve">e ou </w:t>
            </w:r>
            <w:proofErr w:type="spellStart"/>
            <w:r w:rsidRPr="00177EF9">
              <w:rPr>
                <w:rFonts w:cs="Calibri"/>
                <w:i/>
                <w:iCs/>
                <w:color w:val="ED7D31" w:themeColor="accent2"/>
                <w:lang w:eastAsia="pt-BR"/>
              </w:rPr>
              <w:t>freeswitch</w:t>
            </w:r>
            <w:proofErr w:type="spellEnd"/>
            <w:r w:rsidRPr="00177EF9">
              <w:rPr>
                <w:rFonts w:cs="Calibri"/>
                <w:i/>
                <w:iCs/>
                <w:color w:val="ED7D31" w:themeColor="accent2"/>
                <w:lang w:eastAsia="pt-BR"/>
              </w:rPr>
              <w:t xml:space="preserve"> </w:t>
            </w:r>
            <w:r w:rsidRPr="00177EF9">
              <w:rPr>
                <w:rFonts w:cs="Calibri"/>
                <w:color w:val="ED7D31" w:themeColor="accent2"/>
                <w:lang w:eastAsia="pt-BR"/>
              </w:rPr>
              <w:t xml:space="preserve">e ou qualquer outro software de código aberto. </w:t>
            </w:r>
          </w:p>
        </w:tc>
        <w:tc>
          <w:tcPr>
            <w:tcW w:w="3584" w:type="dxa"/>
            <w:vAlign w:val="center"/>
          </w:tcPr>
          <w:p w14:paraId="7102FE8A" w14:textId="10290094" w:rsidR="00881E83" w:rsidRPr="00177EF9" w:rsidRDefault="00881E83" w:rsidP="00DD3465">
            <w:pPr>
              <w:spacing w:after="0"/>
              <w:jc w:val="center"/>
              <w:rPr>
                <w:color w:val="ED7D31" w:themeColor="accent2"/>
              </w:rPr>
            </w:pPr>
            <w:r w:rsidRPr="00177EF9">
              <w:rPr>
                <w:color w:val="ED7D31" w:themeColor="accent2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1AEBDEAF" w14:textId="18A73CAE" w:rsidR="00881E83" w:rsidRPr="00177EF9" w:rsidRDefault="00881E83" w:rsidP="00DD3465">
            <w:pPr>
              <w:spacing w:after="0"/>
              <w:jc w:val="center"/>
              <w:rPr>
                <w:color w:val="ED7D31" w:themeColor="accent2"/>
              </w:rPr>
            </w:pPr>
            <w:commentRangeStart w:id="1"/>
            <w:r w:rsidRPr="00177EF9">
              <w:rPr>
                <w:color w:val="ED7D31" w:themeColor="accent2"/>
              </w:rPr>
              <w:t>1</w:t>
            </w:r>
            <w:commentRangeEnd w:id="1"/>
            <w:r>
              <w:rPr>
                <w:rStyle w:val="Refdecomentrio"/>
                <w:lang w:val="x-none"/>
              </w:rPr>
              <w:commentReference w:id="1"/>
            </w:r>
          </w:p>
        </w:tc>
        <w:tc>
          <w:tcPr>
            <w:tcW w:w="4434" w:type="dxa"/>
          </w:tcPr>
          <w:p w14:paraId="6169FCE9" w14:textId="77777777" w:rsidR="00881E83" w:rsidRPr="00177EF9" w:rsidRDefault="00881E83" w:rsidP="00DD3465">
            <w:pPr>
              <w:spacing w:after="0"/>
              <w:jc w:val="center"/>
              <w:rPr>
                <w:color w:val="ED7D31" w:themeColor="accent2"/>
              </w:rPr>
            </w:pPr>
          </w:p>
        </w:tc>
      </w:tr>
      <w:tr w:rsidR="00881E83" w:rsidRPr="002C2F09" w14:paraId="63BDECC8" w14:textId="3A186397" w:rsidTr="000C54F5">
        <w:tc>
          <w:tcPr>
            <w:tcW w:w="3164" w:type="dxa"/>
            <w:vAlign w:val="center"/>
          </w:tcPr>
          <w:p w14:paraId="4B807766" w14:textId="49EF2B7A" w:rsidR="00881E83" w:rsidRPr="00C76883" w:rsidRDefault="00881E83" w:rsidP="00FB1E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ED7D31" w:themeColor="accent2"/>
                <w:lang w:eastAsia="pt-BR"/>
              </w:rPr>
            </w:pPr>
            <w:r w:rsidRPr="00C76883">
              <w:rPr>
                <w:rFonts w:cs="Calibri"/>
                <w:b/>
                <w:bCs/>
                <w:color w:val="ED7D31" w:themeColor="accent2"/>
                <w:lang w:eastAsia="pt-BR"/>
              </w:rPr>
              <w:lastRenderedPageBreak/>
              <w:t xml:space="preserve">2.4.3. </w:t>
            </w:r>
            <w:r w:rsidRPr="00C76883">
              <w:rPr>
                <w:rFonts w:cs="Calibri"/>
                <w:color w:val="ED7D31" w:themeColor="accent2"/>
                <w:lang w:eastAsia="pt-BR"/>
              </w:rPr>
              <w:t xml:space="preserve">Todos os componentes da Solução com exceção dos aparelhos </w:t>
            </w:r>
            <w:proofErr w:type="spellStart"/>
            <w:r w:rsidRPr="00C76883">
              <w:rPr>
                <w:rFonts w:cs="Calibri"/>
                <w:i/>
                <w:iCs/>
                <w:color w:val="ED7D31" w:themeColor="accent2"/>
                <w:lang w:eastAsia="pt-BR"/>
              </w:rPr>
              <w:t>IP’s</w:t>
            </w:r>
            <w:proofErr w:type="spellEnd"/>
            <w:r w:rsidRPr="00C76883">
              <w:rPr>
                <w:rFonts w:cs="Calibri"/>
                <w:color w:val="ED7D31" w:themeColor="accent2"/>
                <w:lang w:eastAsia="pt-BR"/>
              </w:rPr>
              <w:t xml:space="preserve">, deverão ser hospedados na nuvem da CONTRATADA. </w:t>
            </w:r>
          </w:p>
        </w:tc>
        <w:tc>
          <w:tcPr>
            <w:tcW w:w="3584" w:type="dxa"/>
            <w:vAlign w:val="center"/>
          </w:tcPr>
          <w:p w14:paraId="1A715DD2" w14:textId="0C89AF20" w:rsidR="00881E83" w:rsidRPr="00C76883" w:rsidRDefault="00881E83" w:rsidP="00DD3465">
            <w:pPr>
              <w:spacing w:after="0"/>
              <w:jc w:val="center"/>
              <w:rPr>
                <w:color w:val="ED7D31" w:themeColor="accent2"/>
              </w:rPr>
            </w:pPr>
            <w:r w:rsidRPr="00C76883">
              <w:rPr>
                <w:color w:val="ED7D31" w:themeColor="accent2"/>
              </w:rPr>
              <w:t xml:space="preserve">DECLARAÇÃO DE TIER III </w:t>
            </w:r>
            <w:proofErr w:type="spellStart"/>
            <w:r w:rsidRPr="00C76883">
              <w:rPr>
                <w:color w:val="ED7D31" w:themeColor="accent2"/>
              </w:rPr>
              <w:t>Odata</w:t>
            </w:r>
            <w:proofErr w:type="spellEnd"/>
            <w:r w:rsidRPr="00C76883">
              <w:rPr>
                <w:color w:val="ED7D31" w:themeColor="accent2"/>
              </w:rPr>
              <w:t xml:space="preserve"> Serviços - venc. 31.12.2022</w:t>
            </w:r>
          </w:p>
        </w:tc>
        <w:tc>
          <w:tcPr>
            <w:tcW w:w="1044" w:type="dxa"/>
            <w:vAlign w:val="center"/>
          </w:tcPr>
          <w:p w14:paraId="0A290BFF" w14:textId="1B8F74E3" w:rsidR="00881E83" w:rsidRPr="00C76883" w:rsidRDefault="00881E83" w:rsidP="00DD3465">
            <w:pPr>
              <w:spacing w:after="0"/>
              <w:jc w:val="center"/>
              <w:rPr>
                <w:color w:val="ED7D31" w:themeColor="accent2"/>
              </w:rPr>
            </w:pPr>
            <w:commentRangeStart w:id="2"/>
            <w:r w:rsidRPr="00C76883">
              <w:rPr>
                <w:color w:val="ED7D31" w:themeColor="accent2"/>
              </w:rPr>
              <w:t>1</w:t>
            </w:r>
            <w:commentRangeEnd w:id="2"/>
            <w:r>
              <w:rPr>
                <w:rStyle w:val="Refdecomentrio"/>
                <w:lang w:val="x-none"/>
              </w:rPr>
              <w:commentReference w:id="2"/>
            </w:r>
          </w:p>
        </w:tc>
        <w:tc>
          <w:tcPr>
            <w:tcW w:w="4434" w:type="dxa"/>
          </w:tcPr>
          <w:p w14:paraId="54B175BD" w14:textId="77777777" w:rsidR="00881E83" w:rsidRPr="00C76883" w:rsidRDefault="00881E83" w:rsidP="00DD3465">
            <w:pPr>
              <w:spacing w:after="0"/>
              <w:jc w:val="center"/>
              <w:rPr>
                <w:color w:val="ED7D31" w:themeColor="accent2"/>
              </w:rPr>
            </w:pPr>
          </w:p>
        </w:tc>
      </w:tr>
      <w:tr w:rsidR="00881E83" w:rsidRPr="002C2F09" w14:paraId="3840A938" w14:textId="36FEC45A" w:rsidTr="000C54F5">
        <w:tc>
          <w:tcPr>
            <w:tcW w:w="3164" w:type="dxa"/>
            <w:vAlign w:val="center"/>
          </w:tcPr>
          <w:p w14:paraId="26138388" w14:textId="5852ACB2" w:rsidR="00881E83" w:rsidRPr="002C218E" w:rsidRDefault="00881E83" w:rsidP="00FB1E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highlight w:val="yellow"/>
                <w:lang w:eastAsia="pt-BR"/>
              </w:rPr>
            </w:pPr>
            <w:r w:rsidRPr="002C218E">
              <w:rPr>
                <w:rFonts w:cs="Calibri"/>
                <w:b/>
                <w:bCs/>
                <w:color w:val="FF0000"/>
                <w:highlight w:val="yellow"/>
                <w:lang w:eastAsia="pt-BR"/>
              </w:rPr>
              <w:t xml:space="preserve">2.4.4. </w:t>
            </w:r>
            <w:r w:rsidRPr="002C218E">
              <w:rPr>
                <w:rFonts w:cs="Calibri"/>
                <w:color w:val="FF0000"/>
                <w:highlight w:val="yellow"/>
                <w:lang w:eastAsia="pt-BR"/>
              </w:rPr>
              <w:t xml:space="preserve">O </w:t>
            </w:r>
            <w:r w:rsidRPr="002C218E">
              <w:rPr>
                <w:rFonts w:cs="Calibri"/>
                <w:i/>
                <w:iCs/>
                <w:color w:val="FF0000"/>
                <w:highlight w:val="yellow"/>
                <w:lang w:eastAsia="pt-BR"/>
              </w:rPr>
              <w:t xml:space="preserve">datacenter </w:t>
            </w:r>
            <w:r w:rsidRPr="002C218E">
              <w:rPr>
                <w:rFonts w:cs="Calibri"/>
                <w:color w:val="FF0000"/>
                <w:highlight w:val="yellow"/>
                <w:lang w:eastAsia="pt-BR"/>
              </w:rPr>
              <w:t xml:space="preserve">responsável pela hospedagem da solução de Contact Center e PABX deverá estar localizado em território nacional e dispor, no mínimo, das certificações ISO 27001 e 27017, garantindo assim a segurança da informação. No entanto, é permitido o uso de serviços de nuvem externos para outros componentes da solução, desde que sejam tomadas medidas adequadas para proteger a confidencialidade e a integridade dos dados. Além disso, é exigido que esses serviços de nuvem externos sejam provenientes de provedores que possuam as certificações ISO 27001 e 27017, </w:t>
            </w:r>
            <w:r w:rsidRPr="002C218E">
              <w:rPr>
                <w:rFonts w:cs="Calibri"/>
                <w:color w:val="FF0000"/>
                <w:highlight w:val="yellow"/>
                <w:lang w:eastAsia="pt-BR"/>
              </w:rPr>
              <w:lastRenderedPageBreak/>
              <w:t xml:space="preserve">para assegurar que eles adotem os mais altos padrões de segurança e estejam em conformidade com as leis e regulamentações de proteção de dados aplicáveis. Dessa forma, a solução de comunicação em nuvem poderá contar com a garantia de segurança abrangente tanto do </w:t>
            </w:r>
            <w:r w:rsidRPr="002C218E">
              <w:rPr>
                <w:rFonts w:cs="Calibri"/>
                <w:i/>
                <w:iCs/>
                <w:color w:val="FF0000"/>
                <w:highlight w:val="yellow"/>
                <w:lang w:eastAsia="pt-BR"/>
              </w:rPr>
              <w:t xml:space="preserve">datacenter </w:t>
            </w:r>
            <w:r w:rsidRPr="002C218E">
              <w:rPr>
                <w:rFonts w:cs="Calibri"/>
                <w:color w:val="FF0000"/>
                <w:highlight w:val="yellow"/>
                <w:lang w:eastAsia="pt-BR"/>
              </w:rPr>
              <w:t xml:space="preserve">nacional quanto dos serviços de nuvem externos utilizados. </w:t>
            </w:r>
          </w:p>
        </w:tc>
        <w:tc>
          <w:tcPr>
            <w:tcW w:w="3584" w:type="dxa"/>
            <w:vAlign w:val="center"/>
          </w:tcPr>
          <w:p w14:paraId="55A9BF23" w14:textId="2F800969" w:rsidR="00881E83" w:rsidRPr="002C218E" w:rsidRDefault="00881E83" w:rsidP="00DD3465">
            <w:pPr>
              <w:spacing w:after="0"/>
              <w:jc w:val="center"/>
              <w:rPr>
                <w:color w:val="FF0000"/>
                <w:highlight w:val="yellow"/>
              </w:rPr>
            </w:pPr>
            <w:r w:rsidRPr="002C218E">
              <w:rPr>
                <w:color w:val="FF0000"/>
                <w:highlight w:val="yellow"/>
              </w:rPr>
              <w:lastRenderedPageBreak/>
              <w:t xml:space="preserve">DECLARAÇÃO DE TIER III </w:t>
            </w:r>
            <w:proofErr w:type="spellStart"/>
            <w:r w:rsidRPr="002C218E">
              <w:rPr>
                <w:color w:val="FF0000"/>
                <w:highlight w:val="yellow"/>
              </w:rPr>
              <w:t>Odata</w:t>
            </w:r>
            <w:proofErr w:type="spellEnd"/>
            <w:r w:rsidRPr="002C218E">
              <w:rPr>
                <w:color w:val="FF0000"/>
                <w:highlight w:val="yellow"/>
              </w:rPr>
              <w:t xml:space="preserve"> Serviços - venc. 31.12.2022</w:t>
            </w:r>
          </w:p>
        </w:tc>
        <w:tc>
          <w:tcPr>
            <w:tcW w:w="1044" w:type="dxa"/>
            <w:vAlign w:val="center"/>
          </w:tcPr>
          <w:p w14:paraId="6C168D89" w14:textId="306B493E" w:rsidR="00881E83" w:rsidRPr="000F29E9" w:rsidRDefault="00881E83" w:rsidP="00DD3465">
            <w:pPr>
              <w:spacing w:after="0"/>
              <w:jc w:val="center"/>
              <w:rPr>
                <w:color w:val="FF0000"/>
              </w:rPr>
            </w:pPr>
            <w:commentRangeStart w:id="3"/>
            <w:r w:rsidRPr="002C218E">
              <w:rPr>
                <w:color w:val="FF0000"/>
                <w:highlight w:val="yellow"/>
              </w:rPr>
              <w:t>1</w:t>
            </w:r>
            <w:commentRangeEnd w:id="3"/>
            <w:r w:rsidRPr="002C218E">
              <w:rPr>
                <w:rStyle w:val="Refdecomentrio"/>
                <w:highlight w:val="yellow"/>
                <w:lang w:val="x-none"/>
              </w:rPr>
              <w:commentReference w:id="3"/>
            </w:r>
          </w:p>
        </w:tc>
        <w:tc>
          <w:tcPr>
            <w:tcW w:w="4434" w:type="dxa"/>
          </w:tcPr>
          <w:p w14:paraId="66BF91BA" w14:textId="77777777" w:rsidR="00881E83" w:rsidRPr="002C218E" w:rsidRDefault="00881E83" w:rsidP="00DD3465">
            <w:pPr>
              <w:spacing w:after="0"/>
              <w:jc w:val="center"/>
              <w:rPr>
                <w:color w:val="FF0000"/>
                <w:highlight w:val="yellow"/>
              </w:rPr>
            </w:pPr>
          </w:p>
        </w:tc>
      </w:tr>
      <w:tr w:rsidR="00881E83" w:rsidRPr="0006201F" w14:paraId="540D3884" w14:textId="5E466F06" w:rsidTr="000C54F5">
        <w:tc>
          <w:tcPr>
            <w:tcW w:w="3164" w:type="dxa"/>
            <w:vAlign w:val="center"/>
          </w:tcPr>
          <w:p w14:paraId="5FE3F96A" w14:textId="4339C932" w:rsidR="00881E83" w:rsidRPr="0006201F" w:rsidRDefault="00881E83" w:rsidP="00FB1E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lang w:eastAsia="pt-BR"/>
              </w:rPr>
            </w:pPr>
            <w:r w:rsidRPr="0006201F">
              <w:rPr>
                <w:rFonts w:cs="Calibri"/>
                <w:b/>
                <w:bCs/>
                <w:color w:val="FF0000"/>
                <w:lang w:eastAsia="pt-BR"/>
              </w:rPr>
              <w:t xml:space="preserve">2.4.5. </w:t>
            </w:r>
            <w:r w:rsidRPr="0006201F">
              <w:rPr>
                <w:rFonts w:cs="Calibri"/>
                <w:color w:val="FF0000"/>
                <w:lang w:eastAsia="pt-BR"/>
              </w:rPr>
              <w:t xml:space="preserve">A comunicação entre a rede da CONTRATANTE e a nuvem será feita utilizando de </w:t>
            </w:r>
            <w:r w:rsidRPr="0006201F">
              <w:rPr>
                <w:rFonts w:cs="Calibri"/>
                <w:i/>
                <w:iCs/>
                <w:color w:val="FF0000"/>
                <w:lang w:eastAsia="pt-BR"/>
              </w:rPr>
              <w:t xml:space="preserve">link </w:t>
            </w:r>
            <w:r w:rsidRPr="0006201F">
              <w:rPr>
                <w:rFonts w:cs="Calibri"/>
                <w:color w:val="FF0000"/>
                <w:lang w:eastAsia="pt-BR"/>
              </w:rPr>
              <w:t xml:space="preserve">de comunicação seguro através da internet, de forma a manter um túnel de comunicação segura entre o ambiente da CONTRATANTE e a nuvem de serviços. </w:t>
            </w:r>
          </w:p>
        </w:tc>
        <w:tc>
          <w:tcPr>
            <w:tcW w:w="3584" w:type="dxa"/>
            <w:vAlign w:val="center"/>
          </w:tcPr>
          <w:p w14:paraId="47E44CEC" w14:textId="2665F0FF" w:rsidR="00881E83" w:rsidRPr="0006201F" w:rsidRDefault="00881E83" w:rsidP="00DD3465">
            <w:pPr>
              <w:spacing w:after="0"/>
              <w:jc w:val="center"/>
              <w:rPr>
                <w:color w:val="FF0000"/>
              </w:rPr>
            </w:pPr>
            <w:r w:rsidRPr="0006201F">
              <w:rPr>
                <w:color w:val="FF0000"/>
              </w:rPr>
              <w:t xml:space="preserve">DECLARAÇÃO DE TIER III </w:t>
            </w:r>
            <w:proofErr w:type="spellStart"/>
            <w:r w:rsidRPr="0006201F">
              <w:rPr>
                <w:color w:val="FF0000"/>
              </w:rPr>
              <w:t>Odata</w:t>
            </w:r>
            <w:proofErr w:type="spellEnd"/>
            <w:r w:rsidRPr="0006201F">
              <w:rPr>
                <w:color w:val="FF0000"/>
              </w:rPr>
              <w:t xml:space="preserve"> Serviços - venc. 31.12.2022</w:t>
            </w:r>
          </w:p>
        </w:tc>
        <w:tc>
          <w:tcPr>
            <w:tcW w:w="1044" w:type="dxa"/>
            <w:vAlign w:val="center"/>
          </w:tcPr>
          <w:p w14:paraId="1C67C56A" w14:textId="093BF083" w:rsidR="00881E83" w:rsidRPr="0006201F" w:rsidRDefault="00881E83" w:rsidP="00DD3465">
            <w:pPr>
              <w:spacing w:after="0"/>
              <w:jc w:val="center"/>
              <w:rPr>
                <w:color w:val="FF0000"/>
              </w:rPr>
            </w:pPr>
            <w:commentRangeStart w:id="4"/>
            <w:r w:rsidRPr="0006201F">
              <w:rPr>
                <w:color w:val="FF0000"/>
              </w:rPr>
              <w:t>1</w:t>
            </w:r>
            <w:commentRangeEnd w:id="4"/>
            <w:r>
              <w:rPr>
                <w:rStyle w:val="Refdecomentrio"/>
                <w:lang w:val="x-none"/>
              </w:rPr>
              <w:commentReference w:id="4"/>
            </w:r>
          </w:p>
        </w:tc>
        <w:tc>
          <w:tcPr>
            <w:tcW w:w="4434" w:type="dxa"/>
          </w:tcPr>
          <w:p w14:paraId="4F1E2CF1" w14:textId="77777777" w:rsidR="00881E83" w:rsidRPr="0006201F" w:rsidRDefault="00881E83" w:rsidP="00DD3465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06201F" w14:paraId="44603429" w14:textId="53AF0BBE" w:rsidTr="000C54F5">
        <w:tc>
          <w:tcPr>
            <w:tcW w:w="3164" w:type="dxa"/>
            <w:vAlign w:val="center"/>
          </w:tcPr>
          <w:p w14:paraId="164562C8" w14:textId="4284B2AE" w:rsidR="00881E83" w:rsidRPr="0006201F" w:rsidRDefault="00881E83" w:rsidP="00FB1E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lang w:eastAsia="pt-BR"/>
              </w:rPr>
            </w:pPr>
            <w:r w:rsidRPr="0006201F">
              <w:rPr>
                <w:rFonts w:cs="Calibri"/>
                <w:b/>
                <w:bCs/>
                <w:color w:val="FF0000"/>
                <w:lang w:eastAsia="pt-BR"/>
              </w:rPr>
              <w:t xml:space="preserve">2.4.6. </w:t>
            </w:r>
            <w:r w:rsidRPr="0006201F">
              <w:rPr>
                <w:rFonts w:cs="Calibri"/>
                <w:color w:val="FF0000"/>
                <w:lang w:eastAsia="pt-BR"/>
              </w:rPr>
              <w:t xml:space="preserve">O acesso dos usuários conectados à rede de dados da CONTRATANTE dos serviços, </w:t>
            </w:r>
            <w:r w:rsidRPr="0006201F">
              <w:rPr>
                <w:rFonts w:cs="Calibri"/>
                <w:color w:val="FF0000"/>
                <w:lang w:eastAsia="pt-BR"/>
              </w:rPr>
              <w:lastRenderedPageBreak/>
              <w:t xml:space="preserve">deverá ser feito através deste </w:t>
            </w:r>
            <w:r w:rsidRPr="0006201F">
              <w:rPr>
                <w:rFonts w:cs="Calibri"/>
                <w:i/>
                <w:iCs/>
                <w:color w:val="FF0000"/>
                <w:lang w:eastAsia="pt-BR"/>
              </w:rPr>
              <w:t xml:space="preserve">link </w:t>
            </w:r>
            <w:r w:rsidRPr="0006201F">
              <w:rPr>
                <w:rFonts w:cs="Calibri"/>
                <w:color w:val="FF0000"/>
                <w:lang w:eastAsia="pt-BR"/>
              </w:rPr>
              <w:t xml:space="preserve">de comunicação. </w:t>
            </w:r>
          </w:p>
        </w:tc>
        <w:tc>
          <w:tcPr>
            <w:tcW w:w="3584" w:type="dxa"/>
            <w:vAlign w:val="center"/>
          </w:tcPr>
          <w:p w14:paraId="7EEB4468" w14:textId="772F9CB2" w:rsidR="00881E83" w:rsidRPr="0006201F" w:rsidRDefault="00881E83" w:rsidP="00DD3465">
            <w:pPr>
              <w:spacing w:after="0"/>
              <w:jc w:val="center"/>
              <w:rPr>
                <w:color w:val="FF0000"/>
              </w:rPr>
            </w:pPr>
            <w:r w:rsidRPr="0006201F">
              <w:rPr>
                <w:color w:val="FF0000"/>
              </w:rPr>
              <w:lastRenderedPageBreak/>
              <w:t xml:space="preserve">DECLARAÇÃO DE TIER III </w:t>
            </w:r>
            <w:proofErr w:type="spellStart"/>
            <w:r w:rsidRPr="0006201F">
              <w:rPr>
                <w:color w:val="FF0000"/>
              </w:rPr>
              <w:t>Odata</w:t>
            </w:r>
            <w:proofErr w:type="spellEnd"/>
            <w:r w:rsidRPr="0006201F">
              <w:rPr>
                <w:color w:val="FF0000"/>
              </w:rPr>
              <w:t xml:space="preserve"> Serviços - venc. 31.12.2022</w:t>
            </w:r>
          </w:p>
        </w:tc>
        <w:tc>
          <w:tcPr>
            <w:tcW w:w="1044" w:type="dxa"/>
            <w:vAlign w:val="center"/>
          </w:tcPr>
          <w:p w14:paraId="22AC3B00" w14:textId="29A4C216" w:rsidR="00881E83" w:rsidRPr="0006201F" w:rsidRDefault="00881E83" w:rsidP="00DD3465">
            <w:pPr>
              <w:spacing w:after="0"/>
              <w:jc w:val="center"/>
              <w:rPr>
                <w:color w:val="FF0000"/>
              </w:rPr>
            </w:pPr>
            <w:commentRangeStart w:id="5"/>
            <w:r w:rsidRPr="0006201F">
              <w:rPr>
                <w:color w:val="FF0000"/>
              </w:rPr>
              <w:t>1</w:t>
            </w:r>
            <w:commentRangeEnd w:id="5"/>
            <w:r>
              <w:rPr>
                <w:rStyle w:val="Refdecomentrio"/>
                <w:lang w:val="x-none"/>
              </w:rPr>
              <w:commentReference w:id="5"/>
            </w:r>
          </w:p>
        </w:tc>
        <w:tc>
          <w:tcPr>
            <w:tcW w:w="4434" w:type="dxa"/>
          </w:tcPr>
          <w:p w14:paraId="7D624AF7" w14:textId="77777777" w:rsidR="00881E83" w:rsidRPr="0006201F" w:rsidRDefault="00881E83" w:rsidP="00DD3465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2C2F09" w14:paraId="08307B4F" w14:textId="3EE2E8DB" w:rsidTr="000C54F5">
        <w:tc>
          <w:tcPr>
            <w:tcW w:w="3164" w:type="dxa"/>
            <w:vAlign w:val="center"/>
          </w:tcPr>
          <w:p w14:paraId="39361562" w14:textId="2DB284FE" w:rsidR="00881E83" w:rsidRPr="00CF266E" w:rsidRDefault="00881E83" w:rsidP="00FB1E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B050"/>
                <w:lang w:eastAsia="pt-BR"/>
              </w:rPr>
            </w:pPr>
            <w:r w:rsidRPr="00CF266E">
              <w:rPr>
                <w:rFonts w:cs="Calibri"/>
                <w:b/>
                <w:bCs/>
                <w:color w:val="00B050"/>
                <w:lang w:eastAsia="pt-BR"/>
              </w:rPr>
              <w:t xml:space="preserve">2.4.7. </w:t>
            </w:r>
            <w:r w:rsidRPr="00CF266E">
              <w:rPr>
                <w:rFonts w:cs="Calibri"/>
                <w:color w:val="00B050"/>
                <w:lang w:eastAsia="pt-BR"/>
              </w:rPr>
              <w:t xml:space="preserve">O acesso dos usuários situados fora na rede da CONTRATANTE aos serviços, deverá ser feito através da internet direto à nuvem de serviços da CONTRATADA, que deverá disponibilizar dispositivo de controle de sessão de borda de forma a garantir os requisitos mínimos de segurança da comunicação. </w:t>
            </w:r>
          </w:p>
        </w:tc>
        <w:tc>
          <w:tcPr>
            <w:tcW w:w="3584" w:type="dxa"/>
            <w:vAlign w:val="center"/>
          </w:tcPr>
          <w:p w14:paraId="39687993" w14:textId="10290094" w:rsidR="00881E83" w:rsidRPr="00CF266E" w:rsidRDefault="00881E83" w:rsidP="00DD3465">
            <w:pPr>
              <w:spacing w:after="0"/>
              <w:jc w:val="center"/>
              <w:rPr>
                <w:color w:val="00B050"/>
              </w:rPr>
            </w:pPr>
            <w:r w:rsidRPr="00CF266E">
              <w:rPr>
                <w:color w:val="00B050"/>
              </w:rPr>
              <w:t>ATTIMO-Datasheet_Multisservicos-V3</w:t>
            </w:r>
          </w:p>
          <w:p w14:paraId="6ADF25F1" w14:textId="702BCDC4" w:rsidR="00881E83" w:rsidRPr="00CF266E" w:rsidRDefault="00881E83" w:rsidP="127B6918">
            <w:pPr>
              <w:spacing w:after="0"/>
              <w:jc w:val="center"/>
              <w:rPr>
                <w:color w:val="00B050"/>
              </w:rPr>
            </w:pPr>
          </w:p>
        </w:tc>
        <w:tc>
          <w:tcPr>
            <w:tcW w:w="1044" w:type="dxa"/>
            <w:vAlign w:val="center"/>
          </w:tcPr>
          <w:p w14:paraId="0DBF8A7C" w14:textId="55F89F84" w:rsidR="00881E83" w:rsidRPr="00CF266E" w:rsidRDefault="00881E83" w:rsidP="00DD3465">
            <w:pPr>
              <w:spacing w:after="0"/>
              <w:jc w:val="center"/>
              <w:rPr>
                <w:color w:val="00B050"/>
              </w:rPr>
            </w:pPr>
            <w:r w:rsidRPr="00CF266E">
              <w:rPr>
                <w:color w:val="00B050"/>
              </w:rPr>
              <w:t>1</w:t>
            </w:r>
          </w:p>
        </w:tc>
        <w:tc>
          <w:tcPr>
            <w:tcW w:w="4434" w:type="dxa"/>
          </w:tcPr>
          <w:p w14:paraId="220BEE9B" w14:textId="77777777" w:rsidR="00881E83" w:rsidRPr="00CF266E" w:rsidRDefault="00881E83" w:rsidP="00DD3465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2C2F09" w14:paraId="27CFACDE" w14:textId="3ECD6A01" w:rsidTr="000C54F5">
        <w:tc>
          <w:tcPr>
            <w:tcW w:w="3164" w:type="dxa"/>
            <w:vAlign w:val="center"/>
          </w:tcPr>
          <w:p w14:paraId="76C508C9" w14:textId="1DFAD493" w:rsidR="00881E83" w:rsidRPr="00CF266E" w:rsidRDefault="00881E83" w:rsidP="007119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ED7D31" w:themeColor="accent2"/>
                <w:lang w:eastAsia="pt-BR"/>
              </w:rPr>
            </w:pPr>
            <w:r w:rsidRPr="00CF266E">
              <w:rPr>
                <w:rFonts w:cs="Calibri"/>
                <w:b/>
                <w:bCs/>
                <w:color w:val="ED7D31" w:themeColor="accent2"/>
                <w:lang w:eastAsia="pt-BR"/>
              </w:rPr>
              <w:t xml:space="preserve">2.4.9. </w:t>
            </w:r>
            <w:r w:rsidRPr="00CF266E">
              <w:rPr>
                <w:rFonts w:cs="Calibri"/>
                <w:color w:val="ED7D31" w:themeColor="accent2"/>
                <w:lang w:eastAsia="pt-BR"/>
              </w:rPr>
              <w:t xml:space="preserve">A Solução contratada deverá estar disponível 24 (vinte e quatro) horas por dia, 07 (sete) dias por semana, inclusive sábados, domingos e feriados. </w:t>
            </w:r>
          </w:p>
        </w:tc>
        <w:tc>
          <w:tcPr>
            <w:tcW w:w="3584" w:type="dxa"/>
            <w:vAlign w:val="center"/>
          </w:tcPr>
          <w:p w14:paraId="7FEF063F" w14:textId="47FAE6B9" w:rsidR="00881E83" w:rsidRPr="00CF266E" w:rsidRDefault="00881E83" w:rsidP="00DD3465">
            <w:pPr>
              <w:spacing w:after="0"/>
              <w:jc w:val="center"/>
              <w:rPr>
                <w:color w:val="ED7D31" w:themeColor="accent2"/>
              </w:rPr>
            </w:pPr>
            <w:r w:rsidRPr="00CF266E">
              <w:rPr>
                <w:color w:val="ED7D31" w:themeColor="accent2"/>
              </w:rPr>
              <w:t xml:space="preserve">DECLARAÇÃO DE TIER III </w:t>
            </w:r>
            <w:proofErr w:type="spellStart"/>
            <w:r w:rsidRPr="00CF266E">
              <w:rPr>
                <w:color w:val="ED7D31" w:themeColor="accent2"/>
              </w:rPr>
              <w:t>Odata</w:t>
            </w:r>
            <w:proofErr w:type="spellEnd"/>
            <w:r w:rsidRPr="00CF266E">
              <w:rPr>
                <w:color w:val="ED7D31" w:themeColor="accent2"/>
              </w:rPr>
              <w:t xml:space="preserve"> Serviços - venc. 31.12.2022</w:t>
            </w:r>
          </w:p>
        </w:tc>
        <w:tc>
          <w:tcPr>
            <w:tcW w:w="1044" w:type="dxa"/>
            <w:vAlign w:val="center"/>
          </w:tcPr>
          <w:p w14:paraId="0FCF8937" w14:textId="639A1E51" w:rsidR="00881E83" w:rsidRPr="00CF266E" w:rsidRDefault="00881E83" w:rsidP="00DD3465">
            <w:pPr>
              <w:spacing w:after="0"/>
              <w:jc w:val="center"/>
              <w:rPr>
                <w:color w:val="ED7D31" w:themeColor="accent2"/>
              </w:rPr>
            </w:pPr>
            <w:commentRangeStart w:id="6"/>
            <w:r w:rsidRPr="00CF266E">
              <w:rPr>
                <w:color w:val="ED7D31" w:themeColor="accent2"/>
              </w:rPr>
              <w:t>1</w:t>
            </w:r>
            <w:commentRangeEnd w:id="6"/>
            <w:r>
              <w:rPr>
                <w:rStyle w:val="Refdecomentrio"/>
                <w:lang w:val="x-none"/>
              </w:rPr>
              <w:commentReference w:id="6"/>
            </w:r>
          </w:p>
        </w:tc>
        <w:tc>
          <w:tcPr>
            <w:tcW w:w="4434" w:type="dxa"/>
          </w:tcPr>
          <w:p w14:paraId="69687CF5" w14:textId="77777777" w:rsidR="00881E83" w:rsidRPr="00CF266E" w:rsidRDefault="00881E83" w:rsidP="00DD3465">
            <w:pPr>
              <w:spacing w:after="0"/>
              <w:jc w:val="center"/>
              <w:rPr>
                <w:color w:val="ED7D31" w:themeColor="accent2"/>
              </w:rPr>
            </w:pPr>
          </w:p>
        </w:tc>
      </w:tr>
      <w:tr w:rsidR="00881E83" w:rsidRPr="002C2F09" w14:paraId="26F1C9D9" w14:textId="688E9F9D" w:rsidTr="000C54F5">
        <w:tc>
          <w:tcPr>
            <w:tcW w:w="3164" w:type="dxa"/>
            <w:vAlign w:val="center"/>
          </w:tcPr>
          <w:p w14:paraId="6405A7FC" w14:textId="6B6A7C52" w:rsidR="00881E83" w:rsidRPr="004B1DE3" w:rsidRDefault="00881E83" w:rsidP="007119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lang w:eastAsia="pt-BR"/>
              </w:rPr>
            </w:pPr>
            <w:r w:rsidRPr="004B1DE3">
              <w:rPr>
                <w:rFonts w:cs="Calibri"/>
                <w:b/>
                <w:bCs/>
                <w:color w:val="FF0000"/>
                <w:lang w:eastAsia="pt-BR"/>
              </w:rPr>
              <w:t xml:space="preserve">2.4.10. </w:t>
            </w:r>
            <w:r w:rsidRPr="004B1DE3">
              <w:rPr>
                <w:rFonts w:cs="Calibri"/>
                <w:color w:val="FF0000"/>
                <w:lang w:eastAsia="pt-BR"/>
              </w:rPr>
              <w:t xml:space="preserve">A empresa CONTRATADA manterá, durante toda vigência do Contrato, um serviço de atendimento com ligação gratuita (0800), para registro, acompanhamento e resolução de problemas. </w:t>
            </w:r>
          </w:p>
        </w:tc>
        <w:tc>
          <w:tcPr>
            <w:tcW w:w="3584" w:type="dxa"/>
            <w:vAlign w:val="center"/>
          </w:tcPr>
          <w:p w14:paraId="04D5B192" w14:textId="10290094" w:rsidR="00881E83" w:rsidRPr="004B1DE3" w:rsidRDefault="00881E83" w:rsidP="00DD3465">
            <w:pPr>
              <w:spacing w:after="0"/>
              <w:jc w:val="center"/>
              <w:rPr>
                <w:color w:val="FF0000"/>
              </w:rPr>
            </w:pPr>
            <w:r w:rsidRPr="004B1DE3">
              <w:rPr>
                <w:color w:val="FF0000"/>
              </w:rPr>
              <w:t>ATTIMO-Datasheet_Multisservicos-V3</w:t>
            </w:r>
          </w:p>
          <w:p w14:paraId="480A574C" w14:textId="0068A63E" w:rsidR="00881E83" w:rsidRPr="004B1DE3" w:rsidRDefault="00881E83" w:rsidP="127B6918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044" w:type="dxa"/>
            <w:vAlign w:val="center"/>
          </w:tcPr>
          <w:p w14:paraId="4FC3D5E6" w14:textId="1612ABB1" w:rsidR="00881E83" w:rsidRPr="004B1DE3" w:rsidRDefault="00881E83" w:rsidP="00DD3465">
            <w:pPr>
              <w:spacing w:after="0"/>
              <w:jc w:val="center"/>
              <w:rPr>
                <w:color w:val="FF0000"/>
              </w:rPr>
            </w:pPr>
            <w:commentRangeStart w:id="7"/>
            <w:r w:rsidRPr="004B1DE3">
              <w:rPr>
                <w:color w:val="FF0000"/>
              </w:rPr>
              <w:t>22</w:t>
            </w:r>
            <w:commentRangeEnd w:id="7"/>
            <w:r>
              <w:rPr>
                <w:rStyle w:val="Refdecomentrio"/>
                <w:lang w:val="x-none"/>
              </w:rPr>
              <w:commentReference w:id="7"/>
            </w:r>
          </w:p>
        </w:tc>
        <w:tc>
          <w:tcPr>
            <w:tcW w:w="4434" w:type="dxa"/>
          </w:tcPr>
          <w:p w14:paraId="428E375B" w14:textId="77777777" w:rsidR="00881E83" w:rsidRPr="004B1DE3" w:rsidRDefault="00881E83" w:rsidP="00DD3465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2C2F09" w14:paraId="477B679F" w14:textId="64EE786C" w:rsidTr="000C54F5">
        <w:tc>
          <w:tcPr>
            <w:tcW w:w="3164" w:type="dxa"/>
            <w:vAlign w:val="center"/>
          </w:tcPr>
          <w:p w14:paraId="3C34E8A7" w14:textId="33FF08D8" w:rsidR="00881E83" w:rsidRPr="004B1DE3" w:rsidRDefault="00881E83" w:rsidP="007119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B050"/>
                <w:lang w:eastAsia="pt-BR"/>
              </w:rPr>
            </w:pPr>
            <w:r w:rsidRPr="004B1DE3">
              <w:rPr>
                <w:rFonts w:cs="Calibri"/>
                <w:b/>
                <w:bCs/>
                <w:color w:val="00B050"/>
                <w:lang w:eastAsia="pt-BR"/>
              </w:rPr>
              <w:lastRenderedPageBreak/>
              <w:t xml:space="preserve">2.4.11. </w:t>
            </w:r>
            <w:r w:rsidRPr="004B1DE3">
              <w:rPr>
                <w:rFonts w:cs="Calibri"/>
                <w:color w:val="00B050"/>
                <w:lang w:eastAsia="pt-BR"/>
              </w:rPr>
              <w:t xml:space="preserve">O serviço de comunicações unificadas e </w:t>
            </w:r>
            <w:r w:rsidRPr="004B1DE3">
              <w:rPr>
                <w:rFonts w:cs="Calibri"/>
                <w:i/>
                <w:iCs/>
                <w:color w:val="00B050"/>
                <w:lang w:eastAsia="pt-BR"/>
              </w:rPr>
              <w:t xml:space="preserve">Contact Center </w:t>
            </w:r>
            <w:r w:rsidRPr="004B1DE3">
              <w:rPr>
                <w:rFonts w:cs="Calibri"/>
                <w:color w:val="00B050"/>
                <w:lang w:eastAsia="pt-BR"/>
              </w:rPr>
              <w:t xml:space="preserve">Deverá apresentar disponibilidade mínima de 99,99%. </w:t>
            </w:r>
          </w:p>
        </w:tc>
        <w:tc>
          <w:tcPr>
            <w:tcW w:w="3584" w:type="dxa"/>
            <w:vAlign w:val="center"/>
          </w:tcPr>
          <w:p w14:paraId="1F48A79F" w14:textId="10290094" w:rsidR="00881E83" w:rsidRPr="004B1DE3" w:rsidRDefault="00881E83" w:rsidP="00DD3465">
            <w:pPr>
              <w:spacing w:after="0"/>
              <w:jc w:val="center"/>
              <w:rPr>
                <w:color w:val="00B050"/>
              </w:rPr>
            </w:pPr>
            <w:r w:rsidRPr="004B1DE3">
              <w:rPr>
                <w:color w:val="00B050"/>
              </w:rPr>
              <w:t>ATTIMO-Datasheet_Multisservicos-V3</w:t>
            </w:r>
          </w:p>
          <w:p w14:paraId="54CE1639" w14:textId="152AD223" w:rsidR="00881E83" w:rsidRPr="004B1DE3" w:rsidRDefault="00881E83" w:rsidP="127B6918">
            <w:pPr>
              <w:spacing w:after="0"/>
              <w:jc w:val="center"/>
              <w:rPr>
                <w:color w:val="00B050"/>
              </w:rPr>
            </w:pPr>
          </w:p>
        </w:tc>
        <w:tc>
          <w:tcPr>
            <w:tcW w:w="1044" w:type="dxa"/>
            <w:vAlign w:val="center"/>
          </w:tcPr>
          <w:p w14:paraId="01377475" w14:textId="4C65EB50" w:rsidR="00881E83" w:rsidRPr="004B1DE3" w:rsidRDefault="00881E83" w:rsidP="00DD3465">
            <w:pPr>
              <w:spacing w:after="0"/>
              <w:jc w:val="center"/>
              <w:rPr>
                <w:color w:val="00B050"/>
              </w:rPr>
            </w:pPr>
            <w:r w:rsidRPr="004B1DE3">
              <w:rPr>
                <w:color w:val="00B050"/>
              </w:rPr>
              <w:t>5</w:t>
            </w:r>
          </w:p>
        </w:tc>
        <w:tc>
          <w:tcPr>
            <w:tcW w:w="4434" w:type="dxa"/>
          </w:tcPr>
          <w:p w14:paraId="2B8EA353" w14:textId="77777777" w:rsidR="00881E83" w:rsidRPr="004B1DE3" w:rsidRDefault="00881E83" w:rsidP="00DD3465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2C2F09" w14:paraId="0C72E98A" w14:textId="1A1C63B2" w:rsidTr="000C54F5">
        <w:tc>
          <w:tcPr>
            <w:tcW w:w="3164" w:type="dxa"/>
            <w:vAlign w:val="center"/>
          </w:tcPr>
          <w:p w14:paraId="2B1301B7" w14:textId="1CB508B8" w:rsidR="00881E83" w:rsidRPr="00D96545" w:rsidRDefault="00881E83" w:rsidP="007119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B050"/>
                <w:lang w:eastAsia="pt-BR"/>
              </w:rPr>
            </w:pPr>
            <w:r w:rsidRPr="00D96545">
              <w:rPr>
                <w:rFonts w:cs="Calibri"/>
                <w:b/>
                <w:bCs/>
                <w:color w:val="00B050"/>
                <w:lang w:eastAsia="pt-BR"/>
              </w:rPr>
              <w:t xml:space="preserve">2.4.13. </w:t>
            </w:r>
            <w:r w:rsidRPr="00D96545">
              <w:rPr>
                <w:rFonts w:cs="Calibri"/>
                <w:color w:val="00B050"/>
                <w:lang w:eastAsia="pt-BR"/>
              </w:rPr>
              <w:t xml:space="preserve">A interrupção da comunicação entre o ambiente da CONTRATANTE e a nuvem de serviço, não deverá afetar os usuários que estejam conectados através da internet. </w:t>
            </w:r>
          </w:p>
        </w:tc>
        <w:tc>
          <w:tcPr>
            <w:tcW w:w="3584" w:type="dxa"/>
            <w:vAlign w:val="center"/>
          </w:tcPr>
          <w:p w14:paraId="6285B27C" w14:textId="10290094" w:rsidR="00881E83" w:rsidRPr="00D96545" w:rsidRDefault="00881E83" w:rsidP="00DD3465">
            <w:pPr>
              <w:spacing w:after="0"/>
              <w:jc w:val="center"/>
              <w:rPr>
                <w:color w:val="00B050"/>
              </w:rPr>
            </w:pPr>
            <w:r w:rsidRPr="00D96545">
              <w:rPr>
                <w:color w:val="00B050"/>
              </w:rPr>
              <w:t>ATTIMO-Datasheet_Multisservicos-V3</w:t>
            </w:r>
          </w:p>
          <w:p w14:paraId="1335A113" w14:textId="39465ADE" w:rsidR="00881E83" w:rsidRPr="00D96545" w:rsidRDefault="00881E83" w:rsidP="127B6918">
            <w:pPr>
              <w:spacing w:after="0"/>
              <w:jc w:val="center"/>
              <w:rPr>
                <w:color w:val="00B050"/>
              </w:rPr>
            </w:pPr>
          </w:p>
        </w:tc>
        <w:tc>
          <w:tcPr>
            <w:tcW w:w="1044" w:type="dxa"/>
            <w:vAlign w:val="center"/>
          </w:tcPr>
          <w:p w14:paraId="0B711658" w14:textId="23DBF458" w:rsidR="00881E83" w:rsidRPr="00D96545" w:rsidRDefault="00881E83" w:rsidP="00DD3465">
            <w:pPr>
              <w:spacing w:after="0"/>
              <w:jc w:val="center"/>
              <w:rPr>
                <w:color w:val="00B050"/>
              </w:rPr>
            </w:pPr>
            <w:r w:rsidRPr="00D96545">
              <w:rPr>
                <w:color w:val="00B050"/>
              </w:rPr>
              <w:t>5</w:t>
            </w:r>
          </w:p>
        </w:tc>
        <w:tc>
          <w:tcPr>
            <w:tcW w:w="4434" w:type="dxa"/>
          </w:tcPr>
          <w:p w14:paraId="4E297483" w14:textId="77777777" w:rsidR="00881E83" w:rsidRPr="00D96545" w:rsidRDefault="00881E83" w:rsidP="00DD3465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2C2F09" w14:paraId="788BCD86" w14:textId="27679F0E" w:rsidTr="000C54F5">
        <w:tc>
          <w:tcPr>
            <w:tcW w:w="3164" w:type="dxa"/>
            <w:vAlign w:val="center"/>
          </w:tcPr>
          <w:p w14:paraId="65EE169E" w14:textId="4B4974FE" w:rsidR="00881E83" w:rsidRPr="00003818" w:rsidRDefault="00881E83" w:rsidP="007119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B050"/>
                <w:lang w:eastAsia="pt-BR"/>
              </w:rPr>
            </w:pPr>
            <w:r w:rsidRPr="00003818">
              <w:rPr>
                <w:rFonts w:cs="Calibri"/>
                <w:b/>
                <w:bCs/>
                <w:color w:val="00B050"/>
                <w:lang w:eastAsia="pt-BR"/>
              </w:rPr>
              <w:t xml:space="preserve">2.4.14. </w:t>
            </w:r>
            <w:r w:rsidRPr="00003818">
              <w:rPr>
                <w:rFonts w:cs="Calibri"/>
                <w:color w:val="00B050"/>
                <w:lang w:eastAsia="pt-BR"/>
              </w:rPr>
              <w:t xml:space="preserve">A plataforma deverá possibilitar a configuração de rotas de entrada com base no número discado, número chamador, dia e hora, para grupos ou ramais específicos. </w:t>
            </w:r>
          </w:p>
        </w:tc>
        <w:tc>
          <w:tcPr>
            <w:tcW w:w="3584" w:type="dxa"/>
            <w:vAlign w:val="center"/>
          </w:tcPr>
          <w:p w14:paraId="58969981" w14:textId="10290094" w:rsidR="00881E83" w:rsidRPr="00003818" w:rsidRDefault="00881E83" w:rsidP="00DD3465">
            <w:pPr>
              <w:spacing w:after="0"/>
              <w:jc w:val="center"/>
              <w:rPr>
                <w:color w:val="00B050"/>
              </w:rPr>
            </w:pPr>
            <w:r w:rsidRPr="00003818">
              <w:rPr>
                <w:color w:val="00B050"/>
              </w:rPr>
              <w:t>ATTIMO-Datasheet_Multisservicos-V3</w:t>
            </w:r>
          </w:p>
          <w:p w14:paraId="79E69D70" w14:textId="3F57A05A" w:rsidR="00881E83" w:rsidRPr="00003818" w:rsidRDefault="00881E83" w:rsidP="127B6918">
            <w:pPr>
              <w:spacing w:after="0"/>
              <w:jc w:val="center"/>
              <w:rPr>
                <w:color w:val="00B050"/>
              </w:rPr>
            </w:pPr>
          </w:p>
        </w:tc>
        <w:tc>
          <w:tcPr>
            <w:tcW w:w="1044" w:type="dxa"/>
            <w:vAlign w:val="center"/>
          </w:tcPr>
          <w:p w14:paraId="1F32BD10" w14:textId="3CA7505C" w:rsidR="00881E83" w:rsidRPr="00003818" w:rsidRDefault="00881E83" w:rsidP="00DD3465">
            <w:pPr>
              <w:spacing w:after="0"/>
              <w:jc w:val="center"/>
              <w:rPr>
                <w:color w:val="00B050"/>
              </w:rPr>
            </w:pPr>
            <w:r w:rsidRPr="00003818">
              <w:rPr>
                <w:color w:val="00B050"/>
              </w:rPr>
              <w:t>6 á 11</w:t>
            </w:r>
          </w:p>
        </w:tc>
        <w:tc>
          <w:tcPr>
            <w:tcW w:w="4434" w:type="dxa"/>
          </w:tcPr>
          <w:p w14:paraId="4D4DB147" w14:textId="77777777" w:rsidR="00881E83" w:rsidRPr="00003818" w:rsidRDefault="00881E83" w:rsidP="00DD3465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003818" w14:paraId="588B45F1" w14:textId="3896DECA" w:rsidTr="000C54F5">
        <w:tc>
          <w:tcPr>
            <w:tcW w:w="3164" w:type="dxa"/>
            <w:vAlign w:val="center"/>
          </w:tcPr>
          <w:p w14:paraId="0617E477" w14:textId="40BE79A7" w:rsidR="00881E83" w:rsidRPr="00003818" w:rsidRDefault="00881E83" w:rsidP="007119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B050"/>
                <w:lang w:eastAsia="pt-BR"/>
              </w:rPr>
            </w:pPr>
            <w:r w:rsidRPr="00003818">
              <w:rPr>
                <w:rFonts w:cs="Calibri"/>
                <w:b/>
                <w:bCs/>
                <w:color w:val="00B050"/>
                <w:lang w:eastAsia="pt-BR"/>
              </w:rPr>
              <w:t xml:space="preserve">2.4.15. </w:t>
            </w:r>
            <w:r w:rsidRPr="00003818">
              <w:rPr>
                <w:rFonts w:cs="Calibri"/>
                <w:color w:val="00B050"/>
                <w:lang w:eastAsia="pt-BR"/>
              </w:rPr>
              <w:t xml:space="preserve">Deverá permitir o bloqueio de chamadas a cobrar entrantes. </w:t>
            </w:r>
          </w:p>
        </w:tc>
        <w:tc>
          <w:tcPr>
            <w:tcW w:w="3584" w:type="dxa"/>
            <w:vAlign w:val="center"/>
          </w:tcPr>
          <w:p w14:paraId="64DF91C1" w14:textId="4998DD6E" w:rsidR="00881E83" w:rsidRPr="00003818" w:rsidRDefault="00881E83" w:rsidP="127B6918">
            <w:pPr>
              <w:spacing w:after="0"/>
              <w:jc w:val="center"/>
              <w:rPr>
                <w:color w:val="00B050"/>
              </w:rPr>
            </w:pPr>
            <w:r w:rsidRPr="00003818">
              <w:rPr>
                <w:color w:val="00B050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23068E31" w14:textId="7D16BDFA" w:rsidR="00881E83" w:rsidRPr="00003818" w:rsidRDefault="00881E83" w:rsidP="127B6918">
            <w:pPr>
              <w:spacing w:after="0"/>
              <w:jc w:val="center"/>
              <w:rPr>
                <w:color w:val="00B050"/>
              </w:rPr>
            </w:pPr>
          </w:p>
          <w:p w14:paraId="11CACC83" w14:textId="3CA7505C" w:rsidR="00881E83" w:rsidRPr="00003818" w:rsidRDefault="00881E83" w:rsidP="127B6918">
            <w:pPr>
              <w:spacing w:after="0"/>
              <w:jc w:val="center"/>
              <w:rPr>
                <w:color w:val="00B050"/>
              </w:rPr>
            </w:pPr>
            <w:r w:rsidRPr="00003818">
              <w:rPr>
                <w:color w:val="00B050"/>
              </w:rPr>
              <w:t>6 á 11</w:t>
            </w:r>
          </w:p>
          <w:p w14:paraId="419292F2" w14:textId="169CF844" w:rsidR="00881E83" w:rsidRPr="00003818" w:rsidRDefault="00881E83" w:rsidP="127B6918">
            <w:pPr>
              <w:spacing w:after="0"/>
              <w:jc w:val="center"/>
              <w:rPr>
                <w:color w:val="00B050"/>
              </w:rPr>
            </w:pPr>
          </w:p>
        </w:tc>
        <w:tc>
          <w:tcPr>
            <w:tcW w:w="4434" w:type="dxa"/>
          </w:tcPr>
          <w:p w14:paraId="0EEDB7BD" w14:textId="77777777" w:rsidR="00881E83" w:rsidRPr="00003818" w:rsidRDefault="00881E83" w:rsidP="127B6918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2C2F09" w14:paraId="7DB69EA4" w14:textId="50AE84A8" w:rsidTr="000C54F5">
        <w:tc>
          <w:tcPr>
            <w:tcW w:w="3164" w:type="dxa"/>
            <w:vAlign w:val="center"/>
          </w:tcPr>
          <w:p w14:paraId="0C3BEBA4" w14:textId="1A2C9B1A" w:rsidR="00881E83" w:rsidRPr="00003818" w:rsidRDefault="00881E83" w:rsidP="007119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B050"/>
                <w:lang w:eastAsia="pt-BR"/>
              </w:rPr>
            </w:pPr>
            <w:r w:rsidRPr="00003818">
              <w:rPr>
                <w:rFonts w:cs="Calibri"/>
                <w:b/>
                <w:bCs/>
                <w:color w:val="00B050"/>
                <w:lang w:eastAsia="pt-BR"/>
              </w:rPr>
              <w:t xml:space="preserve">2.4.16. </w:t>
            </w:r>
            <w:r w:rsidRPr="00003818">
              <w:rPr>
                <w:rFonts w:cs="Calibri"/>
                <w:color w:val="00B050"/>
                <w:lang w:eastAsia="pt-BR"/>
              </w:rPr>
              <w:t xml:space="preserve">Deverá permitir o bloqueio para realizações de ligações externas ou ligações internacionais, podendo ser </w:t>
            </w:r>
            <w:r w:rsidRPr="00003818">
              <w:rPr>
                <w:rFonts w:cs="Calibri"/>
                <w:color w:val="00B050"/>
                <w:lang w:eastAsia="pt-BR"/>
              </w:rPr>
              <w:lastRenderedPageBreak/>
              <w:t xml:space="preserve">configurado por ramal ou grupo de ramais; </w:t>
            </w:r>
          </w:p>
        </w:tc>
        <w:tc>
          <w:tcPr>
            <w:tcW w:w="3584" w:type="dxa"/>
            <w:vAlign w:val="center"/>
          </w:tcPr>
          <w:p w14:paraId="5BEC2A42" w14:textId="2B20123F" w:rsidR="00881E83" w:rsidRPr="00003818" w:rsidRDefault="00881E83" w:rsidP="127B6918">
            <w:pPr>
              <w:spacing w:after="0"/>
              <w:jc w:val="center"/>
              <w:rPr>
                <w:color w:val="00B050"/>
              </w:rPr>
            </w:pPr>
            <w:r w:rsidRPr="00003818">
              <w:rPr>
                <w:color w:val="00B050"/>
              </w:rPr>
              <w:lastRenderedPageBreak/>
              <w:t>ATTIMO-Datasheet_Multisservicos-V3</w:t>
            </w:r>
          </w:p>
        </w:tc>
        <w:tc>
          <w:tcPr>
            <w:tcW w:w="1044" w:type="dxa"/>
            <w:vAlign w:val="center"/>
          </w:tcPr>
          <w:p w14:paraId="251702FC" w14:textId="7D16BDFA" w:rsidR="00881E83" w:rsidRPr="00003818" w:rsidRDefault="00881E83" w:rsidP="127B6918">
            <w:pPr>
              <w:spacing w:after="0"/>
              <w:jc w:val="center"/>
              <w:rPr>
                <w:color w:val="00B050"/>
              </w:rPr>
            </w:pPr>
          </w:p>
          <w:p w14:paraId="44D291D0" w14:textId="3CA7505C" w:rsidR="00881E83" w:rsidRPr="00003818" w:rsidRDefault="00881E83" w:rsidP="127B6918">
            <w:pPr>
              <w:spacing w:after="0"/>
              <w:jc w:val="center"/>
              <w:rPr>
                <w:color w:val="00B050"/>
              </w:rPr>
            </w:pPr>
            <w:r w:rsidRPr="00003818">
              <w:rPr>
                <w:color w:val="00B050"/>
              </w:rPr>
              <w:t>6 á 11</w:t>
            </w:r>
          </w:p>
          <w:p w14:paraId="22AEBED1" w14:textId="169CF844" w:rsidR="00881E83" w:rsidRPr="00003818" w:rsidRDefault="00881E83" w:rsidP="127B6918">
            <w:pPr>
              <w:spacing w:after="0"/>
              <w:jc w:val="center"/>
              <w:rPr>
                <w:color w:val="00B050"/>
              </w:rPr>
            </w:pPr>
          </w:p>
        </w:tc>
        <w:tc>
          <w:tcPr>
            <w:tcW w:w="4434" w:type="dxa"/>
          </w:tcPr>
          <w:p w14:paraId="5224074F" w14:textId="77777777" w:rsidR="00881E83" w:rsidRPr="00003818" w:rsidRDefault="00881E83" w:rsidP="127B6918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FB7412" w14:paraId="5C6A5A41" w14:textId="4B393937" w:rsidTr="000C54F5">
        <w:tc>
          <w:tcPr>
            <w:tcW w:w="3164" w:type="dxa"/>
            <w:vAlign w:val="center"/>
          </w:tcPr>
          <w:p w14:paraId="3A6DE9F8" w14:textId="7E5D9483" w:rsidR="00881E83" w:rsidRPr="00FB7412" w:rsidRDefault="00881E83" w:rsidP="007119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B050"/>
                <w:lang w:eastAsia="pt-BR"/>
              </w:rPr>
            </w:pPr>
            <w:r w:rsidRPr="00FB7412">
              <w:rPr>
                <w:rFonts w:cs="Calibri"/>
                <w:b/>
                <w:bCs/>
                <w:color w:val="00B050"/>
                <w:lang w:eastAsia="pt-BR"/>
              </w:rPr>
              <w:t xml:space="preserve">2.4.17. </w:t>
            </w:r>
            <w:r w:rsidRPr="00FB7412">
              <w:rPr>
                <w:rFonts w:cs="Calibri"/>
                <w:color w:val="00B050"/>
                <w:lang w:eastAsia="pt-BR"/>
              </w:rPr>
              <w:t xml:space="preserve">Permitirá a distribuição automática das chamadas entrantes para os grupos de ramais e sistemas de Autoatendimento. </w:t>
            </w:r>
          </w:p>
        </w:tc>
        <w:tc>
          <w:tcPr>
            <w:tcW w:w="3584" w:type="dxa"/>
            <w:vAlign w:val="center"/>
          </w:tcPr>
          <w:p w14:paraId="76C5C765" w14:textId="1FDFE431" w:rsidR="00881E83" w:rsidRPr="00FB7412" w:rsidRDefault="00881E83" w:rsidP="127B6918">
            <w:pPr>
              <w:spacing w:after="0"/>
              <w:jc w:val="center"/>
              <w:rPr>
                <w:color w:val="00B050"/>
              </w:rPr>
            </w:pPr>
            <w:r w:rsidRPr="00FB7412">
              <w:rPr>
                <w:color w:val="00B050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6A9E3618" w14:textId="7D16BDFA" w:rsidR="00881E83" w:rsidRPr="00FB7412" w:rsidRDefault="00881E83" w:rsidP="127B6918">
            <w:pPr>
              <w:spacing w:after="0"/>
              <w:jc w:val="center"/>
              <w:rPr>
                <w:color w:val="00B050"/>
              </w:rPr>
            </w:pPr>
          </w:p>
          <w:p w14:paraId="44BDC1D6" w14:textId="3CA7505C" w:rsidR="00881E83" w:rsidRPr="00FB7412" w:rsidRDefault="00881E83" w:rsidP="127B6918">
            <w:pPr>
              <w:spacing w:after="0"/>
              <w:jc w:val="center"/>
              <w:rPr>
                <w:color w:val="00B050"/>
              </w:rPr>
            </w:pPr>
            <w:r w:rsidRPr="00FB7412">
              <w:rPr>
                <w:color w:val="00B050"/>
              </w:rPr>
              <w:t>6 á 11</w:t>
            </w:r>
          </w:p>
          <w:p w14:paraId="75B4608F" w14:textId="169CF844" w:rsidR="00881E83" w:rsidRPr="00FB7412" w:rsidRDefault="00881E83" w:rsidP="127B6918">
            <w:pPr>
              <w:spacing w:after="0"/>
              <w:jc w:val="center"/>
              <w:rPr>
                <w:color w:val="00B050"/>
              </w:rPr>
            </w:pPr>
          </w:p>
        </w:tc>
        <w:tc>
          <w:tcPr>
            <w:tcW w:w="4434" w:type="dxa"/>
          </w:tcPr>
          <w:p w14:paraId="6D54D2D0" w14:textId="77777777" w:rsidR="00881E83" w:rsidRPr="00FB7412" w:rsidRDefault="00881E83" w:rsidP="127B6918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FB7412" w14:paraId="1C160729" w14:textId="6A285B9D" w:rsidTr="000C54F5">
        <w:tc>
          <w:tcPr>
            <w:tcW w:w="3164" w:type="dxa"/>
            <w:vAlign w:val="center"/>
          </w:tcPr>
          <w:p w14:paraId="1C9C9FB3" w14:textId="4DC5FA22" w:rsidR="00881E83" w:rsidRPr="00FB7412" w:rsidRDefault="00881E83" w:rsidP="007119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B050"/>
                <w:lang w:eastAsia="pt-BR"/>
              </w:rPr>
            </w:pPr>
            <w:r w:rsidRPr="00FB7412">
              <w:rPr>
                <w:rFonts w:cs="Calibri"/>
                <w:b/>
                <w:bCs/>
                <w:color w:val="00B050"/>
                <w:lang w:eastAsia="pt-BR"/>
              </w:rPr>
              <w:t xml:space="preserve">2.4.18. </w:t>
            </w:r>
            <w:r w:rsidRPr="00FB7412">
              <w:rPr>
                <w:rFonts w:cs="Calibri"/>
                <w:color w:val="00B050"/>
                <w:lang w:eastAsia="pt-BR"/>
              </w:rPr>
              <w:t>Deverá permitir a seleção da rota de menor custo ("</w:t>
            </w:r>
            <w:r w:rsidRPr="00FB7412">
              <w:rPr>
                <w:rFonts w:cs="Calibri"/>
                <w:i/>
                <w:iCs/>
                <w:color w:val="00B050"/>
                <w:lang w:eastAsia="pt-BR"/>
              </w:rPr>
              <w:t xml:space="preserve">LCR </w:t>
            </w:r>
            <w:r w:rsidRPr="00FB7412">
              <w:rPr>
                <w:rFonts w:cs="Calibri"/>
                <w:color w:val="00B050"/>
                <w:lang w:eastAsia="pt-BR"/>
              </w:rPr>
              <w:t xml:space="preserve">- </w:t>
            </w:r>
            <w:proofErr w:type="spellStart"/>
            <w:r w:rsidRPr="00FB7412">
              <w:rPr>
                <w:rFonts w:cs="Calibri"/>
                <w:i/>
                <w:iCs/>
                <w:color w:val="00B050"/>
                <w:lang w:eastAsia="pt-BR"/>
              </w:rPr>
              <w:t>Least</w:t>
            </w:r>
            <w:proofErr w:type="spellEnd"/>
            <w:r w:rsidRPr="00FB7412">
              <w:rPr>
                <w:rFonts w:cs="Calibri"/>
                <w:i/>
                <w:iCs/>
                <w:color w:val="00B050"/>
                <w:lang w:eastAsia="pt-BR"/>
              </w:rPr>
              <w:t xml:space="preserve"> </w:t>
            </w:r>
            <w:proofErr w:type="spellStart"/>
            <w:r w:rsidRPr="00FB7412">
              <w:rPr>
                <w:rFonts w:cs="Calibri"/>
                <w:i/>
                <w:iCs/>
                <w:color w:val="00B050"/>
                <w:lang w:eastAsia="pt-BR"/>
              </w:rPr>
              <w:t>Cost</w:t>
            </w:r>
            <w:proofErr w:type="spellEnd"/>
            <w:r w:rsidRPr="00FB7412">
              <w:rPr>
                <w:rFonts w:cs="Calibri"/>
                <w:i/>
                <w:iCs/>
                <w:color w:val="00B050"/>
                <w:lang w:eastAsia="pt-BR"/>
              </w:rPr>
              <w:t xml:space="preserve"> Route</w:t>
            </w:r>
            <w:r w:rsidRPr="00FB7412">
              <w:rPr>
                <w:rFonts w:cs="Calibri"/>
                <w:color w:val="00B050"/>
                <w:lang w:eastAsia="pt-BR"/>
              </w:rPr>
              <w:t xml:space="preserve">"). Entende-se por rota de menor custo, a capacidade de o sistema permitir/bloquear o acesso de cada usuário às rotas principais/alternativas, de acordo com os custos. Tal prioridade/permissão de acesso pode variar de usuário para usuário e modificar-se ao longo do dia. </w:t>
            </w:r>
          </w:p>
        </w:tc>
        <w:tc>
          <w:tcPr>
            <w:tcW w:w="3584" w:type="dxa"/>
            <w:vAlign w:val="center"/>
          </w:tcPr>
          <w:p w14:paraId="06440AF1" w14:textId="3B23BEEF" w:rsidR="00881E83" w:rsidRPr="00FB7412" w:rsidRDefault="00881E83" w:rsidP="127B6918">
            <w:pPr>
              <w:spacing w:after="0"/>
              <w:jc w:val="center"/>
              <w:rPr>
                <w:color w:val="00B050"/>
              </w:rPr>
            </w:pPr>
            <w:r w:rsidRPr="00FB7412">
              <w:rPr>
                <w:color w:val="00B050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776BBE14" w14:textId="7D16BDFA" w:rsidR="00881E83" w:rsidRPr="00FB7412" w:rsidRDefault="00881E83" w:rsidP="127B6918">
            <w:pPr>
              <w:spacing w:after="0"/>
              <w:jc w:val="center"/>
              <w:rPr>
                <w:color w:val="00B050"/>
              </w:rPr>
            </w:pPr>
          </w:p>
          <w:p w14:paraId="0578E4D5" w14:textId="3CA7505C" w:rsidR="00881E83" w:rsidRPr="00FB7412" w:rsidRDefault="00881E83" w:rsidP="127B6918">
            <w:pPr>
              <w:spacing w:after="0"/>
              <w:jc w:val="center"/>
              <w:rPr>
                <w:color w:val="00B050"/>
              </w:rPr>
            </w:pPr>
            <w:r w:rsidRPr="00FB7412">
              <w:rPr>
                <w:color w:val="00B050"/>
              </w:rPr>
              <w:t>6 á 11</w:t>
            </w:r>
          </w:p>
          <w:p w14:paraId="5F574698" w14:textId="169CF844" w:rsidR="00881E83" w:rsidRPr="00FB7412" w:rsidRDefault="00881E83" w:rsidP="127B6918">
            <w:pPr>
              <w:spacing w:after="0"/>
              <w:jc w:val="center"/>
              <w:rPr>
                <w:color w:val="00B050"/>
              </w:rPr>
            </w:pPr>
          </w:p>
        </w:tc>
        <w:tc>
          <w:tcPr>
            <w:tcW w:w="4434" w:type="dxa"/>
          </w:tcPr>
          <w:p w14:paraId="294F7F29" w14:textId="77777777" w:rsidR="00881E83" w:rsidRPr="00FB7412" w:rsidRDefault="00881E83" w:rsidP="127B6918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C11BA5" w14:paraId="21C9B23D" w14:textId="69CE1BAA" w:rsidTr="000C54F5">
        <w:tc>
          <w:tcPr>
            <w:tcW w:w="3164" w:type="dxa"/>
            <w:vAlign w:val="center"/>
          </w:tcPr>
          <w:p w14:paraId="05B6FBF6" w14:textId="02E92E32" w:rsidR="00881E83" w:rsidRPr="00C11BA5" w:rsidRDefault="00881E83" w:rsidP="007119C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B050"/>
                <w:lang w:eastAsia="pt-BR"/>
              </w:rPr>
            </w:pPr>
            <w:r w:rsidRPr="00C11BA5">
              <w:rPr>
                <w:rFonts w:cs="Calibri"/>
                <w:b/>
                <w:bCs/>
                <w:color w:val="00B050"/>
                <w:lang w:eastAsia="pt-BR"/>
              </w:rPr>
              <w:t xml:space="preserve">2.4.19. </w:t>
            </w:r>
            <w:r w:rsidRPr="00C11BA5">
              <w:rPr>
                <w:rFonts w:cs="Calibri"/>
                <w:color w:val="00B050"/>
                <w:lang w:eastAsia="pt-BR"/>
              </w:rPr>
              <w:t xml:space="preserve">Deverá implantar seleção automática de rota e permitir, também, a absorção, inserção ou modificação de dígitos de envio. </w:t>
            </w:r>
          </w:p>
        </w:tc>
        <w:tc>
          <w:tcPr>
            <w:tcW w:w="3584" w:type="dxa"/>
            <w:vAlign w:val="center"/>
          </w:tcPr>
          <w:p w14:paraId="6AC0B337" w14:textId="20477F7E" w:rsidR="00881E83" w:rsidRPr="00C11BA5" w:rsidRDefault="00881E83" w:rsidP="127B6918">
            <w:pPr>
              <w:spacing w:after="0"/>
              <w:jc w:val="center"/>
              <w:rPr>
                <w:color w:val="00B050"/>
              </w:rPr>
            </w:pPr>
            <w:r w:rsidRPr="00C11BA5">
              <w:rPr>
                <w:color w:val="00B050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30252FAA" w14:textId="7D16BDFA" w:rsidR="00881E83" w:rsidRPr="00C11BA5" w:rsidRDefault="00881E83" w:rsidP="127B6918">
            <w:pPr>
              <w:spacing w:after="0"/>
              <w:jc w:val="center"/>
              <w:rPr>
                <w:color w:val="00B050"/>
              </w:rPr>
            </w:pPr>
          </w:p>
          <w:p w14:paraId="79748408" w14:textId="3CA7505C" w:rsidR="00881E83" w:rsidRPr="00C11BA5" w:rsidRDefault="00881E83" w:rsidP="127B6918">
            <w:pPr>
              <w:spacing w:after="0"/>
              <w:jc w:val="center"/>
              <w:rPr>
                <w:color w:val="00B050"/>
              </w:rPr>
            </w:pPr>
            <w:r w:rsidRPr="00C11BA5">
              <w:rPr>
                <w:color w:val="00B050"/>
              </w:rPr>
              <w:t>6 á 11</w:t>
            </w:r>
          </w:p>
          <w:p w14:paraId="06554773" w14:textId="169CF844" w:rsidR="00881E83" w:rsidRPr="00C11BA5" w:rsidRDefault="00881E83" w:rsidP="127B6918">
            <w:pPr>
              <w:spacing w:after="0"/>
              <w:jc w:val="center"/>
              <w:rPr>
                <w:color w:val="00B050"/>
              </w:rPr>
            </w:pPr>
          </w:p>
        </w:tc>
        <w:tc>
          <w:tcPr>
            <w:tcW w:w="4434" w:type="dxa"/>
          </w:tcPr>
          <w:p w14:paraId="23082572" w14:textId="77777777" w:rsidR="00881E83" w:rsidRPr="00C11BA5" w:rsidRDefault="00881E83" w:rsidP="127B6918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2C2F09" w14:paraId="5D1836DF" w14:textId="0A915458" w:rsidTr="000C54F5">
        <w:tc>
          <w:tcPr>
            <w:tcW w:w="7792" w:type="dxa"/>
            <w:gridSpan w:val="3"/>
            <w:vAlign w:val="center"/>
          </w:tcPr>
          <w:p w14:paraId="4814B2B2" w14:textId="5D07B2D9" w:rsidR="00881E83" w:rsidRPr="005510F6" w:rsidRDefault="00881E83" w:rsidP="005510F6">
            <w:pPr>
              <w:autoSpaceDE w:val="0"/>
              <w:autoSpaceDN w:val="0"/>
              <w:adjustRightInd w:val="0"/>
              <w:spacing w:after="137" w:line="240" w:lineRule="auto"/>
              <w:rPr>
                <w:rFonts w:cs="Calibri"/>
                <w:color w:val="000000"/>
                <w:lang w:eastAsia="pt-BR"/>
              </w:rPr>
            </w:pPr>
            <w:r w:rsidRPr="001575D9">
              <w:rPr>
                <w:rFonts w:cs="Calibri"/>
                <w:b/>
                <w:bCs/>
                <w:color w:val="000000"/>
                <w:lang w:eastAsia="pt-BR"/>
              </w:rPr>
              <w:lastRenderedPageBreak/>
              <w:t xml:space="preserve">2.4.20. </w:t>
            </w:r>
            <w:r w:rsidRPr="001575D9">
              <w:rPr>
                <w:rFonts w:cs="Calibri"/>
                <w:color w:val="000000"/>
                <w:lang w:eastAsia="pt-BR"/>
              </w:rPr>
              <w:t xml:space="preserve">Deverá possuir, no mínimo, as seguintes classes de restrição para chamadas de saída: </w:t>
            </w:r>
          </w:p>
        </w:tc>
        <w:tc>
          <w:tcPr>
            <w:tcW w:w="4434" w:type="dxa"/>
          </w:tcPr>
          <w:p w14:paraId="045D63DA" w14:textId="77777777" w:rsidR="00881E83" w:rsidRPr="001575D9" w:rsidRDefault="00881E83" w:rsidP="005510F6">
            <w:pPr>
              <w:autoSpaceDE w:val="0"/>
              <w:autoSpaceDN w:val="0"/>
              <w:adjustRightInd w:val="0"/>
              <w:spacing w:after="137" w:line="240" w:lineRule="auto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881E83" w:rsidRPr="00F83FC6" w14:paraId="4EBC8C87" w14:textId="0DCC584C" w:rsidTr="000C54F5">
        <w:tc>
          <w:tcPr>
            <w:tcW w:w="3164" w:type="dxa"/>
            <w:vAlign w:val="center"/>
          </w:tcPr>
          <w:p w14:paraId="6155DAF1" w14:textId="0B6516D7" w:rsidR="00881E83" w:rsidRPr="00F83FC6" w:rsidRDefault="00881E83" w:rsidP="005510F6">
            <w:pPr>
              <w:autoSpaceDE w:val="0"/>
              <w:autoSpaceDN w:val="0"/>
              <w:adjustRightInd w:val="0"/>
              <w:spacing w:after="137" w:line="240" w:lineRule="auto"/>
              <w:ind w:left="597"/>
              <w:rPr>
                <w:rFonts w:cs="Calibri"/>
                <w:color w:val="00B050"/>
                <w:lang w:eastAsia="pt-BR"/>
              </w:rPr>
            </w:pPr>
            <w:r w:rsidRPr="00F83FC6">
              <w:rPr>
                <w:rFonts w:cs="Calibri"/>
                <w:b/>
                <w:bCs/>
                <w:color w:val="00B050"/>
                <w:lang w:eastAsia="pt-BR"/>
              </w:rPr>
              <w:t xml:space="preserve">2.4.20.1. Restrito: </w:t>
            </w:r>
            <w:r w:rsidRPr="00F83FC6">
              <w:rPr>
                <w:rFonts w:cs="Calibri"/>
                <w:color w:val="00B050"/>
                <w:lang w:eastAsia="pt-BR"/>
              </w:rPr>
              <w:t xml:space="preserve">nesta categoria, os assinantes poderão apenas efetuar chamadas entre os ramais da central. Será impedido, para este ramal, o acesso ao tráfego externo, exceto por transferência ou operação de telefonista ou operadora; </w:t>
            </w:r>
          </w:p>
        </w:tc>
        <w:tc>
          <w:tcPr>
            <w:tcW w:w="3584" w:type="dxa"/>
            <w:vAlign w:val="center"/>
          </w:tcPr>
          <w:p w14:paraId="768B6F71" w14:textId="4C97FD67" w:rsidR="00881E83" w:rsidRPr="00F83FC6" w:rsidRDefault="00881E83" w:rsidP="127B6918">
            <w:pPr>
              <w:spacing w:after="0"/>
              <w:jc w:val="center"/>
              <w:rPr>
                <w:color w:val="00B050"/>
              </w:rPr>
            </w:pPr>
            <w:r w:rsidRPr="00F83FC6">
              <w:rPr>
                <w:color w:val="00B050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71CF0204" w14:textId="7D16BDFA" w:rsidR="00881E83" w:rsidRPr="00F83FC6" w:rsidRDefault="00881E83" w:rsidP="127B6918">
            <w:pPr>
              <w:spacing w:after="0"/>
              <w:jc w:val="center"/>
              <w:rPr>
                <w:color w:val="00B050"/>
              </w:rPr>
            </w:pPr>
          </w:p>
          <w:p w14:paraId="6A495502" w14:textId="3CA7505C" w:rsidR="00881E83" w:rsidRPr="00F83FC6" w:rsidRDefault="00881E83" w:rsidP="127B6918">
            <w:pPr>
              <w:spacing w:after="0"/>
              <w:jc w:val="center"/>
              <w:rPr>
                <w:color w:val="00B050"/>
              </w:rPr>
            </w:pPr>
            <w:r w:rsidRPr="00F83FC6">
              <w:rPr>
                <w:color w:val="00B050"/>
              </w:rPr>
              <w:t>6 á 11</w:t>
            </w:r>
          </w:p>
          <w:p w14:paraId="733C212F" w14:textId="169CF844" w:rsidR="00881E83" w:rsidRPr="00F83FC6" w:rsidRDefault="00881E83" w:rsidP="127B6918">
            <w:pPr>
              <w:spacing w:after="0"/>
              <w:jc w:val="center"/>
              <w:rPr>
                <w:color w:val="00B050"/>
              </w:rPr>
            </w:pPr>
          </w:p>
        </w:tc>
        <w:tc>
          <w:tcPr>
            <w:tcW w:w="4434" w:type="dxa"/>
          </w:tcPr>
          <w:p w14:paraId="736414A1" w14:textId="77777777" w:rsidR="00881E83" w:rsidRPr="00F83FC6" w:rsidRDefault="00881E83" w:rsidP="127B6918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F83FC6" w14:paraId="43F8F1EF" w14:textId="61784718" w:rsidTr="000C54F5">
        <w:tc>
          <w:tcPr>
            <w:tcW w:w="3164" w:type="dxa"/>
            <w:vAlign w:val="center"/>
          </w:tcPr>
          <w:p w14:paraId="007785AD" w14:textId="4029DEB8" w:rsidR="00881E83" w:rsidRPr="00F83FC6" w:rsidRDefault="00881E83" w:rsidP="005510F6">
            <w:pPr>
              <w:autoSpaceDE w:val="0"/>
              <w:autoSpaceDN w:val="0"/>
              <w:adjustRightInd w:val="0"/>
              <w:spacing w:after="137" w:line="240" w:lineRule="auto"/>
              <w:ind w:left="597"/>
              <w:rPr>
                <w:rFonts w:cs="Calibri"/>
                <w:color w:val="00B050"/>
                <w:lang w:eastAsia="pt-BR"/>
              </w:rPr>
            </w:pPr>
            <w:r w:rsidRPr="00F83FC6">
              <w:rPr>
                <w:rFonts w:cs="Calibri"/>
                <w:b/>
                <w:bCs/>
                <w:color w:val="00B050"/>
                <w:lang w:eastAsia="pt-BR"/>
              </w:rPr>
              <w:t xml:space="preserve">2.4.20.2. Chamada Local Fixo: </w:t>
            </w:r>
            <w:r w:rsidRPr="00F83FC6">
              <w:rPr>
                <w:rFonts w:cs="Calibri"/>
                <w:color w:val="00B050"/>
                <w:lang w:eastAsia="pt-BR"/>
              </w:rPr>
              <w:t xml:space="preserve">compreendem os ramais que permitem o acesso apenas a chamadas locais a telefones do sistema telefônico fixo de comutação. A estes usuários não é permitido o acesso a chamadas de telefones celulares; </w:t>
            </w:r>
          </w:p>
        </w:tc>
        <w:tc>
          <w:tcPr>
            <w:tcW w:w="3584" w:type="dxa"/>
            <w:vAlign w:val="center"/>
          </w:tcPr>
          <w:p w14:paraId="104EE617" w14:textId="44CC8353" w:rsidR="00881E83" w:rsidRPr="00F83FC6" w:rsidRDefault="00881E83" w:rsidP="127B6918">
            <w:pPr>
              <w:spacing w:after="0"/>
              <w:jc w:val="center"/>
              <w:rPr>
                <w:color w:val="00B050"/>
              </w:rPr>
            </w:pPr>
            <w:r w:rsidRPr="00F83FC6">
              <w:rPr>
                <w:color w:val="00B050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1431BF19" w14:textId="7D16BDFA" w:rsidR="00881E83" w:rsidRPr="00F83FC6" w:rsidRDefault="00881E83" w:rsidP="127B6918">
            <w:pPr>
              <w:spacing w:after="0"/>
              <w:jc w:val="center"/>
              <w:rPr>
                <w:color w:val="00B050"/>
              </w:rPr>
            </w:pPr>
          </w:p>
          <w:p w14:paraId="4BD56BCF" w14:textId="3CA7505C" w:rsidR="00881E83" w:rsidRPr="00F83FC6" w:rsidRDefault="00881E83" w:rsidP="127B6918">
            <w:pPr>
              <w:spacing w:after="0"/>
              <w:jc w:val="center"/>
              <w:rPr>
                <w:color w:val="00B050"/>
              </w:rPr>
            </w:pPr>
            <w:r w:rsidRPr="00F83FC6">
              <w:rPr>
                <w:color w:val="00B050"/>
              </w:rPr>
              <w:t>6 á 11</w:t>
            </w:r>
          </w:p>
          <w:p w14:paraId="2123302F" w14:textId="169CF844" w:rsidR="00881E83" w:rsidRPr="00F83FC6" w:rsidRDefault="00881E83" w:rsidP="127B6918">
            <w:pPr>
              <w:spacing w:after="0"/>
              <w:jc w:val="center"/>
              <w:rPr>
                <w:color w:val="00B050"/>
              </w:rPr>
            </w:pPr>
          </w:p>
        </w:tc>
        <w:tc>
          <w:tcPr>
            <w:tcW w:w="4434" w:type="dxa"/>
          </w:tcPr>
          <w:p w14:paraId="5E4C3F0E" w14:textId="77777777" w:rsidR="00881E83" w:rsidRPr="00F83FC6" w:rsidRDefault="00881E83" w:rsidP="127B6918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7B6FF2" w14:paraId="247D1C72" w14:textId="2E1BE609" w:rsidTr="000C54F5">
        <w:tc>
          <w:tcPr>
            <w:tcW w:w="3164" w:type="dxa"/>
            <w:vAlign w:val="center"/>
          </w:tcPr>
          <w:p w14:paraId="44AE5762" w14:textId="2151FD8E" w:rsidR="00881E83" w:rsidRPr="007B6FF2" w:rsidRDefault="00881E83" w:rsidP="005510F6">
            <w:pPr>
              <w:autoSpaceDE w:val="0"/>
              <w:autoSpaceDN w:val="0"/>
              <w:adjustRightInd w:val="0"/>
              <w:spacing w:after="137" w:line="240" w:lineRule="auto"/>
              <w:ind w:left="597"/>
              <w:rPr>
                <w:rFonts w:cs="Calibri"/>
                <w:color w:val="00B050"/>
                <w:lang w:eastAsia="pt-BR"/>
              </w:rPr>
            </w:pPr>
            <w:r w:rsidRPr="007B6FF2">
              <w:rPr>
                <w:rFonts w:cs="Calibri"/>
                <w:b/>
                <w:bCs/>
                <w:color w:val="00B050"/>
                <w:lang w:eastAsia="pt-BR"/>
              </w:rPr>
              <w:lastRenderedPageBreak/>
              <w:t xml:space="preserve">2.4.20.3. Chamada Local Fixo e Móvel: </w:t>
            </w:r>
            <w:r w:rsidRPr="007B6FF2">
              <w:rPr>
                <w:rFonts w:cs="Calibri"/>
                <w:color w:val="00B050"/>
                <w:lang w:eastAsia="pt-BR"/>
              </w:rPr>
              <w:t xml:space="preserve">esta categorização irá permitir a estes ramais os acessos apenas às chamadas locais, incluindo os telefones celulares, sem a necessidade de intervenção de operador externo; </w:t>
            </w:r>
          </w:p>
        </w:tc>
        <w:tc>
          <w:tcPr>
            <w:tcW w:w="3584" w:type="dxa"/>
            <w:vAlign w:val="center"/>
          </w:tcPr>
          <w:p w14:paraId="1F20FA62" w14:textId="741206D8" w:rsidR="00881E83" w:rsidRPr="007B6FF2" w:rsidRDefault="00881E83" w:rsidP="127B6918">
            <w:pPr>
              <w:spacing w:after="0"/>
              <w:jc w:val="center"/>
              <w:rPr>
                <w:color w:val="00B050"/>
              </w:rPr>
            </w:pPr>
            <w:r w:rsidRPr="007B6FF2">
              <w:rPr>
                <w:color w:val="00B050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343A3C23" w14:textId="7D16BDFA" w:rsidR="00881E83" w:rsidRPr="007B6FF2" w:rsidRDefault="00881E83" w:rsidP="127B6918">
            <w:pPr>
              <w:spacing w:after="0"/>
              <w:jc w:val="center"/>
              <w:rPr>
                <w:color w:val="00B050"/>
              </w:rPr>
            </w:pPr>
          </w:p>
          <w:p w14:paraId="055FC612" w14:textId="3CA7505C" w:rsidR="00881E83" w:rsidRPr="007B6FF2" w:rsidRDefault="00881E83" w:rsidP="127B6918">
            <w:pPr>
              <w:spacing w:after="0"/>
              <w:jc w:val="center"/>
              <w:rPr>
                <w:color w:val="00B050"/>
              </w:rPr>
            </w:pPr>
            <w:r w:rsidRPr="007B6FF2">
              <w:rPr>
                <w:color w:val="00B050"/>
              </w:rPr>
              <w:t>6 á 11</w:t>
            </w:r>
          </w:p>
          <w:p w14:paraId="11637F5C" w14:textId="169CF844" w:rsidR="00881E83" w:rsidRPr="007B6FF2" w:rsidRDefault="00881E83" w:rsidP="127B6918">
            <w:pPr>
              <w:spacing w:after="0"/>
              <w:jc w:val="center"/>
              <w:rPr>
                <w:color w:val="00B050"/>
              </w:rPr>
            </w:pPr>
          </w:p>
        </w:tc>
        <w:tc>
          <w:tcPr>
            <w:tcW w:w="4434" w:type="dxa"/>
          </w:tcPr>
          <w:p w14:paraId="7F54BAF6" w14:textId="77777777" w:rsidR="00881E83" w:rsidRPr="007B6FF2" w:rsidRDefault="00881E83" w:rsidP="127B6918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7B6FF2" w14:paraId="75648017" w14:textId="70956B72" w:rsidTr="000C54F5">
        <w:tc>
          <w:tcPr>
            <w:tcW w:w="3164" w:type="dxa"/>
            <w:vAlign w:val="center"/>
          </w:tcPr>
          <w:p w14:paraId="0CACFB19" w14:textId="6178F9B7" w:rsidR="00881E83" w:rsidRPr="007B6FF2" w:rsidRDefault="00881E83" w:rsidP="005510F6">
            <w:pPr>
              <w:autoSpaceDE w:val="0"/>
              <w:autoSpaceDN w:val="0"/>
              <w:adjustRightInd w:val="0"/>
              <w:spacing w:after="137" w:line="240" w:lineRule="auto"/>
              <w:ind w:left="597"/>
              <w:rPr>
                <w:rFonts w:cs="Calibri"/>
                <w:color w:val="00B050"/>
                <w:lang w:eastAsia="pt-BR"/>
              </w:rPr>
            </w:pPr>
            <w:r w:rsidRPr="007B6FF2">
              <w:rPr>
                <w:rFonts w:cs="Calibri"/>
                <w:b/>
                <w:bCs/>
                <w:color w:val="00B050"/>
                <w:lang w:eastAsia="pt-BR"/>
              </w:rPr>
              <w:t xml:space="preserve">2.4.20.4. Privilegiado ou Irrestrito: </w:t>
            </w:r>
            <w:r w:rsidRPr="007B6FF2">
              <w:rPr>
                <w:rFonts w:cs="Calibri"/>
                <w:color w:val="00B050"/>
                <w:lang w:eastAsia="pt-BR"/>
              </w:rPr>
              <w:t xml:space="preserve">aplicam-se aos ramais que poderão efetuar automaticamente qualquer chamada local, DDD e DDI, através da discagem do código de acesso; </w:t>
            </w:r>
          </w:p>
        </w:tc>
        <w:tc>
          <w:tcPr>
            <w:tcW w:w="3584" w:type="dxa"/>
            <w:vAlign w:val="center"/>
          </w:tcPr>
          <w:p w14:paraId="0E90D3B2" w14:textId="0716BB84" w:rsidR="00881E83" w:rsidRPr="007B6FF2" w:rsidRDefault="00881E83" w:rsidP="127B6918">
            <w:pPr>
              <w:spacing w:after="0"/>
              <w:jc w:val="center"/>
              <w:rPr>
                <w:color w:val="00B050"/>
              </w:rPr>
            </w:pPr>
            <w:r w:rsidRPr="007B6FF2">
              <w:rPr>
                <w:color w:val="00B050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02800065" w14:textId="7D16BDFA" w:rsidR="00881E83" w:rsidRPr="007B6FF2" w:rsidRDefault="00881E83" w:rsidP="127B6918">
            <w:pPr>
              <w:spacing w:after="0"/>
              <w:jc w:val="center"/>
              <w:rPr>
                <w:color w:val="00B050"/>
              </w:rPr>
            </w:pPr>
          </w:p>
          <w:p w14:paraId="08766465" w14:textId="3CA7505C" w:rsidR="00881E83" w:rsidRPr="007B6FF2" w:rsidRDefault="00881E83" w:rsidP="127B6918">
            <w:pPr>
              <w:spacing w:after="0"/>
              <w:jc w:val="center"/>
              <w:rPr>
                <w:color w:val="00B050"/>
              </w:rPr>
            </w:pPr>
            <w:r w:rsidRPr="007B6FF2">
              <w:rPr>
                <w:color w:val="00B050"/>
              </w:rPr>
              <w:t>6 á 11</w:t>
            </w:r>
          </w:p>
          <w:p w14:paraId="7000608B" w14:textId="169CF844" w:rsidR="00881E83" w:rsidRPr="007B6FF2" w:rsidRDefault="00881E83" w:rsidP="127B6918">
            <w:pPr>
              <w:spacing w:after="0"/>
              <w:jc w:val="center"/>
              <w:rPr>
                <w:color w:val="00B050"/>
              </w:rPr>
            </w:pPr>
          </w:p>
        </w:tc>
        <w:tc>
          <w:tcPr>
            <w:tcW w:w="4434" w:type="dxa"/>
          </w:tcPr>
          <w:p w14:paraId="2F47ECD3" w14:textId="77777777" w:rsidR="00881E83" w:rsidRPr="007B6FF2" w:rsidRDefault="00881E83" w:rsidP="127B6918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7B6FF2" w14:paraId="0CFB238F" w14:textId="75553098" w:rsidTr="000C54F5">
        <w:tc>
          <w:tcPr>
            <w:tcW w:w="3164" w:type="dxa"/>
            <w:vAlign w:val="center"/>
          </w:tcPr>
          <w:p w14:paraId="1218174F" w14:textId="41AE67BE" w:rsidR="00881E83" w:rsidRPr="007B6FF2" w:rsidRDefault="00881E83" w:rsidP="005510F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B050"/>
                <w:lang w:eastAsia="pt-BR"/>
              </w:rPr>
            </w:pPr>
            <w:r w:rsidRPr="007B6FF2">
              <w:rPr>
                <w:rFonts w:cs="Calibri"/>
                <w:b/>
                <w:bCs/>
                <w:color w:val="00B050"/>
                <w:lang w:eastAsia="pt-BR"/>
              </w:rPr>
              <w:t xml:space="preserve">2.4.20.5. Números específicos: </w:t>
            </w:r>
            <w:r w:rsidRPr="007B6FF2">
              <w:rPr>
                <w:rFonts w:cs="Calibri"/>
                <w:color w:val="00B050"/>
                <w:lang w:eastAsia="pt-BR"/>
              </w:rPr>
              <w:t>0900, 0300, dentre outros.</w:t>
            </w:r>
          </w:p>
        </w:tc>
        <w:tc>
          <w:tcPr>
            <w:tcW w:w="3584" w:type="dxa"/>
            <w:vAlign w:val="center"/>
          </w:tcPr>
          <w:p w14:paraId="210EF9DD" w14:textId="10290094" w:rsidR="00881E83" w:rsidRPr="007B6FF2" w:rsidRDefault="00881E83" w:rsidP="005510F6">
            <w:pPr>
              <w:spacing w:after="0"/>
              <w:jc w:val="center"/>
              <w:rPr>
                <w:color w:val="00B050"/>
              </w:rPr>
            </w:pPr>
            <w:r w:rsidRPr="007B6FF2">
              <w:rPr>
                <w:color w:val="00B050"/>
              </w:rPr>
              <w:t>ATTIMO-Datasheet_Multisservicos-V3</w:t>
            </w:r>
          </w:p>
          <w:p w14:paraId="4142EF37" w14:textId="53AAD037" w:rsidR="00881E83" w:rsidRPr="007B6FF2" w:rsidRDefault="00881E83" w:rsidP="127B6918">
            <w:pPr>
              <w:spacing w:after="0"/>
              <w:jc w:val="center"/>
              <w:rPr>
                <w:color w:val="00B050"/>
              </w:rPr>
            </w:pPr>
          </w:p>
        </w:tc>
        <w:tc>
          <w:tcPr>
            <w:tcW w:w="1044" w:type="dxa"/>
            <w:vAlign w:val="center"/>
          </w:tcPr>
          <w:p w14:paraId="753931BF" w14:textId="7D16BDFA" w:rsidR="00881E83" w:rsidRPr="007B6FF2" w:rsidRDefault="00881E83" w:rsidP="005510F6">
            <w:pPr>
              <w:spacing w:after="0"/>
              <w:jc w:val="center"/>
              <w:rPr>
                <w:color w:val="00B050"/>
              </w:rPr>
            </w:pPr>
          </w:p>
          <w:p w14:paraId="7CAEDB4B" w14:textId="3CA7505C" w:rsidR="00881E83" w:rsidRPr="007B6FF2" w:rsidRDefault="00881E83" w:rsidP="005510F6">
            <w:pPr>
              <w:spacing w:after="0"/>
              <w:jc w:val="center"/>
              <w:rPr>
                <w:color w:val="00B050"/>
              </w:rPr>
            </w:pPr>
            <w:r w:rsidRPr="007B6FF2">
              <w:rPr>
                <w:color w:val="00B050"/>
              </w:rPr>
              <w:t>6 á 11</w:t>
            </w:r>
          </w:p>
          <w:p w14:paraId="3FDFEFB1" w14:textId="169CF844" w:rsidR="00881E83" w:rsidRPr="007B6FF2" w:rsidRDefault="00881E83" w:rsidP="127B6918">
            <w:pPr>
              <w:spacing w:after="0"/>
              <w:jc w:val="center"/>
              <w:rPr>
                <w:color w:val="00B050"/>
              </w:rPr>
            </w:pPr>
          </w:p>
        </w:tc>
        <w:tc>
          <w:tcPr>
            <w:tcW w:w="4434" w:type="dxa"/>
          </w:tcPr>
          <w:p w14:paraId="60361E2B" w14:textId="77777777" w:rsidR="00881E83" w:rsidRPr="007B6FF2" w:rsidRDefault="00881E83" w:rsidP="005510F6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7B6FF2" w14:paraId="499B4152" w14:textId="173047A4" w:rsidTr="000C54F5">
        <w:tc>
          <w:tcPr>
            <w:tcW w:w="3164" w:type="dxa"/>
            <w:vAlign w:val="center"/>
          </w:tcPr>
          <w:p w14:paraId="789F5160" w14:textId="71CC478B" w:rsidR="00881E83" w:rsidRPr="007B6FF2" w:rsidRDefault="00881E83" w:rsidP="005510F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B050"/>
                <w:lang w:eastAsia="pt-BR"/>
              </w:rPr>
            </w:pPr>
            <w:r w:rsidRPr="007B6FF2">
              <w:rPr>
                <w:rFonts w:cs="Calibri"/>
                <w:b/>
                <w:bCs/>
                <w:color w:val="00B050"/>
                <w:lang w:eastAsia="pt-BR"/>
              </w:rPr>
              <w:t xml:space="preserve">2.4.21. </w:t>
            </w:r>
            <w:r w:rsidRPr="007B6FF2">
              <w:rPr>
                <w:rFonts w:cs="Calibri"/>
                <w:color w:val="00B050"/>
                <w:lang w:eastAsia="pt-BR"/>
              </w:rPr>
              <w:t xml:space="preserve">A Solução deverá ser capaz de realizar o controle de admissão das chamadas de </w:t>
            </w:r>
            <w:r w:rsidRPr="007B6FF2">
              <w:rPr>
                <w:rFonts w:cs="Calibri"/>
                <w:color w:val="00B050"/>
                <w:lang w:eastAsia="pt-BR"/>
              </w:rPr>
              <w:lastRenderedPageBreak/>
              <w:t xml:space="preserve">forma a possibilitar o limite de chamadas. </w:t>
            </w:r>
          </w:p>
        </w:tc>
        <w:tc>
          <w:tcPr>
            <w:tcW w:w="3584" w:type="dxa"/>
            <w:vAlign w:val="center"/>
          </w:tcPr>
          <w:p w14:paraId="59CF9AD7" w14:textId="603A0A6C" w:rsidR="00881E83" w:rsidRPr="007B6FF2" w:rsidRDefault="00881E83" w:rsidP="127B6918">
            <w:pPr>
              <w:spacing w:after="0"/>
              <w:jc w:val="center"/>
              <w:rPr>
                <w:color w:val="00B050"/>
              </w:rPr>
            </w:pPr>
            <w:r w:rsidRPr="007B6FF2">
              <w:rPr>
                <w:color w:val="00B050"/>
              </w:rPr>
              <w:lastRenderedPageBreak/>
              <w:t>ATTIMO-Datasheet_Multisservicos-V3</w:t>
            </w:r>
          </w:p>
        </w:tc>
        <w:tc>
          <w:tcPr>
            <w:tcW w:w="1044" w:type="dxa"/>
            <w:vAlign w:val="center"/>
          </w:tcPr>
          <w:p w14:paraId="48AE3458" w14:textId="7D16BDFA" w:rsidR="00881E83" w:rsidRPr="007B6FF2" w:rsidRDefault="00881E83" w:rsidP="127B6918">
            <w:pPr>
              <w:spacing w:after="0"/>
              <w:jc w:val="center"/>
              <w:rPr>
                <w:color w:val="00B050"/>
              </w:rPr>
            </w:pPr>
          </w:p>
          <w:p w14:paraId="5053A663" w14:textId="29EBEC0C" w:rsidR="00881E83" w:rsidRPr="007B6FF2" w:rsidRDefault="00881E83" w:rsidP="127B6918">
            <w:pPr>
              <w:spacing w:after="0"/>
              <w:jc w:val="center"/>
              <w:rPr>
                <w:color w:val="00B050"/>
              </w:rPr>
            </w:pPr>
            <w:r w:rsidRPr="007B6FF2">
              <w:rPr>
                <w:color w:val="00B050"/>
              </w:rPr>
              <w:t>16</w:t>
            </w:r>
          </w:p>
          <w:p w14:paraId="2AF5E6BC" w14:textId="169CF844" w:rsidR="00881E83" w:rsidRPr="007B6FF2" w:rsidRDefault="00881E83" w:rsidP="127B6918">
            <w:pPr>
              <w:spacing w:after="0"/>
              <w:jc w:val="center"/>
              <w:rPr>
                <w:color w:val="00B050"/>
              </w:rPr>
            </w:pPr>
          </w:p>
        </w:tc>
        <w:tc>
          <w:tcPr>
            <w:tcW w:w="4434" w:type="dxa"/>
          </w:tcPr>
          <w:p w14:paraId="32392742" w14:textId="77777777" w:rsidR="00881E83" w:rsidRPr="007B6FF2" w:rsidRDefault="00881E83" w:rsidP="127B6918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A52BD1" w14:paraId="76EA304E" w14:textId="55A3F028" w:rsidTr="000C54F5">
        <w:tc>
          <w:tcPr>
            <w:tcW w:w="3164" w:type="dxa"/>
            <w:vAlign w:val="center"/>
          </w:tcPr>
          <w:p w14:paraId="7A34DBDE" w14:textId="498F94EB" w:rsidR="00881E83" w:rsidRPr="00A52BD1" w:rsidRDefault="00881E83" w:rsidP="005510F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B050"/>
                <w:lang w:eastAsia="pt-BR"/>
              </w:rPr>
            </w:pPr>
            <w:r w:rsidRPr="00A52BD1">
              <w:rPr>
                <w:rFonts w:cs="Calibri"/>
                <w:b/>
                <w:bCs/>
                <w:color w:val="00B050"/>
                <w:lang w:eastAsia="pt-BR"/>
              </w:rPr>
              <w:t xml:space="preserve">2.4.22. </w:t>
            </w:r>
            <w:r w:rsidRPr="00A52BD1">
              <w:rPr>
                <w:rFonts w:cs="Calibri"/>
                <w:color w:val="00B050"/>
                <w:lang w:eastAsia="pt-BR"/>
              </w:rPr>
              <w:t xml:space="preserve">Permitirá a atribuição de uma lista com prioridade para os </w:t>
            </w:r>
            <w:proofErr w:type="spellStart"/>
            <w:r w:rsidRPr="00A52BD1">
              <w:rPr>
                <w:rFonts w:cs="Calibri"/>
                <w:color w:val="00B050"/>
                <w:lang w:eastAsia="pt-BR"/>
              </w:rPr>
              <w:t>CODECs</w:t>
            </w:r>
            <w:proofErr w:type="spellEnd"/>
            <w:r w:rsidRPr="00A52BD1">
              <w:rPr>
                <w:rFonts w:cs="Calibri"/>
                <w:color w:val="00B050"/>
                <w:lang w:eastAsia="pt-BR"/>
              </w:rPr>
              <w:t xml:space="preserve">, por tipo de chamada estabelecida como chamadas internas e externas. </w:t>
            </w:r>
          </w:p>
        </w:tc>
        <w:tc>
          <w:tcPr>
            <w:tcW w:w="3584" w:type="dxa"/>
            <w:vAlign w:val="center"/>
          </w:tcPr>
          <w:p w14:paraId="58E3C3D1" w14:textId="0A6A26EA" w:rsidR="00881E83" w:rsidRPr="00A52BD1" w:rsidRDefault="00881E83" w:rsidP="127B6918">
            <w:pPr>
              <w:spacing w:after="0"/>
              <w:jc w:val="center"/>
              <w:rPr>
                <w:color w:val="00B050"/>
              </w:rPr>
            </w:pPr>
            <w:r w:rsidRPr="00A52BD1">
              <w:rPr>
                <w:color w:val="00B050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34DBFF9E" w14:textId="33A93E5D" w:rsidR="00881E83" w:rsidRPr="00A52BD1" w:rsidRDefault="00881E83" w:rsidP="005510F6">
            <w:pPr>
              <w:spacing w:after="0"/>
              <w:jc w:val="center"/>
              <w:rPr>
                <w:color w:val="00B050"/>
              </w:rPr>
            </w:pPr>
            <w:r w:rsidRPr="00A52BD1">
              <w:rPr>
                <w:color w:val="00B050"/>
              </w:rPr>
              <w:t>7</w:t>
            </w:r>
          </w:p>
        </w:tc>
        <w:tc>
          <w:tcPr>
            <w:tcW w:w="4434" w:type="dxa"/>
          </w:tcPr>
          <w:p w14:paraId="0D411EED" w14:textId="77777777" w:rsidR="00881E83" w:rsidRPr="00A52BD1" w:rsidRDefault="00881E83" w:rsidP="005510F6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A52BD1" w14:paraId="40A7F60A" w14:textId="164C2F42" w:rsidTr="000C54F5">
        <w:tc>
          <w:tcPr>
            <w:tcW w:w="3164" w:type="dxa"/>
            <w:vAlign w:val="center"/>
          </w:tcPr>
          <w:p w14:paraId="16307FC7" w14:textId="49F0CA46" w:rsidR="00881E83" w:rsidRPr="00A52BD1" w:rsidRDefault="00881E83" w:rsidP="005510F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B050"/>
                <w:lang w:eastAsia="pt-BR"/>
              </w:rPr>
            </w:pPr>
            <w:r w:rsidRPr="00A52BD1">
              <w:rPr>
                <w:rFonts w:cs="Calibri"/>
                <w:b/>
                <w:bCs/>
                <w:color w:val="00B050"/>
                <w:lang w:eastAsia="pt-BR"/>
              </w:rPr>
              <w:t xml:space="preserve">2.4.23. </w:t>
            </w:r>
            <w:r w:rsidRPr="00A52BD1">
              <w:rPr>
                <w:rFonts w:cs="Calibri"/>
                <w:color w:val="00B050"/>
                <w:lang w:eastAsia="pt-BR"/>
              </w:rPr>
              <w:t xml:space="preserve">Os acessos aos serviços deverão ser permitidos mediante usuário e senha, tanto para administração, como para acesso dos ramais </w:t>
            </w:r>
            <w:r w:rsidRPr="00A52BD1">
              <w:rPr>
                <w:rFonts w:cs="Calibri"/>
                <w:i/>
                <w:iCs/>
                <w:color w:val="00B050"/>
                <w:lang w:eastAsia="pt-BR"/>
              </w:rPr>
              <w:t xml:space="preserve">IP </w:t>
            </w:r>
            <w:r w:rsidRPr="00A52BD1">
              <w:rPr>
                <w:rFonts w:cs="Calibri"/>
                <w:color w:val="00B050"/>
                <w:lang w:eastAsia="pt-BR"/>
              </w:rPr>
              <w:t xml:space="preserve">e clientes baseados em </w:t>
            </w:r>
            <w:r w:rsidRPr="00A52BD1">
              <w:rPr>
                <w:rFonts w:cs="Calibri"/>
                <w:i/>
                <w:iCs/>
                <w:color w:val="00B050"/>
                <w:lang w:eastAsia="pt-BR"/>
              </w:rPr>
              <w:t>software</w:t>
            </w:r>
            <w:r w:rsidRPr="00A52BD1">
              <w:rPr>
                <w:rFonts w:cs="Calibri"/>
                <w:color w:val="00B050"/>
                <w:lang w:eastAsia="pt-BR"/>
              </w:rPr>
              <w:t xml:space="preserve">. </w:t>
            </w:r>
          </w:p>
        </w:tc>
        <w:tc>
          <w:tcPr>
            <w:tcW w:w="3584" w:type="dxa"/>
            <w:vAlign w:val="center"/>
          </w:tcPr>
          <w:p w14:paraId="706A5384" w14:textId="0A6A26EA" w:rsidR="00881E83" w:rsidRPr="00A52BD1" w:rsidRDefault="00881E83" w:rsidP="127B6918">
            <w:pPr>
              <w:spacing w:after="0"/>
              <w:jc w:val="center"/>
              <w:rPr>
                <w:color w:val="00B050"/>
              </w:rPr>
            </w:pPr>
            <w:r w:rsidRPr="00A52BD1">
              <w:rPr>
                <w:color w:val="00B050"/>
              </w:rPr>
              <w:t>ATTIMO-Datasheet_Multisservicos-V3</w:t>
            </w:r>
          </w:p>
          <w:p w14:paraId="5DA2B415" w14:textId="5AF6E407" w:rsidR="00881E83" w:rsidRPr="00A52BD1" w:rsidRDefault="00881E83" w:rsidP="127B6918">
            <w:pPr>
              <w:spacing w:after="0"/>
              <w:jc w:val="center"/>
              <w:rPr>
                <w:color w:val="00B050"/>
              </w:rPr>
            </w:pPr>
          </w:p>
        </w:tc>
        <w:tc>
          <w:tcPr>
            <w:tcW w:w="1044" w:type="dxa"/>
            <w:vAlign w:val="center"/>
          </w:tcPr>
          <w:p w14:paraId="45E36BB6" w14:textId="77D5FCFA" w:rsidR="00881E83" w:rsidRPr="00A52BD1" w:rsidRDefault="00881E83" w:rsidP="005510F6">
            <w:pPr>
              <w:spacing w:after="0"/>
              <w:jc w:val="center"/>
              <w:rPr>
                <w:color w:val="00B050"/>
              </w:rPr>
            </w:pPr>
            <w:r w:rsidRPr="00A52BD1">
              <w:rPr>
                <w:color w:val="00B050"/>
              </w:rPr>
              <w:t>4</w:t>
            </w:r>
          </w:p>
        </w:tc>
        <w:tc>
          <w:tcPr>
            <w:tcW w:w="4434" w:type="dxa"/>
          </w:tcPr>
          <w:p w14:paraId="03BDC38F" w14:textId="77777777" w:rsidR="00881E83" w:rsidRPr="00A52BD1" w:rsidRDefault="00881E83" w:rsidP="005510F6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2D5A34" w14:paraId="529C50CE" w14:textId="2203EA7E" w:rsidTr="000C54F5">
        <w:tc>
          <w:tcPr>
            <w:tcW w:w="3164" w:type="dxa"/>
            <w:vAlign w:val="center"/>
          </w:tcPr>
          <w:p w14:paraId="3D6BEACF" w14:textId="3FA54672" w:rsidR="00881E83" w:rsidRPr="00F13F5C" w:rsidRDefault="00881E83" w:rsidP="005510F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lang w:eastAsia="pt-BR"/>
              </w:rPr>
            </w:pPr>
            <w:r w:rsidRPr="00F13F5C">
              <w:rPr>
                <w:rFonts w:cs="Calibri"/>
                <w:b/>
                <w:bCs/>
                <w:color w:val="FF0000"/>
                <w:lang w:eastAsia="pt-BR"/>
              </w:rPr>
              <w:t xml:space="preserve">2.4.24. </w:t>
            </w:r>
            <w:r w:rsidRPr="00F13F5C">
              <w:rPr>
                <w:rFonts w:cs="Calibri"/>
                <w:color w:val="FF0000"/>
                <w:lang w:eastAsia="pt-BR"/>
              </w:rPr>
              <w:t xml:space="preserve">A Solução deverá possuir recursos para definir padrões de senha, como uso de números, letras maiúsculas e minúsculas, com intuito de prevenir o uso de senhas fracas; </w:t>
            </w:r>
          </w:p>
        </w:tc>
        <w:tc>
          <w:tcPr>
            <w:tcW w:w="3584" w:type="dxa"/>
            <w:vAlign w:val="center"/>
          </w:tcPr>
          <w:p w14:paraId="0E46AD9F" w14:textId="0A6A26EA" w:rsidR="00881E83" w:rsidRPr="00F13F5C" w:rsidRDefault="00881E83" w:rsidP="127B6918">
            <w:pPr>
              <w:spacing w:after="0"/>
              <w:jc w:val="center"/>
              <w:rPr>
                <w:color w:val="FF0000"/>
              </w:rPr>
            </w:pPr>
            <w:r w:rsidRPr="00F13F5C">
              <w:rPr>
                <w:color w:val="FF0000"/>
              </w:rPr>
              <w:t>ATTIMO-Datasheet_Multisservicos-V3</w:t>
            </w:r>
          </w:p>
          <w:p w14:paraId="701BCFF4" w14:textId="2B519D1D" w:rsidR="00881E83" w:rsidRPr="00F13F5C" w:rsidRDefault="00881E83" w:rsidP="127B6918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044" w:type="dxa"/>
            <w:vAlign w:val="center"/>
          </w:tcPr>
          <w:p w14:paraId="7605ABCA" w14:textId="3462B701" w:rsidR="00881E83" w:rsidRPr="00F13F5C" w:rsidRDefault="00881E83" w:rsidP="005510F6">
            <w:pPr>
              <w:spacing w:after="0"/>
              <w:jc w:val="center"/>
              <w:rPr>
                <w:color w:val="FF0000"/>
              </w:rPr>
            </w:pPr>
            <w:commentRangeStart w:id="8"/>
            <w:r w:rsidRPr="00F13F5C">
              <w:rPr>
                <w:color w:val="FF0000"/>
              </w:rPr>
              <w:t>4</w:t>
            </w:r>
            <w:commentRangeEnd w:id="8"/>
            <w:r>
              <w:rPr>
                <w:rStyle w:val="Refdecomentrio"/>
                <w:lang w:val="x-none"/>
              </w:rPr>
              <w:commentReference w:id="8"/>
            </w:r>
          </w:p>
        </w:tc>
        <w:tc>
          <w:tcPr>
            <w:tcW w:w="4434" w:type="dxa"/>
          </w:tcPr>
          <w:p w14:paraId="0B479754" w14:textId="77777777" w:rsidR="00881E83" w:rsidRPr="00F13F5C" w:rsidRDefault="00881E83" w:rsidP="005510F6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2D5A34" w14:paraId="47B9242B" w14:textId="548523CB" w:rsidTr="000C54F5">
        <w:tc>
          <w:tcPr>
            <w:tcW w:w="3164" w:type="dxa"/>
            <w:vAlign w:val="center"/>
          </w:tcPr>
          <w:p w14:paraId="19A8FDF3" w14:textId="33D5A403" w:rsidR="00881E83" w:rsidRPr="002D5A34" w:rsidRDefault="00881E83" w:rsidP="005510F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lang w:eastAsia="pt-BR"/>
              </w:rPr>
            </w:pPr>
            <w:r w:rsidRPr="002D5A34">
              <w:rPr>
                <w:rFonts w:cs="Calibri"/>
                <w:b/>
                <w:bCs/>
                <w:color w:val="FF0000"/>
                <w:lang w:eastAsia="pt-BR"/>
              </w:rPr>
              <w:t xml:space="preserve">2.4.25. </w:t>
            </w:r>
            <w:r w:rsidRPr="002D5A34">
              <w:rPr>
                <w:rFonts w:cs="Calibri"/>
                <w:color w:val="FF0000"/>
                <w:lang w:eastAsia="pt-BR"/>
              </w:rPr>
              <w:t xml:space="preserve">Deverá possuir histórico de senhas para prevenir a reutilização de uma senha já utilizada; </w:t>
            </w:r>
          </w:p>
        </w:tc>
        <w:tc>
          <w:tcPr>
            <w:tcW w:w="3584" w:type="dxa"/>
            <w:vAlign w:val="center"/>
          </w:tcPr>
          <w:p w14:paraId="239710B1" w14:textId="0A6A26EA" w:rsidR="00881E83" w:rsidRPr="002D5A34" w:rsidRDefault="00881E83" w:rsidP="127B6918">
            <w:pPr>
              <w:spacing w:after="0"/>
              <w:jc w:val="center"/>
              <w:rPr>
                <w:color w:val="FF0000"/>
              </w:rPr>
            </w:pPr>
            <w:r w:rsidRPr="002D5A34">
              <w:rPr>
                <w:color w:val="FF0000"/>
              </w:rPr>
              <w:t>ATTIMO-Datasheet_Multisservicos-V3</w:t>
            </w:r>
          </w:p>
          <w:p w14:paraId="032313F2" w14:textId="423D771D" w:rsidR="00881E83" w:rsidRPr="002D5A34" w:rsidRDefault="00881E83" w:rsidP="127B6918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044" w:type="dxa"/>
            <w:vAlign w:val="center"/>
          </w:tcPr>
          <w:p w14:paraId="73C0D505" w14:textId="108115F1" w:rsidR="00881E83" w:rsidRPr="002D5A34" w:rsidRDefault="00881E83" w:rsidP="005510F6">
            <w:pPr>
              <w:spacing w:after="0"/>
              <w:jc w:val="center"/>
              <w:rPr>
                <w:color w:val="FF0000"/>
              </w:rPr>
            </w:pPr>
            <w:commentRangeStart w:id="9"/>
            <w:r w:rsidRPr="002D5A34">
              <w:rPr>
                <w:color w:val="FF0000"/>
              </w:rPr>
              <w:t>4</w:t>
            </w:r>
            <w:commentRangeEnd w:id="9"/>
            <w:r>
              <w:rPr>
                <w:rStyle w:val="Refdecomentrio"/>
                <w:lang w:val="x-none"/>
              </w:rPr>
              <w:commentReference w:id="9"/>
            </w:r>
          </w:p>
        </w:tc>
        <w:tc>
          <w:tcPr>
            <w:tcW w:w="4434" w:type="dxa"/>
          </w:tcPr>
          <w:p w14:paraId="12BAF805" w14:textId="77777777" w:rsidR="00881E83" w:rsidRPr="002D5A34" w:rsidRDefault="00881E83" w:rsidP="005510F6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2D5A34" w14:paraId="17453C02" w14:textId="29C9800E" w:rsidTr="000C54F5">
        <w:tc>
          <w:tcPr>
            <w:tcW w:w="3164" w:type="dxa"/>
            <w:vAlign w:val="center"/>
          </w:tcPr>
          <w:p w14:paraId="50C8CA87" w14:textId="59E200A7" w:rsidR="00881E83" w:rsidRPr="002D5A34" w:rsidRDefault="00881E83" w:rsidP="005510F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lang w:eastAsia="pt-BR"/>
              </w:rPr>
            </w:pPr>
            <w:r w:rsidRPr="002D5A34">
              <w:rPr>
                <w:rFonts w:cs="Calibri"/>
                <w:b/>
                <w:bCs/>
                <w:color w:val="FF0000"/>
                <w:lang w:eastAsia="pt-BR"/>
              </w:rPr>
              <w:lastRenderedPageBreak/>
              <w:t xml:space="preserve">2.4.26. </w:t>
            </w:r>
            <w:r w:rsidRPr="002D5A34">
              <w:rPr>
                <w:rFonts w:cs="Calibri"/>
                <w:color w:val="FF0000"/>
                <w:lang w:eastAsia="pt-BR"/>
              </w:rPr>
              <w:t xml:space="preserve">Deverá permitir a configuração do prazo de validade das senhas, informado no momento do login que a senha expirará além de permitir a mudança da senha; </w:t>
            </w:r>
          </w:p>
        </w:tc>
        <w:tc>
          <w:tcPr>
            <w:tcW w:w="3584" w:type="dxa"/>
            <w:vAlign w:val="center"/>
          </w:tcPr>
          <w:p w14:paraId="7860E3CE" w14:textId="0A6A26EA" w:rsidR="00881E83" w:rsidRPr="002D5A34" w:rsidRDefault="00881E83" w:rsidP="127B6918">
            <w:pPr>
              <w:spacing w:after="0"/>
              <w:jc w:val="center"/>
              <w:rPr>
                <w:color w:val="FF0000"/>
              </w:rPr>
            </w:pPr>
            <w:r w:rsidRPr="002D5A34">
              <w:rPr>
                <w:color w:val="FF0000"/>
              </w:rPr>
              <w:t>ATTIMO-Datasheet_Multisservicos-V3</w:t>
            </w:r>
          </w:p>
          <w:p w14:paraId="420E72FC" w14:textId="362768CC" w:rsidR="00881E83" w:rsidRPr="002D5A34" w:rsidRDefault="00881E83" w:rsidP="127B6918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044" w:type="dxa"/>
            <w:vAlign w:val="center"/>
          </w:tcPr>
          <w:p w14:paraId="3F5E1480" w14:textId="11F07118" w:rsidR="00881E83" w:rsidRPr="002D5A34" w:rsidRDefault="00881E83" w:rsidP="005510F6">
            <w:pPr>
              <w:spacing w:after="0"/>
              <w:jc w:val="center"/>
              <w:rPr>
                <w:color w:val="FF0000"/>
              </w:rPr>
            </w:pPr>
            <w:commentRangeStart w:id="10"/>
            <w:r w:rsidRPr="002D5A34">
              <w:rPr>
                <w:color w:val="FF0000"/>
              </w:rPr>
              <w:t>4</w:t>
            </w:r>
            <w:commentRangeEnd w:id="10"/>
            <w:r>
              <w:rPr>
                <w:rStyle w:val="Refdecomentrio"/>
                <w:lang w:val="x-none"/>
              </w:rPr>
              <w:commentReference w:id="10"/>
            </w:r>
          </w:p>
        </w:tc>
        <w:tc>
          <w:tcPr>
            <w:tcW w:w="4434" w:type="dxa"/>
          </w:tcPr>
          <w:p w14:paraId="32426151" w14:textId="77777777" w:rsidR="00881E83" w:rsidRPr="002D5A34" w:rsidRDefault="00881E83" w:rsidP="005510F6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F47BDF" w14:paraId="5455084E" w14:textId="379C3E29" w:rsidTr="000C54F5">
        <w:tc>
          <w:tcPr>
            <w:tcW w:w="3164" w:type="dxa"/>
            <w:vAlign w:val="center"/>
          </w:tcPr>
          <w:p w14:paraId="3B073C49" w14:textId="01D989C7" w:rsidR="00881E83" w:rsidRPr="00F47BDF" w:rsidRDefault="00881E83" w:rsidP="005510F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lang w:eastAsia="pt-BR"/>
              </w:rPr>
            </w:pPr>
            <w:r w:rsidRPr="00F47BDF">
              <w:rPr>
                <w:rFonts w:cs="Calibri"/>
                <w:b/>
                <w:bCs/>
                <w:color w:val="FF0000"/>
                <w:lang w:eastAsia="pt-BR"/>
              </w:rPr>
              <w:t xml:space="preserve">2.4.27. </w:t>
            </w:r>
            <w:r w:rsidRPr="00F47BDF">
              <w:rPr>
                <w:rFonts w:cs="Calibri"/>
                <w:color w:val="FF0000"/>
                <w:lang w:eastAsia="pt-BR"/>
              </w:rPr>
              <w:t xml:space="preserve">Deverá possibilitar configurar o número máximo de tentativas de login no aparelho, realizando o bloquei temporário da conta após atingir o limite de tentativas. </w:t>
            </w:r>
          </w:p>
        </w:tc>
        <w:tc>
          <w:tcPr>
            <w:tcW w:w="3584" w:type="dxa"/>
            <w:vAlign w:val="center"/>
          </w:tcPr>
          <w:p w14:paraId="72B60CFF" w14:textId="0A6A26EA" w:rsidR="00881E83" w:rsidRPr="00F47BDF" w:rsidRDefault="00881E83" w:rsidP="127B6918">
            <w:pPr>
              <w:spacing w:after="0"/>
              <w:jc w:val="center"/>
              <w:rPr>
                <w:color w:val="FF0000"/>
              </w:rPr>
            </w:pPr>
            <w:r w:rsidRPr="00F47BDF">
              <w:rPr>
                <w:color w:val="FF0000"/>
              </w:rPr>
              <w:t>ATTIMO-Datasheet_Multisservicos-V3</w:t>
            </w:r>
          </w:p>
          <w:p w14:paraId="1FA08BF2" w14:textId="56034E0E" w:rsidR="00881E83" w:rsidRPr="00F47BDF" w:rsidRDefault="00881E83" w:rsidP="127B6918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044" w:type="dxa"/>
            <w:vAlign w:val="center"/>
          </w:tcPr>
          <w:p w14:paraId="6D258B11" w14:textId="3F0E86BA" w:rsidR="00881E83" w:rsidRPr="00F47BDF" w:rsidRDefault="00881E83" w:rsidP="005510F6">
            <w:pPr>
              <w:spacing w:after="0"/>
              <w:jc w:val="center"/>
              <w:rPr>
                <w:color w:val="FF0000"/>
              </w:rPr>
            </w:pPr>
            <w:commentRangeStart w:id="11"/>
            <w:r w:rsidRPr="00F47BDF">
              <w:rPr>
                <w:color w:val="FF0000"/>
              </w:rPr>
              <w:t>4</w:t>
            </w:r>
            <w:commentRangeEnd w:id="11"/>
            <w:r>
              <w:rPr>
                <w:rStyle w:val="Refdecomentrio"/>
                <w:lang w:val="x-none"/>
              </w:rPr>
              <w:commentReference w:id="11"/>
            </w:r>
          </w:p>
        </w:tc>
        <w:tc>
          <w:tcPr>
            <w:tcW w:w="4434" w:type="dxa"/>
          </w:tcPr>
          <w:p w14:paraId="00098DA7" w14:textId="77777777" w:rsidR="00881E83" w:rsidRPr="00F47BDF" w:rsidRDefault="00881E83" w:rsidP="005510F6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F13F5C" w14:paraId="1E3C9002" w14:textId="098C0295" w:rsidTr="000C54F5">
        <w:tc>
          <w:tcPr>
            <w:tcW w:w="3164" w:type="dxa"/>
            <w:vAlign w:val="center"/>
          </w:tcPr>
          <w:p w14:paraId="64223616" w14:textId="23D7AC08" w:rsidR="00881E83" w:rsidRPr="00F13F5C" w:rsidRDefault="00881E83" w:rsidP="000D1F84">
            <w:pPr>
              <w:autoSpaceDE w:val="0"/>
              <w:autoSpaceDN w:val="0"/>
              <w:adjustRightInd w:val="0"/>
              <w:spacing w:after="137" w:line="240" w:lineRule="auto"/>
              <w:ind w:left="30"/>
              <w:rPr>
                <w:rFonts w:cs="Calibri"/>
                <w:b/>
                <w:bCs/>
                <w:color w:val="00B050"/>
                <w:lang w:eastAsia="pt-BR"/>
              </w:rPr>
            </w:pPr>
            <w:r w:rsidRPr="00F13F5C">
              <w:rPr>
                <w:rFonts w:cs="Calibri"/>
                <w:b/>
                <w:bCs/>
                <w:color w:val="00B050"/>
                <w:lang w:eastAsia="pt-BR"/>
              </w:rPr>
              <w:t xml:space="preserve">2.4.28. </w:t>
            </w:r>
            <w:r w:rsidRPr="00F13F5C">
              <w:rPr>
                <w:rFonts w:cs="Calibri"/>
                <w:color w:val="00B050"/>
                <w:lang w:eastAsia="pt-BR"/>
              </w:rPr>
              <w:t xml:space="preserve">Deverá disponibilizar criptografia para sinalização e mídia entre os aparelhos telefônicos </w:t>
            </w:r>
            <w:r w:rsidRPr="00F13F5C">
              <w:rPr>
                <w:rFonts w:cs="Calibri"/>
                <w:i/>
                <w:iCs/>
                <w:color w:val="00B050"/>
                <w:lang w:eastAsia="pt-BR"/>
              </w:rPr>
              <w:t>SIP</w:t>
            </w:r>
            <w:r w:rsidRPr="00F13F5C">
              <w:rPr>
                <w:rFonts w:cs="Calibri"/>
                <w:color w:val="00B050"/>
                <w:lang w:eastAsia="pt-BR"/>
              </w:rPr>
              <w:t xml:space="preserve">, entre os aparelhos telefônicos </w:t>
            </w:r>
            <w:r w:rsidRPr="00F13F5C">
              <w:rPr>
                <w:rFonts w:cs="Calibri"/>
                <w:i/>
                <w:iCs/>
                <w:color w:val="00B050"/>
                <w:lang w:eastAsia="pt-BR"/>
              </w:rPr>
              <w:t xml:space="preserve">SIP </w:t>
            </w:r>
            <w:r w:rsidRPr="00F13F5C">
              <w:rPr>
                <w:rFonts w:cs="Calibri"/>
                <w:color w:val="00B050"/>
                <w:lang w:eastAsia="pt-BR"/>
              </w:rPr>
              <w:t xml:space="preserve">e a plataforma e entre os aparelhos telefônicos </w:t>
            </w:r>
            <w:r w:rsidRPr="00F13F5C">
              <w:rPr>
                <w:rFonts w:cs="Calibri"/>
                <w:i/>
                <w:iCs/>
                <w:color w:val="00B050"/>
                <w:lang w:eastAsia="pt-BR"/>
              </w:rPr>
              <w:t xml:space="preserve">SIP </w:t>
            </w:r>
            <w:r w:rsidRPr="00F13F5C">
              <w:rPr>
                <w:rFonts w:cs="Calibri"/>
                <w:color w:val="00B050"/>
                <w:lang w:eastAsia="pt-BR"/>
              </w:rPr>
              <w:t xml:space="preserve">e </w:t>
            </w:r>
            <w:r w:rsidRPr="00F13F5C">
              <w:rPr>
                <w:rFonts w:cs="Calibri"/>
                <w:i/>
                <w:iCs/>
                <w:color w:val="00B050"/>
                <w:lang w:eastAsia="pt-BR"/>
              </w:rPr>
              <w:t xml:space="preserve">gateway </w:t>
            </w:r>
            <w:r w:rsidRPr="00F13F5C">
              <w:rPr>
                <w:rFonts w:cs="Calibri"/>
                <w:color w:val="00B050"/>
                <w:lang w:eastAsia="pt-BR"/>
              </w:rPr>
              <w:t>de interconexão com a rede pública de telefonia:</w:t>
            </w:r>
          </w:p>
        </w:tc>
        <w:tc>
          <w:tcPr>
            <w:tcW w:w="3584" w:type="dxa"/>
            <w:vAlign w:val="center"/>
          </w:tcPr>
          <w:p w14:paraId="50941D0E" w14:textId="0A6A26EA" w:rsidR="00881E83" w:rsidRPr="00F13F5C" w:rsidRDefault="00881E83" w:rsidP="127B6918">
            <w:pPr>
              <w:spacing w:after="0"/>
              <w:jc w:val="center"/>
              <w:rPr>
                <w:color w:val="00B050"/>
              </w:rPr>
            </w:pPr>
            <w:r w:rsidRPr="00F13F5C">
              <w:rPr>
                <w:color w:val="00B050"/>
              </w:rPr>
              <w:t>ATTIMO-Datasheet_Multisservicos-V3</w:t>
            </w:r>
          </w:p>
          <w:p w14:paraId="0F81E4CE" w14:textId="2A6EFF5A" w:rsidR="00881E83" w:rsidRPr="00F13F5C" w:rsidRDefault="00881E83" w:rsidP="127B6918">
            <w:pPr>
              <w:spacing w:after="0"/>
              <w:jc w:val="center"/>
              <w:rPr>
                <w:color w:val="00B050"/>
              </w:rPr>
            </w:pPr>
          </w:p>
        </w:tc>
        <w:tc>
          <w:tcPr>
            <w:tcW w:w="1044" w:type="dxa"/>
            <w:vAlign w:val="center"/>
          </w:tcPr>
          <w:p w14:paraId="05335B27" w14:textId="5989FFC2" w:rsidR="00881E83" w:rsidRPr="00F13F5C" w:rsidRDefault="00881E83" w:rsidP="005510F6">
            <w:pPr>
              <w:spacing w:after="0"/>
              <w:jc w:val="center"/>
              <w:rPr>
                <w:color w:val="00B050"/>
              </w:rPr>
            </w:pPr>
            <w:r w:rsidRPr="00F13F5C">
              <w:rPr>
                <w:color w:val="00B050"/>
              </w:rPr>
              <w:t>4</w:t>
            </w:r>
          </w:p>
        </w:tc>
        <w:tc>
          <w:tcPr>
            <w:tcW w:w="4434" w:type="dxa"/>
          </w:tcPr>
          <w:p w14:paraId="5B4BC979" w14:textId="77777777" w:rsidR="00881E83" w:rsidRPr="00F13F5C" w:rsidRDefault="00881E83" w:rsidP="005510F6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CA1EB3" w14:paraId="14A72176" w14:textId="057D0910" w:rsidTr="000C54F5">
        <w:tc>
          <w:tcPr>
            <w:tcW w:w="3164" w:type="dxa"/>
            <w:vAlign w:val="center"/>
          </w:tcPr>
          <w:p w14:paraId="4EAB1E84" w14:textId="2AA088E8" w:rsidR="00881E83" w:rsidRPr="00CA1EB3" w:rsidRDefault="00881E83" w:rsidP="009806E2">
            <w:pPr>
              <w:autoSpaceDE w:val="0"/>
              <w:autoSpaceDN w:val="0"/>
              <w:adjustRightInd w:val="0"/>
              <w:spacing w:after="137" w:line="240" w:lineRule="auto"/>
              <w:ind w:left="597"/>
              <w:rPr>
                <w:rFonts w:cs="Calibri"/>
                <w:color w:val="00B050"/>
                <w:lang w:eastAsia="pt-BR"/>
              </w:rPr>
            </w:pPr>
            <w:r w:rsidRPr="00CA1EB3">
              <w:rPr>
                <w:rFonts w:cs="Calibri"/>
                <w:b/>
                <w:bCs/>
                <w:color w:val="00B050"/>
                <w:lang w:eastAsia="pt-BR"/>
              </w:rPr>
              <w:t xml:space="preserve">2.4.28.1. </w:t>
            </w:r>
            <w:r w:rsidRPr="00CA1EB3">
              <w:rPr>
                <w:rFonts w:cs="Calibri"/>
                <w:color w:val="00B050"/>
                <w:lang w:eastAsia="pt-BR"/>
              </w:rPr>
              <w:t xml:space="preserve">Deverá utilizar o protocolo </w:t>
            </w:r>
            <w:r w:rsidRPr="00CA1EB3">
              <w:rPr>
                <w:rFonts w:cs="Calibri"/>
                <w:i/>
                <w:iCs/>
                <w:color w:val="00B050"/>
                <w:lang w:eastAsia="pt-BR"/>
              </w:rPr>
              <w:t xml:space="preserve">TLS </w:t>
            </w:r>
            <w:r w:rsidRPr="00CA1EB3">
              <w:rPr>
                <w:rFonts w:cs="Calibri"/>
                <w:color w:val="00B050"/>
                <w:lang w:eastAsia="pt-BR"/>
              </w:rPr>
              <w:t>v1.2 para sinalização segura.</w:t>
            </w:r>
          </w:p>
        </w:tc>
        <w:tc>
          <w:tcPr>
            <w:tcW w:w="3584" w:type="dxa"/>
            <w:vAlign w:val="center"/>
          </w:tcPr>
          <w:p w14:paraId="7D53A218" w14:textId="0A6A26EA" w:rsidR="00881E83" w:rsidRPr="00CA1EB3" w:rsidRDefault="00881E83" w:rsidP="127B6918">
            <w:pPr>
              <w:spacing w:after="0"/>
              <w:jc w:val="center"/>
              <w:rPr>
                <w:color w:val="00B050"/>
              </w:rPr>
            </w:pPr>
            <w:r w:rsidRPr="00CA1EB3">
              <w:rPr>
                <w:color w:val="00B050"/>
              </w:rPr>
              <w:t>ATTIMO-Datasheet_Multisservicos-V3</w:t>
            </w:r>
          </w:p>
          <w:p w14:paraId="15BE9E46" w14:textId="36D13EC7" w:rsidR="00881E83" w:rsidRPr="00CA1EB3" w:rsidRDefault="00881E83" w:rsidP="127B6918">
            <w:pPr>
              <w:spacing w:after="0"/>
              <w:jc w:val="center"/>
              <w:rPr>
                <w:color w:val="00B050"/>
              </w:rPr>
            </w:pPr>
          </w:p>
        </w:tc>
        <w:tc>
          <w:tcPr>
            <w:tcW w:w="1044" w:type="dxa"/>
            <w:vAlign w:val="center"/>
          </w:tcPr>
          <w:p w14:paraId="4CCAA19F" w14:textId="2EE26874" w:rsidR="00881E83" w:rsidRPr="00CA1EB3" w:rsidRDefault="00881E83" w:rsidP="005510F6">
            <w:pPr>
              <w:spacing w:after="0"/>
              <w:jc w:val="center"/>
              <w:rPr>
                <w:color w:val="00B050"/>
              </w:rPr>
            </w:pPr>
            <w:r w:rsidRPr="00CA1EB3">
              <w:rPr>
                <w:color w:val="00B050"/>
              </w:rPr>
              <w:t>4</w:t>
            </w:r>
          </w:p>
        </w:tc>
        <w:tc>
          <w:tcPr>
            <w:tcW w:w="4434" w:type="dxa"/>
          </w:tcPr>
          <w:p w14:paraId="28D14D82" w14:textId="77777777" w:rsidR="00881E83" w:rsidRPr="00CA1EB3" w:rsidRDefault="00881E83" w:rsidP="005510F6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CA1EB3" w14:paraId="26478C6A" w14:textId="00972B87" w:rsidTr="000C54F5">
        <w:tc>
          <w:tcPr>
            <w:tcW w:w="3164" w:type="dxa"/>
            <w:vAlign w:val="center"/>
          </w:tcPr>
          <w:p w14:paraId="453E9666" w14:textId="44DBEDBA" w:rsidR="00881E83" w:rsidRPr="00CA1EB3" w:rsidRDefault="00881E83" w:rsidP="009806E2">
            <w:pPr>
              <w:autoSpaceDE w:val="0"/>
              <w:autoSpaceDN w:val="0"/>
              <w:adjustRightInd w:val="0"/>
              <w:spacing w:after="137" w:line="240" w:lineRule="auto"/>
              <w:ind w:left="597"/>
              <w:rPr>
                <w:rFonts w:cs="Calibri"/>
                <w:color w:val="00B050"/>
                <w:lang w:eastAsia="pt-BR"/>
              </w:rPr>
            </w:pPr>
            <w:r w:rsidRPr="00CA1EB3">
              <w:rPr>
                <w:rFonts w:cs="Calibri"/>
                <w:b/>
                <w:bCs/>
                <w:color w:val="00B050"/>
                <w:lang w:eastAsia="pt-BR"/>
              </w:rPr>
              <w:lastRenderedPageBreak/>
              <w:t xml:space="preserve">2.4.28.2. </w:t>
            </w:r>
            <w:r w:rsidRPr="00CA1EB3">
              <w:rPr>
                <w:rFonts w:cs="Calibri"/>
                <w:color w:val="00B050"/>
                <w:lang w:eastAsia="pt-BR"/>
              </w:rPr>
              <w:t xml:space="preserve">Deverá utilizar o protocolo </w:t>
            </w:r>
            <w:r w:rsidRPr="00CA1EB3">
              <w:rPr>
                <w:rFonts w:cs="Calibri"/>
                <w:i/>
                <w:iCs/>
                <w:color w:val="00B050"/>
                <w:lang w:eastAsia="pt-BR"/>
              </w:rPr>
              <w:t xml:space="preserve">SRTP </w:t>
            </w:r>
            <w:r w:rsidRPr="00CA1EB3">
              <w:rPr>
                <w:rFonts w:cs="Calibri"/>
                <w:color w:val="00B050"/>
                <w:lang w:eastAsia="pt-BR"/>
              </w:rPr>
              <w:t xml:space="preserve">para criptografia da mídia nos terminais de comunicação, utilizando o padrão </w:t>
            </w:r>
            <w:r w:rsidRPr="00CA1EB3">
              <w:rPr>
                <w:rFonts w:cs="Calibri"/>
                <w:i/>
                <w:iCs/>
                <w:color w:val="00B050"/>
                <w:lang w:eastAsia="pt-BR"/>
              </w:rPr>
              <w:t xml:space="preserve">AES </w:t>
            </w:r>
            <w:r w:rsidRPr="00CA1EB3">
              <w:rPr>
                <w:rFonts w:cs="Calibri"/>
                <w:color w:val="00B050"/>
                <w:lang w:eastAsia="pt-BR"/>
              </w:rPr>
              <w:t xml:space="preserve">com chaves de 256 bits. </w:t>
            </w:r>
          </w:p>
        </w:tc>
        <w:tc>
          <w:tcPr>
            <w:tcW w:w="3584" w:type="dxa"/>
            <w:vAlign w:val="center"/>
          </w:tcPr>
          <w:p w14:paraId="14EC0701" w14:textId="0A6A26EA" w:rsidR="00881E83" w:rsidRPr="00CA1EB3" w:rsidRDefault="00881E83" w:rsidP="127B6918">
            <w:pPr>
              <w:spacing w:after="0"/>
              <w:jc w:val="center"/>
              <w:rPr>
                <w:color w:val="00B050"/>
              </w:rPr>
            </w:pPr>
            <w:r w:rsidRPr="00CA1EB3">
              <w:rPr>
                <w:color w:val="00B050"/>
              </w:rPr>
              <w:t>ATTIMO-Datasheet_Multisservicos-V3</w:t>
            </w:r>
          </w:p>
          <w:p w14:paraId="0D1CA89D" w14:textId="44A740C9" w:rsidR="00881E83" w:rsidRPr="00CA1EB3" w:rsidRDefault="00881E83" w:rsidP="127B6918">
            <w:pPr>
              <w:spacing w:after="0"/>
              <w:jc w:val="center"/>
              <w:rPr>
                <w:color w:val="00B050"/>
              </w:rPr>
            </w:pPr>
          </w:p>
        </w:tc>
        <w:tc>
          <w:tcPr>
            <w:tcW w:w="1044" w:type="dxa"/>
            <w:vAlign w:val="center"/>
          </w:tcPr>
          <w:p w14:paraId="1F7D558C" w14:textId="518BBDDE" w:rsidR="00881E83" w:rsidRPr="00CA1EB3" w:rsidRDefault="00881E83" w:rsidP="005510F6">
            <w:pPr>
              <w:spacing w:after="0"/>
              <w:jc w:val="center"/>
              <w:rPr>
                <w:color w:val="00B050"/>
              </w:rPr>
            </w:pPr>
            <w:r w:rsidRPr="00CA1EB3">
              <w:rPr>
                <w:color w:val="00B050"/>
              </w:rPr>
              <w:t>4</w:t>
            </w:r>
          </w:p>
        </w:tc>
        <w:tc>
          <w:tcPr>
            <w:tcW w:w="4434" w:type="dxa"/>
          </w:tcPr>
          <w:p w14:paraId="426D8F78" w14:textId="77777777" w:rsidR="00881E83" w:rsidRPr="00CA1EB3" w:rsidRDefault="00881E83" w:rsidP="005510F6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A30C61" w14:paraId="4C3239EE" w14:textId="0025B5A2" w:rsidTr="000C54F5">
        <w:tc>
          <w:tcPr>
            <w:tcW w:w="3164" w:type="dxa"/>
            <w:vAlign w:val="center"/>
          </w:tcPr>
          <w:p w14:paraId="5D1B7685" w14:textId="39E7559C" w:rsidR="00881E83" w:rsidRPr="004D16F0" w:rsidRDefault="00881E83" w:rsidP="009806E2">
            <w:pPr>
              <w:autoSpaceDE w:val="0"/>
              <w:autoSpaceDN w:val="0"/>
              <w:adjustRightInd w:val="0"/>
              <w:spacing w:after="137" w:line="240" w:lineRule="auto"/>
              <w:ind w:left="597"/>
              <w:rPr>
                <w:rFonts w:cs="Calibri"/>
                <w:color w:val="FF0000"/>
                <w:highlight w:val="yellow"/>
                <w:lang w:eastAsia="pt-BR"/>
              </w:rPr>
            </w:pPr>
            <w:r w:rsidRPr="004D16F0">
              <w:rPr>
                <w:rFonts w:cs="Calibri"/>
                <w:b/>
                <w:bCs/>
                <w:color w:val="FF0000"/>
                <w:highlight w:val="yellow"/>
                <w:lang w:eastAsia="pt-BR"/>
              </w:rPr>
              <w:t xml:space="preserve">2.4.28.3. </w:t>
            </w:r>
            <w:r w:rsidRPr="004D16F0">
              <w:rPr>
                <w:rFonts w:cs="Calibri"/>
                <w:color w:val="FF0000"/>
                <w:highlight w:val="yellow"/>
                <w:lang w:eastAsia="pt-BR"/>
              </w:rPr>
              <w:t xml:space="preserve">Deverá utilizar algoritmo </w:t>
            </w:r>
            <w:r w:rsidRPr="004D16F0">
              <w:rPr>
                <w:rFonts w:cs="Calibri"/>
                <w:i/>
                <w:iCs/>
                <w:color w:val="FF0000"/>
                <w:highlight w:val="yellow"/>
                <w:lang w:eastAsia="pt-BR"/>
              </w:rPr>
              <w:t>SHA</w:t>
            </w:r>
            <w:r w:rsidRPr="004D16F0">
              <w:rPr>
                <w:rFonts w:cs="Calibri"/>
                <w:color w:val="FF0000"/>
                <w:highlight w:val="yellow"/>
                <w:lang w:eastAsia="pt-BR"/>
              </w:rPr>
              <w:t xml:space="preserve">-2 256 bits ou superior para autenticação. </w:t>
            </w:r>
          </w:p>
        </w:tc>
        <w:tc>
          <w:tcPr>
            <w:tcW w:w="3584" w:type="dxa"/>
            <w:vAlign w:val="center"/>
          </w:tcPr>
          <w:p w14:paraId="0471D63C" w14:textId="0A6A26EA" w:rsidR="00881E83" w:rsidRPr="004D16F0" w:rsidRDefault="00881E83" w:rsidP="127B6918">
            <w:pPr>
              <w:spacing w:after="0"/>
              <w:jc w:val="center"/>
              <w:rPr>
                <w:color w:val="FF0000"/>
                <w:highlight w:val="yellow"/>
              </w:rPr>
            </w:pPr>
            <w:r w:rsidRPr="004D16F0">
              <w:rPr>
                <w:color w:val="FF0000"/>
                <w:highlight w:val="yellow"/>
              </w:rPr>
              <w:t>ATTIMO-Datasheet_Multisservicos-V3</w:t>
            </w:r>
          </w:p>
          <w:p w14:paraId="019EB838" w14:textId="581ECAC6" w:rsidR="00881E83" w:rsidRPr="004D16F0" w:rsidRDefault="00881E83" w:rsidP="127B6918">
            <w:pPr>
              <w:spacing w:after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044" w:type="dxa"/>
            <w:vAlign w:val="center"/>
          </w:tcPr>
          <w:p w14:paraId="410DDF09" w14:textId="1757AE5B" w:rsidR="00881E83" w:rsidRPr="00A30C61" w:rsidRDefault="00881E83" w:rsidP="005510F6">
            <w:pPr>
              <w:spacing w:after="0"/>
              <w:jc w:val="center"/>
              <w:rPr>
                <w:color w:val="FF0000"/>
              </w:rPr>
            </w:pPr>
            <w:commentRangeStart w:id="12"/>
            <w:r w:rsidRPr="004D16F0">
              <w:rPr>
                <w:color w:val="FF0000"/>
                <w:highlight w:val="yellow"/>
              </w:rPr>
              <w:t>4</w:t>
            </w:r>
            <w:commentRangeEnd w:id="12"/>
            <w:r w:rsidRPr="004D16F0">
              <w:rPr>
                <w:rStyle w:val="Refdecomentrio"/>
                <w:highlight w:val="yellow"/>
                <w:lang w:val="x-none"/>
              </w:rPr>
              <w:commentReference w:id="12"/>
            </w:r>
          </w:p>
        </w:tc>
        <w:tc>
          <w:tcPr>
            <w:tcW w:w="4434" w:type="dxa"/>
          </w:tcPr>
          <w:p w14:paraId="41B5A7EC" w14:textId="77777777" w:rsidR="00881E83" w:rsidRPr="004D16F0" w:rsidRDefault="00881E83" w:rsidP="005510F6">
            <w:pPr>
              <w:spacing w:after="0"/>
              <w:jc w:val="center"/>
              <w:rPr>
                <w:color w:val="FF0000"/>
                <w:highlight w:val="yellow"/>
              </w:rPr>
            </w:pPr>
          </w:p>
        </w:tc>
      </w:tr>
      <w:tr w:rsidR="00881E83" w:rsidRPr="00FB62AC" w14:paraId="7D05D3BF" w14:textId="70F7D8AF" w:rsidTr="000C54F5">
        <w:tc>
          <w:tcPr>
            <w:tcW w:w="3164" w:type="dxa"/>
            <w:vAlign w:val="center"/>
          </w:tcPr>
          <w:p w14:paraId="0A4DEBF1" w14:textId="7564DFB7" w:rsidR="00881E83" w:rsidRPr="00FB62AC" w:rsidRDefault="00881E83" w:rsidP="009806E2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b/>
                <w:bCs/>
                <w:color w:val="00B050"/>
                <w:lang w:eastAsia="pt-BR"/>
              </w:rPr>
            </w:pPr>
            <w:r w:rsidRPr="00FB62AC">
              <w:rPr>
                <w:rFonts w:cs="Calibri"/>
                <w:b/>
                <w:bCs/>
                <w:color w:val="00B050"/>
                <w:lang w:eastAsia="pt-BR"/>
              </w:rPr>
              <w:t xml:space="preserve">2.4.28.4. </w:t>
            </w:r>
            <w:r w:rsidRPr="00FB62AC">
              <w:rPr>
                <w:rFonts w:cs="Calibri"/>
                <w:color w:val="00B050"/>
                <w:lang w:eastAsia="pt-BR"/>
              </w:rPr>
              <w:t>As chaves de criptografia do fluxo de voz deverão ser trocadas a cada chamada e distribuídas através de canal criptografado.</w:t>
            </w:r>
          </w:p>
        </w:tc>
        <w:tc>
          <w:tcPr>
            <w:tcW w:w="3584" w:type="dxa"/>
            <w:vAlign w:val="center"/>
          </w:tcPr>
          <w:p w14:paraId="7609BBBE" w14:textId="0A6A26EA" w:rsidR="00881E83" w:rsidRPr="00FB62AC" w:rsidRDefault="00881E83" w:rsidP="127B6918">
            <w:pPr>
              <w:spacing w:after="0"/>
              <w:jc w:val="center"/>
              <w:rPr>
                <w:color w:val="00B050"/>
              </w:rPr>
            </w:pPr>
            <w:r w:rsidRPr="00FB62AC">
              <w:rPr>
                <w:color w:val="00B050"/>
              </w:rPr>
              <w:t>ATTIMO-Datasheet_Multisservicos-V3</w:t>
            </w:r>
          </w:p>
          <w:p w14:paraId="6A61369E" w14:textId="59BAADDA" w:rsidR="00881E83" w:rsidRPr="00FB62AC" w:rsidRDefault="00881E83" w:rsidP="127B6918">
            <w:pPr>
              <w:spacing w:after="0"/>
              <w:jc w:val="center"/>
              <w:rPr>
                <w:color w:val="00B050"/>
              </w:rPr>
            </w:pPr>
          </w:p>
        </w:tc>
        <w:tc>
          <w:tcPr>
            <w:tcW w:w="1044" w:type="dxa"/>
            <w:vAlign w:val="center"/>
          </w:tcPr>
          <w:p w14:paraId="2E7942D6" w14:textId="65478D81" w:rsidR="00881E83" w:rsidRPr="00FB62AC" w:rsidRDefault="00881E83" w:rsidP="005510F6">
            <w:pPr>
              <w:spacing w:after="0"/>
              <w:jc w:val="center"/>
              <w:rPr>
                <w:color w:val="00B050"/>
              </w:rPr>
            </w:pPr>
            <w:r w:rsidRPr="00FB62AC">
              <w:rPr>
                <w:color w:val="00B050"/>
              </w:rPr>
              <w:t>4</w:t>
            </w:r>
          </w:p>
        </w:tc>
        <w:tc>
          <w:tcPr>
            <w:tcW w:w="4434" w:type="dxa"/>
          </w:tcPr>
          <w:p w14:paraId="6F409287" w14:textId="77777777" w:rsidR="00881E83" w:rsidRPr="00FB62AC" w:rsidRDefault="00881E83" w:rsidP="005510F6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2043DD" w14:paraId="108A604B" w14:textId="1B42470C" w:rsidTr="000C54F5">
        <w:tc>
          <w:tcPr>
            <w:tcW w:w="3164" w:type="dxa"/>
            <w:vAlign w:val="center"/>
          </w:tcPr>
          <w:p w14:paraId="2D440787" w14:textId="77AC5149" w:rsidR="00881E83" w:rsidRPr="002043DD" w:rsidRDefault="00881E83" w:rsidP="005510F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ED7D31" w:themeColor="accent2"/>
                <w:lang w:eastAsia="pt-BR"/>
              </w:rPr>
            </w:pPr>
            <w:r w:rsidRPr="002043DD">
              <w:rPr>
                <w:rFonts w:cs="Calibri"/>
                <w:b/>
                <w:bCs/>
                <w:color w:val="ED7D31" w:themeColor="accent2"/>
                <w:lang w:eastAsia="pt-BR"/>
              </w:rPr>
              <w:t xml:space="preserve">2.4.29. </w:t>
            </w:r>
            <w:r w:rsidRPr="002043DD">
              <w:rPr>
                <w:rFonts w:cs="Calibri"/>
                <w:color w:val="ED7D31" w:themeColor="accent2"/>
                <w:lang w:eastAsia="pt-BR"/>
              </w:rPr>
              <w:t>Deverá disponibilizar mecanismos de proteção contra-ataques de negação de serviço (</w:t>
            </w:r>
            <w:proofErr w:type="spellStart"/>
            <w:r w:rsidRPr="002043DD">
              <w:rPr>
                <w:rFonts w:cs="Calibri"/>
                <w:i/>
                <w:iCs/>
                <w:color w:val="ED7D31" w:themeColor="accent2"/>
                <w:lang w:eastAsia="pt-BR"/>
              </w:rPr>
              <w:t>DoS</w:t>
            </w:r>
            <w:proofErr w:type="spellEnd"/>
            <w:r w:rsidRPr="002043DD">
              <w:rPr>
                <w:rFonts w:cs="Calibri"/>
                <w:color w:val="ED7D31" w:themeColor="accent2"/>
                <w:lang w:eastAsia="pt-BR"/>
              </w:rPr>
              <w:t xml:space="preserve">) tais como, </w:t>
            </w:r>
            <w:proofErr w:type="spellStart"/>
            <w:r w:rsidRPr="002043DD">
              <w:rPr>
                <w:rFonts w:cs="Calibri"/>
                <w:i/>
                <w:iCs/>
                <w:color w:val="ED7D31" w:themeColor="accent2"/>
                <w:lang w:eastAsia="pt-BR"/>
              </w:rPr>
              <w:t>malformed</w:t>
            </w:r>
            <w:proofErr w:type="spellEnd"/>
            <w:r w:rsidRPr="002043DD">
              <w:rPr>
                <w:rFonts w:cs="Calibri"/>
                <w:i/>
                <w:iCs/>
                <w:color w:val="ED7D31" w:themeColor="accent2"/>
                <w:lang w:eastAsia="pt-BR"/>
              </w:rPr>
              <w:t xml:space="preserve"> </w:t>
            </w:r>
            <w:proofErr w:type="spellStart"/>
            <w:r w:rsidRPr="002043DD">
              <w:rPr>
                <w:rFonts w:cs="Calibri"/>
                <w:i/>
                <w:iCs/>
                <w:color w:val="ED7D31" w:themeColor="accent2"/>
                <w:lang w:eastAsia="pt-BR"/>
              </w:rPr>
              <w:t>packets</w:t>
            </w:r>
            <w:proofErr w:type="spellEnd"/>
            <w:r w:rsidRPr="002043DD">
              <w:rPr>
                <w:rFonts w:cs="Calibri"/>
                <w:color w:val="ED7D31" w:themeColor="accent2"/>
                <w:lang w:eastAsia="pt-BR"/>
              </w:rPr>
              <w:t xml:space="preserve">, </w:t>
            </w:r>
            <w:proofErr w:type="spellStart"/>
            <w:r w:rsidRPr="002043DD">
              <w:rPr>
                <w:rFonts w:cs="Calibri"/>
                <w:i/>
                <w:iCs/>
                <w:color w:val="ED7D31" w:themeColor="accent2"/>
                <w:lang w:eastAsia="pt-BR"/>
              </w:rPr>
              <w:t>oversized</w:t>
            </w:r>
            <w:proofErr w:type="spellEnd"/>
            <w:r w:rsidRPr="002043DD">
              <w:rPr>
                <w:rFonts w:cs="Calibri"/>
                <w:i/>
                <w:iCs/>
                <w:color w:val="ED7D31" w:themeColor="accent2"/>
                <w:lang w:eastAsia="pt-BR"/>
              </w:rPr>
              <w:t xml:space="preserve"> </w:t>
            </w:r>
            <w:proofErr w:type="spellStart"/>
            <w:r w:rsidRPr="002043DD">
              <w:rPr>
                <w:rFonts w:cs="Calibri"/>
                <w:i/>
                <w:iCs/>
                <w:color w:val="ED7D31" w:themeColor="accent2"/>
                <w:lang w:eastAsia="pt-BR"/>
              </w:rPr>
              <w:t>packets</w:t>
            </w:r>
            <w:proofErr w:type="spellEnd"/>
            <w:r w:rsidRPr="002043DD">
              <w:rPr>
                <w:rFonts w:cs="Calibri"/>
                <w:color w:val="ED7D31" w:themeColor="accent2"/>
                <w:lang w:eastAsia="pt-BR"/>
              </w:rPr>
              <w:t xml:space="preserve">, </w:t>
            </w:r>
            <w:proofErr w:type="spellStart"/>
            <w:r w:rsidRPr="002043DD">
              <w:rPr>
                <w:rFonts w:cs="Calibri"/>
                <w:i/>
                <w:iCs/>
                <w:color w:val="ED7D31" w:themeColor="accent2"/>
                <w:lang w:eastAsia="pt-BR"/>
              </w:rPr>
              <w:t>ping</w:t>
            </w:r>
            <w:proofErr w:type="spellEnd"/>
            <w:r w:rsidRPr="002043DD">
              <w:rPr>
                <w:rFonts w:cs="Calibri"/>
                <w:i/>
                <w:iCs/>
                <w:color w:val="ED7D31" w:themeColor="accent2"/>
                <w:lang w:eastAsia="pt-BR"/>
              </w:rPr>
              <w:t xml:space="preserve"> </w:t>
            </w:r>
            <w:proofErr w:type="spellStart"/>
            <w:r w:rsidRPr="002043DD">
              <w:rPr>
                <w:rFonts w:cs="Calibri"/>
                <w:i/>
                <w:iCs/>
                <w:color w:val="ED7D31" w:themeColor="accent2"/>
                <w:lang w:eastAsia="pt-BR"/>
              </w:rPr>
              <w:t>floods</w:t>
            </w:r>
            <w:proofErr w:type="spellEnd"/>
            <w:r w:rsidRPr="002043DD">
              <w:rPr>
                <w:rFonts w:cs="Calibri"/>
                <w:color w:val="ED7D31" w:themeColor="accent2"/>
                <w:lang w:eastAsia="pt-BR"/>
              </w:rPr>
              <w:t xml:space="preserve">, </w:t>
            </w:r>
            <w:r w:rsidRPr="002043DD">
              <w:rPr>
                <w:rFonts w:cs="Calibri"/>
                <w:i/>
                <w:iCs/>
                <w:color w:val="ED7D31" w:themeColor="accent2"/>
                <w:lang w:eastAsia="pt-BR"/>
              </w:rPr>
              <w:t xml:space="preserve">SYN </w:t>
            </w:r>
            <w:proofErr w:type="spellStart"/>
            <w:r w:rsidRPr="002043DD">
              <w:rPr>
                <w:rFonts w:cs="Calibri"/>
                <w:i/>
                <w:iCs/>
                <w:color w:val="ED7D31" w:themeColor="accent2"/>
                <w:lang w:eastAsia="pt-BR"/>
              </w:rPr>
              <w:t>floods</w:t>
            </w:r>
            <w:proofErr w:type="spellEnd"/>
            <w:r w:rsidRPr="002043DD">
              <w:rPr>
                <w:rFonts w:cs="Calibri"/>
                <w:i/>
                <w:iCs/>
                <w:color w:val="ED7D31" w:themeColor="accent2"/>
                <w:lang w:eastAsia="pt-BR"/>
              </w:rPr>
              <w:t xml:space="preserve"> </w:t>
            </w:r>
            <w:r w:rsidRPr="002043DD">
              <w:rPr>
                <w:rFonts w:cs="Calibri"/>
                <w:color w:val="ED7D31" w:themeColor="accent2"/>
                <w:lang w:eastAsia="pt-BR"/>
              </w:rPr>
              <w:t xml:space="preserve">e </w:t>
            </w:r>
            <w:proofErr w:type="spellStart"/>
            <w:r w:rsidRPr="002043DD">
              <w:rPr>
                <w:rFonts w:cs="Calibri"/>
                <w:i/>
                <w:iCs/>
                <w:color w:val="ED7D31" w:themeColor="accent2"/>
                <w:lang w:eastAsia="pt-BR"/>
              </w:rPr>
              <w:t>spoofing</w:t>
            </w:r>
            <w:proofErr w:type="spellEnd"/>
            <w:r w:rsidRPr="002043DD">
              <w:rPr>
                <w:rFonts w:cs="Calibri"/>
                <w:color w:val="ED7D31" w:themeColor="accent2"/>
                <w:lang w:eastAsia="pt-BR"/>
              </w:rPr>
              <w:t xml:space="preserve">. </w:t>
            </w:r>
          </w:p>
        </w:tc>
        <w:tc>
          <w:tcPr>
            <w:tcW w:w="3584" w:type="dxa"/>
            <w:vAlign w:val="center"/>
          </w:tcPr>
          <w:p w14:paraId="386549C8" w14:textId="0A6A26EA" w:rsidR="00881E83" w:rsidRPr="002043DD" w:rsidRDefault="00881E83" w:rsidP="127B6918">
            <w:pPr>
              <w:spacing w:after="0"/>
              <w:jc w:val="center"/>
              <w:rPr>
                <w:color w:val="ED7D31" w:themeColor="accent2"/>
              </w:rPr>
            </w:pPr>
            <w:r w:rsidRPr="002043DD">
              <w:rPr>
                <w:color w:val="ED7D31" w:themeColor="accent2"/>
              </w:rPr>
              <w:t>ATTIMO-Datasheet_Multisservicos-V3</w:t>
            </w:r>
          </w:p>
          <w:p w14:paraId="25E18270" w14:textId="16EEA478" w:rsidR="00881E83" w:rsidRPr="002043DD" w:rsidRDefault="00881E83" w:rsidP="127B6918">
            <w:pPr>
              <w:spacing w:after="0"/>
              <w:jc w:val="center"/>
              <w:rPr>
                <w:color w:val="ED7D31" w:themeColor="accent2"/>
              </w:rPr>
            </w:pPr>
          </w:p>
        </w:tc>
        <w:tc>
          <w:tcPr>
            <w:tcW w:w="1044" w:type="dxa"/>
            <w:vAlign w:val="center"/>
          </w:tcPr>
          <w:p w14:paraId="5755C599" w14:textId="0059A488" w:rsidR="00881E83" w:rsidRPr="002043DD" w:rsidRDefault="00881E83" w:rsidP="005510F6">
            <w:pPr>
              <w:spacing w:after="0"/>
              <w:jc w:val="center"/>
              <w:rPr>
                <w:color w:val="ED7D31" w:themeColor="accent2"/>
              </w:rPr>
            </w:pPr>
            <w:commentRangeStart w:id="13"/>
            <w:r w:rsidRPr="002043DD">
              <w:rPr>
                <w:color w:val="ED7D31" w:themeColor="accent2"/>
              </w:rPr>
              <w:t>4</w:t>
            </w:r>
            <w:commentRangeEnd w:id="13"/>
            <w:r>
              <w:rPr>
                <w:rStyle w:val="Refdecomentrio"/>
                <w:lang w:val="x-none"/>
              </w:rPr>
              <w:commentReference w:id="13"/>
            </w:r>
          </w:p>
        </w:tc>
        <w:tc>
          <w:tcPr>
            <w:tcW w:w="4434" w:type="dxa"/>
          </w:tcPr>
          <w:p w14:paraId="58AC5087" w14:textId="77777777" w:rsidR="00881E83" w:rsidRPr="002043DD" w:rsidRDefault="00881E83" w:rsidP="005510F6">
            <w:pPr>
              <w:spacing w:after="0"/>
              <w:jc w:val="center"/>
              <w:rPr>
                <w:color w:val="ED7D31" w:themeColor="accent2"/>
              </w:rPr>
            </w:pPr>
          </w:p>
        </w:tc>
      </w:tr>
      <w:tr w:rsidR="00881E83" w:rsidRPr="00401394" w14:paraId="3200AF58" w14:textId="659A3B95" w:rsidTr="000C54F5">
        <w:tc>
          <w:tcPr>
            <w:tcW w:w="3164" w:type="dxa"/>
            <w:vAlign w:val="center"/>
          </w:tcPr>
          <w:p w14:paraId="6652489D" w14:textId="60A029D5" w:rsidR="00881E83" w:rsidRPr="00401394" w:rsidRDefault="00881E83" w:rsidP="005510F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lang w:eastAsia="pt-BR"/>
              </w:rPr>
            </w:pPr>
            <w:r w:rsidRPr="00401394">
              <w:rPr>
                <w:rFonts w:cs="Calibri"/>
                <w:b/>
                <w:bCs/>
                <w:color w:val="FF0000"/>
                <w:lang w:eastAsia="pt-BR"/>
              </w:rPr>
              <w:lastRenderedPageBreak/>
              <w:t xml:space="preserve">2.4.30. </w:t>
            </w:r>
            <w:r w:rsidRPr="00401394">
              <w:rPr>
                <w:rFonts w:cs="Calibri"/>
                <w:color w:val="FF0000"/>
                <w:lang w:eastAsia="pt-BR"/>
              </w:rPr>
              <w:t xml:space="preserve">Implementar certificados digitais no tráfego </w:t>
            </w:r>
            <w:r w:rsidRPr="00401394">
              <w:rPr>
                <w:rFonts w:cs="Calibri"/>
                <w:i/>
                <w:iCs/>
                <w:color w:val="FF0000"/>
                <w:lang w:eastAsia="pt-BR"/>
              </w:rPr>
              <w:t xml:space="preserve">TLS </w:t>
            </w:r>
            <w:r w:rsidRPr="00401394">
              <w:rPr>
                <w:rFonts w:cs="Calibri"/>
                <w:color w:val="FF0000"/>
                <w:lang w:eastAsia="pt-BR"/>
              </w:rPr>
              <w:t xml:space="preserve">padrão X.509v3 com chaves SHA256 </w:t>
            </w:r>
            <w:r w:rsidRPr="00401394">
              <w:rPr>
                <w:rFonts w:cs="Calibri"/>
                <w:i/>
                <w:iCs/>
                <w:color w:val="FF0000"/>
                <w:lang w:eastAsia="pt-BR"/>
              </w:rPr>
              <w:t>RSA</w:t>
            </w:r>
            <w:r w:rsidRPr="00401394">
              <w:rPr>
                <w:rFonts w:cs="Calibri"/>
                <w:color w:val="FF0000"/>
                <w:lang w:eastAsia="pt-BR"/>
              </w:rPr>
              <w:t>-</w:t>
            </w:r>
            <w:r w:rsidRPr="00401394">
              <w:rPr>
                <w:rFonts w:cs="Calibri"/>
                <w:i/>
                <w:iCs/>
                <w:color w:val="FF0000"/>
                <w:lang w:eastAsia="pt-BR"/>
              </w:rPr>
              <w:t>2048Bits</w:t>
            </w:r>
            <w:r w:rsidRPr="00401394">
              <w:rPr>
                <w:rFonts w:cs="Calibri"/>
                <w:color w:val="FF0000"/>
                <w:lang w:eastAsia="pt-BR"/>
              </w:rPr>
              <w:t xml:space="preserve">. </w:t>
            </w:r>
          </w:p>
        </w:tc>
        <w:tc>
          <w:tcPr>
            <w:tcW w:w="3584" w:type="dxa"/>
            <w:vAlign w:val="center"/>
          </w:tcPr>
          <w:p w14:paraId="55FE7C1D" w14:textId="0A6A26EA" w:rsidR="00881E83" w:rsidRPr="00401394" w:rsidRDefault="00881E83" w:rsidP="127B6918">
            <w:pPr>
              <w:spacing w:after="0"/>
              <w:jc w:val="center"/>
              <w:rPr>
                <w:color w:val="FF0000"/>
              </w:rPr>
            </w:pPr>
            <w:r w:rsidRPr="00401394">
              <w:rPr>
                <w:color w:val="FF0000"/>
              </w:rPr>
              <w:t>ATTIMO-Datasheet_Multisservicos-V3</w:t>
            </w:r>
          </w:p>
          <w:p w14:paraId="7DB89229" w14:textId="02FC43E4" w:rsidR="00881E83" w:rsidRPr="00401394" w:rsidRDefault="00881E83" w:rsidP="127B6918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044" w:type="dxa"/>
            <w:vAlign w:val="center"/>
          </w:tcPr>
          <w:p w14:paraId="2CCC3B03" w14:textId="5818DD5E" w:rsidR="00881E83" w:rsidRPr="00401394" w:rsidRDefault="00881E83" w:rsidP="005510F6">
            <w:pPr>
              <w:spacing w:after="0"/>
              <w:jc w:val="center"/>
              <w:rPr>
                <w:color w:val="FF0000"/>
              </w:rPr>
            </w:pPr>
            <w:commentRangeStart w:id="14"/>
            <w:r w:rsidRPr="00401394">
              <w:rPr>
                <w:color w:val="FF0000"/>
              </w:rPr>
              <w:t>4</w:t>
            </w:r>
            <w:commentRangeEnd w:id="14"/>
            <w:r>
              <w:rPr>
                <w:rStyle w:val="Refdecomentrio"/>
                <w:lang w:val="x-none"/>
              </w:rPr>
              <w:commentReference w:id="14"/>
            </w:r>
          </w:p>
        </w:tc>
        <w:tc>
          <w:tcPr>
            <w:tcW w:w="4434" w:type="dxa"/>
          </w:tcPr>
          <w:p w14:paraId="68ECBC96" w14:textId="77777777" w:rsidR="00881E83" w:rsidRPr="00401394" w:rsidRDefault="00881E83" w:rsidP="005510F6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142BEB" w14:paraId="00B48EDA" w14:textId="5D0BB130" w:rsidTr="000C54F5">
        <w:tc>
          <w:tcPr>
            <w:tcW w:w="3164" w:type="dxa"/>
            <w:vAlign w:val="center"/>
          </w:tcPr>
          <w:p w14:paraId="29BD2803" w14:textId="49BF2713" w:rsidR="00881E83" w:rsidRPr="00142BEB" w:rsidRDefault="00881E83" w:rsidP="005510F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B050"/>
                <w:lang w:eastAsia="pt-BR"/>
              </w:rPr>
            </w:pPr>
            <w:r w:rsidRPr="00142BEB">
              <w:rPr>
                <w:rFonts w:cs="Calibri"/>
                <w:b/>
                <w:bCs/>
                <w:color w:val="00B050"/>
                <w:lang w:eastAsia="pt-BR"/>
              </w:rPr>
              <w:t xml:space="preserve">2.4.31. </w:t>
            </w:r>
            <w:r w:rsidRPr="00142BEB">
              <w:rPr>
                <w:rFonts w:cs="Calibri"/>
                <w:color w:val="00B050"/>
                <w:lang w:eastAsia="pt-BR"/>
              </w:rPr>
              <w:t xml:space="preserve">Deverá suportar o modelo </w:t>
            </w:r>
            <w:r w:rsidRPr="00142BEB">
              <w:rPr>
                <w:rFonts w:cs="Calibri"/>
                <w:i/>
                <w:iCs/>
                <w:color w:val="00B050"/>
                <w:lang w:eastAsia="pt-BR"/>
              </w:rPr>
              <w:t xml:space="preserve">PKI </w:t>
            </w:r>
            <w:r w:rsidRPr="00142BEB">
              <w:rPr>
                <w:rFonts w:cs="Calibri"/>
                <w:color w:val="00B050"/>
                <w:lang w:eastAsia="pt-BR"/>
              </w:rPr>
              <w:t>(</w:t>
            </w:r>
            <w:proofErr w:type="spellStart"/>
            <w:r w:rsidRPr="00142BEB">
              <w:rPr>
                <w:rFonts w:cs="Calibri"/>
                <w:i/>
                <w:iCs/>
                <w:color w:val="00B050"/>
                <w:lang w:eastAsia="pt-BR"/>
              </w:rPr>
              <w:t>Public</w:t>
            </w:r>
            <w:proofErr w:type="spellEnd"/>
            <w:r w:rsidRPr="00142BEB">
              <w:rPr>
                <w:rFonts w:cs="Calibri"/>
                <w:i/>
                <w:iCs/>
                <w:color w:val="00B050"/>
                <w:lang w:eastAsia="pt-BR"/>
              </w:rPr>
              <w:t xml:space="preserve"> Key </w:t>
            </w:r>
            <w:proofErr w:type="spellStart"/>
            <w:r w:rsidRPr="00142BEB">
              <w:rPr>
                <w:rFonts w:cs="Calibri"/>
                <w:i/>
                <w:iCs/>
                <w:color w:val="00B050"/>
                <w:lang w:eastAsia="pt-BR"/>
              </w:rPr>
              <w:t>Infrastructure</w:t>
            </w:r>
            <w:proofErr w:type="spellEnd"/>
            <w:r w:rsidRPr="00142BEB">
              <w:rPr>
                <w:rFonts w:cs="Calibri"/>
                <w:color w:val="00B050"/>
                <w:lang w:eastAsia="pt-BR"/>
              </w:rPr>
              <w:t xml:space="preserve">) para gerenciamento de certificados digitais. </w:t>
            </w:r>
          </w:p>
        </w:tc>
        <w:tc>
          <w:tcPr>
            <w:tcW w:w="3584" w:type="dxa"/>
            <w:vAlign w:val="center"/>
          </w:tcPr>
          <w:p w14:paraId="704010E2" w14:textId="0A6A26EA" w:rsidR="00881E83" w:rsidRPr="00142BEB" w:rsidRDefault="00881E83" w:rsidP="127B6918">
            <w:pPr>
              <w:spacing w:after="0"/>
              <w:jc w:val="center"/>
              <w:rPr>
                <w:color w:val="00B050"/>
              </w:rPr>
            </w:pPr>
            <w:r w:rsidRPr="00142BEB">
              <w:rPr>
                <w:color w:val="00B050"/>
              </w:rPr>
              <w:t>ATTIMO-Datasheet_Multisservicos-V3</w:t>
            </w:r>
          </w:p>
          <w:p w14:paraId="58B4D00F" w14:textId="606723C6" w:rsidR="00881E83" w:rsidRPr="00142BEB" w:rsidRDefault="00881E83" w:rsidP="127B6918">
            <w:pPr>
              <w:spacing w:after="0"/>
              <w:jc w:val="center"/>
              <w:rPr>
                <w:color w:val="00B050"/>
              </w:rPr>
            </w:pPr>
          </w:p>
        </w:tc>
        <w:tc>
          <w:tcPr>
            <w:tcW w:w="1044" w:type="dxa"/>
            <w:vAlign w:val="center"/>
          </w:tcPr>
          <w:p w14:paraId="2B9EA88A" w14:textId="382B9D19" w:rsidR="00881E83" w:rsidRPr="00142BEB" w:rsidRDefault="00881E83" w:rsidP="005510F6">
            <w:pPr>
              <w:spacing w:after="0"/>
              <w:jc w:val="center"/>
              <w:rPr>
                <w:color w:val="00B050"/>
              </w:rPr>
            </w:pPr>
            <w:r w:rsidRPr="00142BEB">
              <w:rPr>
                <w:color w:val="00B050"/>
              </w:rPr>
              <w:t>4</w:t>
            </w:r>
          </w:p>
        </w:tc>
        <w:tc>
          <w:tcPr>
            <w:tcW w:w="4434" w:type="dxa"/>
          </w:tcPr>
          <w:p w14:paraId="24997174" w14:textId="77777777" w:rsidR="00881E83" w:rsidRPr="00142BEB" w:rsidRDefault="00881E83" w:rsidP="005510F6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7E414B" w14:paraId="12354510" w14:textId="2DA24203" w:rsidTr="000C54F5">
        <w:tc>
          <w:tcPr>
            <w:tcW w:w="3164" w:type="dxa"/>
            <w:vAlign w:val="center"/>
          </w:tcPr>
          <w:p w14:paraId="4B97A599" w14:textId="47F2F2AB" w:rsidR="00881E83" w:rsidRPr="007E414B" w:rsidRDefault="00881E83" w:rsidP="005510F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lang w:eastAsia="pt-BR"/>
              </w:rPr>
            </w:pPr>
            <w:r w:rsidRPr="007E414B">
              <w:rPr>
                <w:rFonts w:cs="Calibri"/>
                <w:b/>
                <w:bCs/>
                <w:color w:val="FF0000"/>
                <w:lang w:eastAsia="pt-BR"/>
              </w:rPr>
              <w:t xml:space="preserve">2.4.32. </w:t>
            </w:r>
            <w:r w:rsidRPr="007E414B">
              <w:rPr>
                <w:rFonts w:cs="Calibri"/>
                <w:color w:val="FF0000"/>
                <w:lang w:eastAsia="pt-BR"/>
              </w:rPr>
              <w:t xml:space="preserve">Possuir recurso de auditoria da plataforma de forma a monitorar modificações na configuração e recursos de segurança. </w:t>
            </w:r>
          </w:p>
        </w:tc>
        <w:tc>
          <w:tcPr>
            <w:tcW w:w="3584" w:type="dxa"/>
            <w:vAlign w:val="center"/>
          </w:tcPr>
          <w:p w14:paraId="648C270B" w14:textId="0A6A26EA" w:rsidR="00881E83" w:rsidRPr="007E414B" w:rsidRDefault="00881E83" w:rsidP="182FDFEC">
            <w:pPr>
              <w:spacing w:after="0"/>
              <w:jc w:val="center"/>
              <w:rPr>
                <w:color w:val="FF0000"/>
              </w:rPr>
            </w:pPr>
            <w:r w:rsidRPr="007E414B">
              <w:rPr>
                <w:color w:val="FF0000"/>
              </w:rPr>
              <w:t>ATTIMO-Datasheet_Multisservicos-V3</w:t>
            </w:r>
          </w:p>
          <w:p w14:paraId="13B8AD26" w14:textId="77777777" w:rsidR="00881E83" w:rsidRPr="007E414B" w:rsidRDefault="00881E83" w:rsidP="005510F6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044" w:type="dxa"/>
            <w:vAlign w:val="center"/>
          </w:tcPr>
          <w:p w14:paraId="2ED73C69" w14:textId="287CD16F" w:rsidR="00881E83" w:rsidRPr="007E414B" w:rsidRDefault="00881E83" w:rsidP="005510F6">
            <w:pPr>
              <w:spacing w:after="0"/>
              <w:jc w:val="center"/>
              <w:rPr>
                <w:color w:val="FF0000"/>
              </w:rPr>
            </w:pPr>
            <w:commentRangeStart w:id="15"/>
            <w:r w:rsidRPr="007E414B">
              <w:rPr>
                <w:color w:val="FF0000"/>
              </w:rPr>
              <w:t>16</w:t>
            </w:r>
            <w:commentRangeEnd w:id="15"/>
            <w:r>
              <w:rPr>
                <w:rStyle w:val="Refdecomentrio"/>
                <w:lang w:val="x-none"/>
              </w:rPr>
              <w:commentReference w:id="15"/>
            </w:r>
          </w:p>
        </w:tc>
        <w:tc>
          <w:tcPr>
            <w:tcW w:w="4434" w:type="dxa"/>
          </w:tcPr>
          <w:p w14:paraId="44CB42E2" w14:textId="77777777" w:rsidR="00881E83" w:rsidRPr="007E414B" w:rsidRDefault="00881E83" w:rsidP="005510F6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FE3368" w14:paraId="6C31A8A6" w14:textId="44D1B11E" w:rsidTr="000C54F5">
        <w:tc>
          <w:tcPr>
            <w:tcW w:w="3164" w:type="dxa"/>
            <w:vAlign w:val="center"/>
          </w:tcPr>
          <w:p w14:paraId="5750F500" w14:textId="1B3A974A" w:rsidR="00881E83" w:rsidRPr="00FE3368" w:rsidRDefault="00881E83" w:rsidP="005510F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B050"/>
                <w:lang w:eastAsia="pt-BR"/>
              </w:rPr>
            </w:pPr>
            <w:r w:rsidRPr="00FE3368">
              <w:rPr>
                <w:rFonts w:cs="Calibri"/>
                <w:b/>
                <w:bCs/>
                <w:color w:val="00B050"/>
                <w:lang w:eastAsia="pt-BR"/>
              </w:rPr>
              <w:t xml:space="preserve">2.4.33. </w:t>
            </w:r>
            <w:r w:rsidRPr="00FE3368">
              <w:rPr>
                <w:rFonts w:cs="Calibri"/>
                <w:color w:val="00B050"/>
                <w:lang w:eastAsia="pt-BR"/>
              </w:rPr>
              <w:t xml:space="preserve">Deverá ser compatível com o padrão </w:t>
            </w:r>
            <w:r w:rsidRPr="00FE3368">
              <w:rPr>
                <w:rFonts w:cs="Calibri"/>
                <w:i/>
                <w:iCs/>
                <w:color w:val="00B050"/>
                <w:lang w:eastAsia="pt-BR"/>
              </w:rPr>
              <w:t xml:space="preserve">E.164 </w:t>
            </w:r>
            <w:r w:rsidRPr="00FE3368">
              <w:rPr>
                <w:rFonts w:cs="Calibri"/>
                <w:color w:val="00B050"/>
                <w:lang w:eastAsia="pt-BR"/>
              </w:rPr>
              <w:t xml:space="preserve">e permitir atualização para ficar compatível com o plano de numeração telefônico brasileiro em uma eventual alteração nas normas definidas pela </w:t>
            </w:r>
            <w:r w:rsidRPr="00FE3368">
              <w:rPr>
                <w:rFonts w:cs="Calibri"/>
                <w:i/>
                <w:iCs/>
                <w:color w:val="00B050"/>
                <w:lang w:eastAsia="pt-BR"/>
              </w:rPr>
              <w:t>ANATEL</w:t>
            </w:r>
            <w:r w:rsidRPr="00FE3368">
              <w:rPr>
                <w:rFonts w:cs="Calibri"/>
                <w:color w:val="00B050"/>
                <w:lang w:eastAsia="pt-BR"/>
              </w:rPr>
              <w:t xml:space="preserve">. </w:t>
            </w:r>
          </w:p>
        </w:tc>
        <w:tc>
          <w:tcPr>
            <w:tcW w:w="3584" w:type="dxa"/>
            <w:vAlign w:val="center"/>
          </w:tcPr>
          <w:p w14:paraId="3190C935" w14:textId="0A6A26EA" w:rsidR="00881E83" w:rsidRPr="00FE3368" w:rsidRDefault="00881E83" w:rsidP="05C9F5B9">
            <w:pPr>
              <w:spacing w:after="0"/>
              <w:jc w:val="center"/>
              <w:rPr>
                <w:color w:val="00B050"/>
              </w:rPr>
            </w:pPr>
            <w:r w:rsidRPr="00FE3368">
              <w:rPr>
                <w:color w:val="00B050"/>
              </w:rPr>
              <w:t>ATTIMO-Datasheet_Multisservicos-V3</w:t>
            </w:r>
          </w:p>
          <w:p w14:paraId="57D3D97D" w14:textId="3AA00B8F" w:rsidR="00881E83" w:rsidRPr="00FE3368" w:rsidRDefault="00881E83" w:rsidP="005510F6">
            <w:pPr>
              <w:spacing w:after="0"/>
              <w:jc w:val="center"/>
              <w:rPr>
                <w:color w:val="00B050"/>
              </w:rPr>
            </w:pPr>
          </w:p>
        </w:tc>
        <w:tc>
          <w:tcPr>
            <w:tcW w:w="1044" w:type="dxa"/>
            <w:vAlign w:val="center"/>
          </w:tcPr>
          <w:p w14:paraId="754B7E1A" w14:textId="54FF753C" w:rsidR="00881E83" w:rsidRPr="00FE3368" w:rsidRDefault="00881E83" w:rsidP="005510F6">
            <w:pPr>
              <w:spacing w:after="0"/>
              <w:jc w:val="center"/>
              <w:rPr>
                <w:color w:val="00B050"/>
              </w:rPr>
            </w:pPr>
            <w:r w:rsidRPr="00FE3368">
              <w:rPr>
                <w:color w:val="00B050"/>
              </w:rPr>
              <w:t>3</w:t>
            </w:r>
          </w:p>
        </w:tc>
        <w:tc>
          <w:tcPr>
            <w:tcW w:w="4434" w:type="dxa"/>
          </w:tcPr>
          <w:p w14:paraId="3B849DA5" w14:textId="77777777" w:rsidR="00881E83" w:rsidRPr="00FE3368" w:rsidRDefault="00881E83" w:rsidP="005510F6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FE3368" w14:paraId="6E49E40C" w14:textId="69A0A34C" w:rsidTr="000C54F5">
        <w:tc>
          <w:tcPr>
            <w:tcW w:w="3164" w:type="dxa"/>
            <w:vAlign w:val="center"/>
          </w:tcPr>
          <w:p w14:paraId="31224E8E" w14:textId="22CB7C26" w:rsidR="00881E83" w:rsidRPr="00FE3368" w:rsidRDefault="00881E83" w:rsidP="005510F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B050"/>
                <w:lang w:eastAsia="pt-BR"/>
              </w:rPr>
            </w:pPr>
            <w:r w:rsidRPr="00FE3368">
              <w:rPr>
                <w:rFonts w:cs="Calibri"/>
                <w:b/>
                <w:bCs/>
                <w:color w:val="00B050"/>
                <w:lang w:eastAsia="pt-BR"/>
              </w:rPr>
              <w:t xml:space="preserve">2.4.34. </w:t>
            </w:r>
            <w:r w:rsidRPr="00FE3368">
              <w:rPr>
                <w:rFonts w:cs="Calibri"/>
                <w:color w:val="00B050"/>
                <w:lang w:eastAsia="pt-BR"/>
              </w:rPr>
              <w:t xml:space="preserve">Deverá implementar o protocolo </w:t>
            </w:r>
            <w:r w:rsidRPr="00FE3368">
              <w:rPr>
                <w:rFonts w:cs="Calibri"/>
                <w:i/>
                <w:iCs/>
                <w:color w:val="00B050"/>
                <w:lang w:eastAsia="pt-BR"/>
              </w:rPr>
              <w:t xml:space="preserve">SIP </w:t>
            </w:r>
            <w:r w:rsidRPr="00FE3368">
              <w:rPr>
                <w:rFonts w:cs="Calibri"/>
                <w:color w:val="00B050"/>
                <w:lang w:eastAsia="pt-BR"/>
              </w:rPr>
              <w:t>(</w:t>
            </w:r>
            <w:proofErr w:type="spellStart"/>
            <w:r w:rsidRPr="00FE3368">
              <w:rPr>
                <w:rFonts w:cs="Calibri"/>
                <w:i/>
                <w:iCs/>
                <w:color w:val="00B050"/>
                <w:lang w:eastAsia="pt-BR"/>
              </w:rPr>
              <w:t>Session</w:t>
            </w:r>
            <w:proofErr w:type="spellEnd"/>
            <w:r w:rsidRPr="00FE3368">
              <w:rPr>
                <w:rFonts w:cs="Calibri"/>
                <w:i/>
                <w:iCs/>
                <w:color w:val="00B050"/>
                <w:lang w:eastAsia="pt-BR"/>
              </w:rPr>
              <w:t xml:space="preserve"> </w:t>
            </w:r>
            <w:proofErr w:type="spellStart"/>
            <w:r w:rsidRPr="00FE3368">
              <w:rPr>
                <w:rFonts w:cs="Calibri"/>
                <w:i/>
                <w:iCs/>
                <w:color w:val="00B050"/>
                <w:lang w:eastAsia="pt-BR"/>
              </w:rPr>
              <w:t>Initiation</w:t>
            </w:r>
            <w:proofErr w:type="spellEnd"/>
            <w:r w:rsidRPr="00FE3368">
              <w:rPr>
                <w:rFonts w:cs="Calibri"/>
                <w:i/>
                <w:iCs/>
                <w:color w:val="00B050"/>
                <w:lang w:eastAsia="pt-BR"/>
              </w:rPr>
              <w:t xml:space="preserve"> </w:t>
            </w:r>
            <w:proofErr w:type="spellStart"/>
            <w:r w:rsidRPr="00FE3368">
              <w:rPr>
                <w:rFonts w:cs="Calibri"/>
                <w:i/>
                <w:iCs/>
                <w:color w:val="00B050"/>
                <w:lang w:eastAsia="pt-BR"/>
              </w:rPr>
              <w:t>Protocol</w:t>
            </w:r>
            <w:proofErr w:type="spellEnd"/>
            <w:r w:rsidRPr="00FE3368">
              <w:rPr>
                <w:rFonts w:cs="Calibri"/>
                <w:i/>
                <w:iCs/>
                <w:color w:val="00B050"/>
                <w:lang w:eastAsia="pt-BR"/>
              </w:rPr>
              <w:t xml:space="preserve"> </w:t>
            </w:r>
            <w:r w:rsidRPr="00FE3368">
              <w:rPr>
                <w:rFonts w:cs="Calibri"/>
                <w:color w:val="00B050"/>
                <w:lang w:eastAsia="pt-BR"/>
              </w:rPr>
              <w:t xml:space="preserve">– </w:t>
            </w:r>
            <w:r w:rsidRPr="00FE3368">
              <w:rPr>
                <w:rFonts w:cs="Calibri"/>
                <w:i/>
                <w:iCs/>
                <w:color w:val="00B050"/>
                <w:lang w:eastAsia="pt-BR"/>
              </w:rPr>
              <w:t>RFC 3261</w:t>
            </w:r>
            <w:r w:rsidRPr="00FE3368">
              <w:rPr>
                <w:rFonts w:cs="Calibri"/>
                <w:color w:val="00B050"/>
                <w:lang w:eastAsia="pt-BR"/>
              </w:rPr>
              <w:t xml:space="preserve">), podendo </w:t>
            </w:r>
            <w:r w:rsidRPr="00FE3368">
              <w:rPr>
                <w:rFonts w:cs="Calibri"/>
                <w:color w:val="00B050"/>
                <w:lang w:eastAsia="pt-BR"/>
              </w:rPr>
              <w:lastRenderedPageBreak/>
              <w:t xml:space="preserve">adicionalmente utilizar outros protocolos. </w:t>
            </w:r>
          </w:p>
        </w:tc>
        <w:tc>
          <w:tcPr>
            <w:tcW w:w="3584" w:type="dxa"/>
            <w:vAlign w:val="center"/>
          </w:tcPr>
          <w:p w14:paraId="5EF95BF6" w14:textId="0A6A26EA" w:rsidR="00881E83" w:rsidRPr="00FE3368" w:rsidRDefault="00881E83" w:rsidP="05C9F5B9">
            <w:pPr>
              <w:spacing w:after="0"/>
              <w:jc w:val="center"/>
              <w:rPr>
                <w:color w:val="00B050"/>
              </w:rPr>
            </w:pPr>
            <w:r w:rsidRPr="00FE3368">
              <w:rPr>
                <w:color w:val="00B050"/>
              </w:rPr>
              <w:lastRenderedPageBreak/>
              <w:t>ATTIMO-Datasheet_Multisservicos-V3</w:t>
            </w:r>
          </w:p>
          <w:p w14:paraId="0C2C7914" w14:textId="45B93B6A" w:rsidR="00881E83" w:rsidRPr="00FE3368" w:rsidRDefault="00881E83" w:rsidP="005510F6">
            <w:pPr>
              <w:spacing w:after="0"/>
              <w:jc w:val="center"/>
              <w:rPr>
                <w:color w:val="00B050"/>
              </w:rPr>
            </w:pPr>
          </w:p>
        </w:tc>
        <w:tc>
          <w:tcPr>
            <w:tcW w:w="1044" w:type="dxa"/>
            <w:vAlign w:val="center"/>
          </w:tcPr>
          <w:p w14:paraId="212D9F6D" w14:textId="69C7BEEB" w:rsidR="00881E83" w:rsidRPr="00FE3368" w:rsidRDefault="00881E83" w:rsidP="005510F6">
            <w:pPr>
              <w:spacing w:after="0"/>
              <w:jc w:val="center"/>
              <w:rPr>
                <w:color w:val="00B050"/>
              </w:rPr>
            </w:pPr>
            <w:r w:rsidRPr="00FE3368">
              <w:rPr>
                <w:color w:val="00B050"/>
              </w:rPr>
              <w:t>2 e 3</w:t>
            </w:r>
          </w:p>
        </w:tc>
        <w:tc>
          <w:tcPr>
            <w:tcW w:w="4434" w:type="dxa"/>
          </w:tcPr>
          <w:p w14:paraId="52A58B13" w14:textId="77777777" w:rsidR="00881E83" w:rsidRPr="00FE3368" w:rsidRDefault="00881E83" w:rsidP="005510F6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EF2F70" w14:paraId="24DC752C" w14:textId="33D54A65" w:rsidTr="000C54F5">
        <w:tc>
          <w:tcPr>
            <w:tcW w:w="3164" w:type="dxa"/>
            <w:vAlign w:val="center"/>
          </w:tcPr>
          <w:p w14:paraId="55299912" w14:textId="3D488436" w:rsidR="00881E83" w:rsidRPr="00EF2F70" w:rsidRDefault="00881E83" w:rsidP="005510F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lang w:eastAsia="pt-BR"/>
              </w:rPr>
            </w:pPr>
            <w:r w:rsidRPr="00EF2F70">
              <w:rPr>
                <w:rFonts w:cs="Calibri"/>
                <w:b/>
                <w:bCs/>
                <w:color w:val="FF0000"/>
                <w:lang w:eastAsia="pt-BR"/>
              </w:rPr>
              <w:t xml:space="preserve">2.4.35. </w:t>
            </w:r>
            <w:r w:rsidRPr="00EF2F70">
              <w:rPr>
                <w:rFonts w:cs="Calibri"/>
                <w:color w:val="FF0000"/>
                <w:lang w:eastAsia="pt-BR"/>
              </w:rPr>
              <w:t xml:space="preserve">As chamadas </w:t>
            </w:r>
            <w:r w:rsidRPr="00EF2F70">
              <w:rPr>
                <w:rFonts w:cs="Calibri"/>
                <w:i/>
                <w:iCs/>
                <w:color w:val="FF0000"/>
                <w:lang w:eastAsia="pt-BR"/>
              </w:rPr>
              <w:t xml:space="preserve">IP </w:t>
            </w:r>
            <w:r w:rsidRPr="00EF2F70">
              <w:rPr>
                <w:rFonts w:cs="Calibri"/>
                <w:color w:val="FF0000"/>
                <w:lang w:eastAsia="pt-BR"/>
              </w:rPr>
              <w:t xml:space="preserve">envolvendo apenas ramais internos deverão trafegar utilizando os </w:t>
            </w:r>
            <w:r w:rsidRPr="00EF2F70">
              <w:rPr>
                <w:rFonts w:cs="Calibri"/>
                <w:i/>
                <w:iCs/>
                <w:color w:val="FF0000"/>
                <w:lang w:eastAsia="pt-BR"/>
              </w:rPr>
              <w:t xml:space="preserve">CODECS </w:t>
            </w:r>
            <w:r w:rsidRPr="00EF2F70">
              <w:rPr>
                <w:rFonts w:cs="Calibri"/>
                <w:color w:val="FF0000"/>
                <w:lang w:eastAsia="pt-BR"/>
              </w:rPr>
              <w:t xml:space="preserve">de voz segundo as normas </w:t>
            </w:r>
            <w:r w:rsidRPr="00EF2F70">
              <w:rPr>
                <w:rFonts w:cs="Calibri"/>
                <w:i/>
                <w:iCs/>
                <w:color w:val="FF0000"/>
                <w:lang w:eastAsia="pt-BR"/>
              </w:rPr>
              <w:t>ITU</w:t>
            </w:r>
            <w:r w:rsidRPr="00EF2F70">
              <w:rPr>
                <w:rFonts w:cs="Calibri"/>
                <w:color w:val="FF0000"/>
                <w:lang w:eastAsia="pt-BR"/>
              </w:rPr>
              <w:t>-</w:t>
            </w:r>
            <w:r w:rsidRPr="00EF2F70">
              <w:rPr>
                <w:rFonts w:cs="Calibri"/>
                <w:i/>
                <w:iCs/>
                <w:color w:val="FF0000"/>
                <w:lang w:eastAsia="pt-BR"/>
              </w:rPr>
              <w:t xml:space="preserve">T G.711 </w:t>
            </w:r>
            <w:r w:rsidRPr="00EF2F70">
              <w:rPr>
                <w:rFonts w:cs="Calibri"/>
                <w:color w:val="FF0000"/>
                <w:lang w:eastAsia="pt-BR"/>
              </w:rPr>
              <w:t>(</w:t>
            </w:r>
            <w:proofErr w:type="spellStart"/>
            <w:r w:rsidRPr="00EF2F70">
              <w:rPr>
                <w:rFonts w:cs="Calibri"/>
                <w:i/>
                <w:iCs/>
                <w:color w:val="FF0000"/>
                <w:lang w:eastAsia="pt-BR"/>
              </w:rPr>
              <w:t>a-law</w:t>
            </w:r>
            <w:proofErr w:type="spellEnd"/>
            <w:r w:rsidRPr="00EF2F70">
              <w:rPr>
                <w:rFonts w:cs="Calibri"/>
                <w:i/>
                <w:iCs/>
                <w:color w:val="FF0000"/>
                <w:lang w:eastAsia="pt-BR"/>
              </w:rPr>
              <w:t xml:space="preserve"> </w:t>
            </w:r>
            <w:r w:rsidRPr="00EF2F70">
              <w:rPr>
                <w:rFonts w:cs="Calibri"/>
                <w:color w:val="FF0000"/>
                <w:lang w:eastAsia="pt-BR"/>
              </w:rPr>
              <w:t xml:space="preserve">e </w:t>
            </w:r>
            <w:r w:rsidRPr="00EF2F70">
              <w:rPr>
                <w:rFonts w:cs="Calibri"/>
                <w:i/>
                <w:iCs/>
                <w:color w:val="FF0000"/>
                <w:lang w:eastAsia="pt-BR"/>
              </w:rPr>
              <w:t>u</w:t>
            </w:r>
            <w:r w:rsidRPr="00EF2F70">
              <w:rPr>
                <w:rFonts w:cs="Calibri"/>
                <w:color w:val="FF0000"/>
                <w:lang w:eastAsia="pt-BR"/>
              </w:rPr>
              <w:t>-</w:t>
            </w:r>
            <w:proofErr w:type="spellStart"/>
            <w:r w:rsidRPr="00EF2F70">
              <w:rPr>
                <w:rFonts w:cs="Calibri"/>
                <w:i/>
                <w:iCs/>
                <w:color w:val="FF0000"/>
                <w:lang w:eastAsia="pt-BR"/>
              </w:rPr>
              <w:t>law</w:t>
            </w:r>
            <w:proofErr w:type="spellEnd"/>
            <w:r w:rsidRPr="00EF2F70">
              <w:rPr>
                <w:rFonts w:cs="Calibri"/>
                <w:color w:val="FF0000"/>
                <w:lang w:eastAsia="pt-BR"/>
              </w:rPr>
              <w:t xml:space="preserve">), </w:t>
            </w:r>
            <w:r w:rsidRPr="00EF2F70">
              <w:rPr>
                <w:rFonts w:cs="Calibri"/>
                <w:i/>
                <w:iCs/>
                <w:color w:val="FF0000"/>
                <w:lang w:eastAsia="pt-BR"/>
              </w:rPr>
              <w:t xml:space="preserve">G722 </w:t>
            </w:r>
            <w:r w:rsidRPr="00EF2F70">
              <w:rPr>
                <w:rFonts w:cs="Calibri"/>
                <w:color w:val="FF0000"/>
                <w:lang w:eastAsia="pt-BR"/>
              </w:rPr>
              <w:t xml:space="preserve">e </w:t>
            </w:r>
            <w:r w:rsidRPr="00EF2F70">
              <w:rPr>
                <w:rFonts w:cs="Calibri"/>
                <w:i/>
                <w:iCs/>
                <w:color w:val="FF0000"/>
                <w:lang w:eastAsia="pt-BR"/>
              </w:rPr>
              <w:t>G</w:t>
            </w:r>
            <w:r w:rsidRPr="00EF2F70">
              <w:rPr>
                <w:rFonts w:cs="Calibri"/>
                <w:color w:val="FF0000"/>
                <w:lang w:eastAsia="pt-BR"/>
              </w:rPr>
              <w:t>.</w:t>
            </w:r>
            <w:r w:rsidRPr="00EF2F70">
              <w:rPr>
                <w:rFonts w:cs="Calibri"/>
                <w:i/>
                <w:iCs/>
                <w:color w:val="FF0000"/>
                <w:lang w:eastAsia="pt-BR"/>
              </w:rPr>
              <w:t xml:space="preserve">729 </w:t>
            </w:r>
            <w:r w:rsidRPr="00EF2F70">
              <w:rPr>
                <w:rFonts w:cs="Calibri"/>
                <w:color w:val="FF0000"/>
                <w:lang w:eastAsia="pt-BR"/>
              </w:rPr>
              <w:t xml:space="preserve">(A ou AB) e </w:t>
            </w:r>
            <w:r w:rsidRPr="00EF2F70">
              <w:rPr>
                <w:rFonts w:cs="Calibri"/>
                <w:i/>
                <w:iCs/>
                <w:color w:val="FF0000"/>
                <w:lang w:eastAsia="pt-BR"/>
              </w:rPr>
              <w:t>Opus</w:t>
            </w:r>
            <w:r w:rsidRPr="00EF2F70">
              <w:rPr>
                <w:rFonts w:cs="Calibri"/>
                <w:color w:val="FF0000"/>
                <w:lang w:eastAsia="pt-BR"/>
              </w:rPr>
              <w:t xml:space="preserve">. </w:t>
            </w:r>
          </w:p>
        </w:tc>
        <w:tc>
          <w:tcPr>
            <w:tcW w:w="3584" w:type="dxa"/>
            <w:vAlign w:val="center"/>
          </w:tcPr>
          <w:p w14:paraId="43265768" w14:textId="0A6A26EA" w:rsidR="00881E83" w:rsidRPr="00EF2F70" w:rsidRDefault="00881E83" w:rsidP="05C9F5B9">
            <w:pPr>
              <w:spacing w:after="0"/>
              <w:jc w:val="center"/>
              <w:rPr>
                <w:color w:val="FF0000"/>
              </w:rPr>
            </w:pPr>
            <w:r w:rsidRPr="00EF2F70">
              <w:rPr>
                <w:color w:val="FF0000"/>
              </w:rPr>
              <w:t>ATTIMO-Datasheet_Multisservicos-V3</w:t>
            </w:r>
          </w:p>
          <w:p w14:paraId="37E21910" w14:textId="323C269D" w:rsidR="00881E83" w:rsidRPr="00EF2F70" w:rsidRDefault="00881E83" w:rsidP="005510F6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044" w:type="dxa"/>
            <w:vAlign w:val="center"/>
          </w:tcPr>
          <w:p w14:paraId="77E84643" w14:textId="6EA6E99A" w:rsidR="00881E83" w:rsidRPr="00EF2F70" w:rsidRDefault="00881E83" w:rsidP="005510F6">
            <w:pPr>
              <w:spacing w:after="0"/>
              <w:jc w:val="center"/>
              <w:rPr>
                <w:color w:val="FF0000"/>
              </w:rPr>
            </w:pPr>
            <w:commentRangeStart w:id="16"/>
            <w:r w:rsidRPr="00EF2F70">
              <w:rPr>
                <w:color w:val="FF0000"/>
              </w:rPr>
              <w:t>7</w:t>
            </w:r>
            <w:commentRangeEnd w:id="16"/>
            <w:r>
              <w:rPr>
                <w:rStyle w:val="Refdecomentrio"/>
                <w:lang w:val="x-none"/>
              </w:rPr>
              <w:commentReference w:id="16"/>
            </w:r>
          </w:p>
        </w:tc>
        <w:tc>
          <w:tcPr>
            <w:tcW w:w="4434" w:type="dxa"/>
          </w:tcPr>
          <w:p w14:paraId="1893CD26" w14:textId="77777777" w:rsidR="00881E83" w:rsidRPr="00EF2F70" w:rsidRDefault="00881E83" w:rsidP="005510F6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EF2F70" w14:paraId="362110BA" w14:textId="7931F714" w:rsidTr="000C54F5">
        <w:tc>
          <w:tcPr>
            <w:tcW w:w="3164" w:type="dxa"/>
            <w:vAlign w:val="center"/>
          </w:tcPr>
          <w:p w14:paraId="280569FB" w14:textId="5FE699FA" w:rsidR="00881E83" w:rsidRPr="00EF2F70" w:rsidRDefault="00881E83" w:rsidP="005510F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lang w:eastAsia="pt-BR"/>
              </w:rPr>
            </w:pPr>
            <w:r w:rsidRPr="00EF2F70">
              <w:rPr>
                <w:rFonts w:cs="Calibri"/>
                <w:b/>
                <w:bCs/>
                <w:color w:val="FF0000"/>
                <w:lang w:eastAsia="pt-BR"/>
              </w:rPr>
              <w:t xml:space="preserve">2.4.36. </w:t>
            </w:r>
            <w:r w:rsidRPr="00EF2F70">
              <w:rPr>
                <w:rFonts w:cs="Calibri"/>
                <w:color w:val="FF0000"/>
                <w:lang w:eastAsia="pt-BR"/>
              </w:rPr>
              <w:t xml:space="preserve">As chamadas de Vídeo ponto a ponto deverão trafegar utilizando os </w:t>
            </w:r>
            <w:r w:rsidRPr="00EF2F70">
              <w:rPr>
                <w:rFonts w:cs="Calibri"/>
                <w:i/>
                <w:iCs/>
                <w:color w:val="FF0000"/>
                <w:lang w:eastAsia="pt-BR"/>
              </w:rPr>
              <w:t xml:space="preserve">CODECS </w:t>
            </w:r>
            <w:r w:rsidRPr="00EF2F70">
              <w:rPr>
                <w:rFonts w:cs="Calibri"/>
                <w:color w:val="FF0000"/>
                <w:lang w:eastAsia="pt-BR"/>
              </w:rPr>
              <w:t xml:space="preserve">de vídeo </w:t>
            </w:r>
            <w:r w:rsidRPr="00EF2F70">
              <w:rPr>
                <w:rFonts w:cs="Calibri"/>
                <w:i/>
                <w:iCs/>
                <w:color w:val="FF0000"/>
                <w:lang w:eastAsia="pt-BR"/>
              </w:rPr>
              <w:t>H</w:t>
            </w:r>
            <w:r w:rsidRPr="00EF2F70">
              <w:rPr>
                <w:rFonts w:cs="Calibri"/>
                <w:color w:val="FF0000"/>
                <w:lang w:eastAsia="pt-BR"/>
              </w:rPr>
              <w:t>.</w:t>
            </w:r>
            <w:r w:rsidRPr="00EF2F70">
              <w:rPr>
                <w:rFonts w:cs="Calibri"/>
                <w:i/>
                <w:iCs/>
                <w:color w:val="FF0000"/>
                <w:lang w:eastAsia="pt-BR"/>
              </w:rPr>
              <w:t>264</w:t>
            </w:r>
            <w:r w:rsidRPr="00EF2F70">
              <w:rPr>
                <w:rFonts w:cs="Calibri"/>
                <w:color w:val="FF0000"/>
                <w:lang w:eastAsia="pt-BR"/>
              </w:rPr>
              <w:t xml:space="preserve">, permitindo o uso nas resoluções </w:t>
            </w:r>
            <w:r w:rsidRPr="00EF2F70">
              <w:rPr>
                <w:rFonts w:cs="Calibri"/>
                <w:i/>
                <w:iCs/>
                <w:color w:val="FF0000"/>
                <w:lang w:eastAsia="pt-BR"/>
              </w:rPr>
              <w:t>360p</w:t>
            </w:r>
            <w:r w:rsidRPr="00EF2F70">
              <w:rPr>
                <w:rFonts w:cs="Calibri"/>
                <w:color w:val="FF0000"/>
                <w:lang w:eastAsia="pt-BR"/>
              </w:rPr>
              <w:t xml:space="preserve">, </w:t>
            </w:r>
            <w:r w:rsidRPr="00EF2F70">
              <w:rPr>
                <w:rFonts w:cs="Calibri"/>
                <w:i/>
                <w:iCs/>
                <w:color w:val="FF0000"/>
                <w:lang w:eastAsia="pt-BR"/>
              </w:rPr>
              <w:t xml:space="preserve">720p </w:t>
            </w:r>
            <w:r w:rsidRPr="00EF2F70">
              <w:rPr>
                <w:rFonts w:cs="Calibri"/>
                <w:color w:val="FF0000"/>
                <w:lang w:eastAsia="pt-BR"/>
              </w:rPr>
              <w:t xml:space="preserve">e </w:t>
            </w:r>
            <w:r w:rsidRPr="00EF2F70">
              <w:rPr>
                <w:rFonts w:cs="Calibri"/>
                <w:i/>
                <w:iCs/>
                <w:color w:val="FF0000"/>
                <w:lang w:eastAsia="pt-BR"/>
              </w:rPr>
              <w:t>1080p</w:t>
            </w:r>
            <w:r w:rsidRPr="00EF2F70">
              <w:rPr>
                <w:rFonts w:cs="Calibri"/>
                <w:color w:val="FF0000"/>
                <w:lang w:eastAsia="pt-BR"/>
              </w:rPr>
              <w:t xml:space="preserve">. </w:t>
            </w:r>
          </w:p>
        </w:tc>
        <w:tc>
          <w:tcPr>
            <w:tcW w:w="3584" w:type="dxa"/>
            <w:vAlign w:val="center"/>
          </w:tcPr>
          <w:p w14:paraId="7FF12791" w14:textId="0A6A26EA" w:rsidR="00881E83" w:rsidRPr="00EF2F70" w:rsidRDefault="00881E83" w:rsidP="05C9F5B9">
            <w:pPr>
              <w:spacing w:after="0"/>
              <w:jc w:val="center"/>
              <w:rPr>
                <w:color w:val="FF0000"/>
              </w:rPr>
            </w:pPr>
            <w:r w:rsidRPr="00EF2F70">
              <w:rPr>
                <w:color w:val="FF0000"/>
              </w:rPr>
              <w:t>ATTIMO-Datasheet_Multisservicos-V3</w:t>
            </w:r>
          </w:p>
          <w:p w14:paraId="72BF8DA2" w14:textId="523E3CE7" w:rsidR="00881E83" w:rsidRPr="00EF2F70" w:rsidRDefault="00881E83" w:rsidP="005510F6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044" w:type="dxa"/>
            <w:vAlign w:val="center"/>
          </w:tcPr>
          <w:p w14:paraId="39A97CAF" w14:textId="44A72F83" w:rsidR="00881E83" w:rsidRPr="00EF2F70" w:rsidRDefault="00881E83" w:rsidP="005510F6">
            <w:pPr>
              <w:spacing w:after="0"/>
              <w:jc w:val="center"/>
              <w:rPr>
                <w:color w:val="FF0000"/>
              </w:rPr>
            </w:pPr>
            <w:commentRangeStart w:id="17"/>
            <w:r w:rsidRPr="00EF2F70">
              <w:rPr>
                <w:color w:val="FF0000"/>
              </w:rPr>
              <w:t>7</w:t>
            </w:r>
            <w:commentRangeEnd w:id="17"/>
            <w:r>
              <w:rPr>
                <w:rStyle w:val="Refdecomentrio"/>
                <w:lang w:val="x-none"/>
              </w:rPr>
              <w:commentReference w:id="17"/>
            </w:r>
          </w:p>
        </w:tc>
        <w:tc>
          <w:tcPr>
            <w:tcW w:w="4434" w:type="dxa"/>
          </w:tcPr>
          <w:p w14:paraId="0CE0B706" w14:textId="77777777" w:rsidR="00881E83" w:rsidRPr="00EF2F70" w:rsidRDefault="00881E83" w:rsidP="005510F6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2C2F09" w14:paraId="3A59122C" w14:textId="23DA254B" w:rsidTr="000C54F5">
        <w:tc>
          <w:tcPr>
            <w:tcW w:w="7792" w:type="dxa"/>
            <w:gridSpan w:val="3"/>
            <w:vAlign w:val="center"/>
          </w:tcPr>
          <w:p w14:paraId="6CC41B52" w14:textId="1AA8E238" w:rsidR="00881E83" w:rsidRPr="002C2F09" w:rsidRDefault="00881E83" w:rsidP="005510F6">
            <w:pPr>
              <w:spacing w:after="0"/>
            </w:pPr>
            <w:r w:rsidRPr="007A16EA">
              <w:rPr>
                <w:rFonts w:cs="Calibri"/>
                <w:b/>
                <w:bCs/>
                <w:color w:val="000000"/>
                <w:lang w:eastAsia="pt-BR"/>
              </w:rPr>
              <w:t xml:space="preserve">2.4.37. </w:t>
            </w:r>
            <w:r w:rsidRPr="007A16EA">
              <w:rPr>
                <w:rFonts w:cs="Calibri"/>
                <w:color w:val="000000"/>
                <w:lang w:eastAsia="pt-BR"/>
              </w:rPr>
              <w:t xml:space="preserve">Permitir integrações com base nos seguintes padrões de comunicação: </w:t>
            </w:r>
          </w:p>
        </w:tc>
        <w:tc>
          <w:tcPr>
            <w:tcW w:w="4434" w:type="dxa"/>
          </w:tcPr>
          <w:p w14:paraId="02D565FF" w14:textId="77777777" w:rsidR="00881E83" w:rsidRPr="007A16EA" w:rsidRDefault="00881E83" w:rsidP="005510F6">
            <w:pPr>
              <w:spacing w:after="0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881E83" w:rsidRPr="00B6441F" w14:paraId="2063243E" w14:textId="4FB6A082" w:rsidTr="000C54F5">
        <w:tc>
          <w:tcPr>
            <w:tcW w:w="3164" w:type="dxa"/>
            <w:vAlign w:val="center"/>
          </w:tcPr>
          <w:p w14:paraId="2FB3597D" w14:textId="26733C7D" w:rsidR="00881E83" w:rsidRPr="00B6441F" w:rsidRDefault="00881E83" w:rsidP="009806E2">
            <w:pPr>
              <w:autoSpaceDE w:val="0"/>
              <w:autoSpaceDN w:val="0"/>
              <w:adjustRightInd w:val="0"/>
              <w:spacing w:after="137" w:line="240" w:lineRule="auto"/>
              <w:ind w:left="597"/>
              <w:rPr>
                <w:rFonts w:cs="Calibri"/>
                <w:color w:val="FF0000"/>
                <w:lang w:eastAsia="pt-BR"/>
              </w:rPr>
            </w:pPr>
            <w:r w:rsidRPr="00B6441F">
              <w:rPr>
                <w:rFonts w:cs="Calibri"/>
                <w:b/>
                <w:bCs/>
                <w:color w:val="FF0000"/>
                <w:lang w:eastAsia="pt-BR"/>
              </w:rPr>
              <w:t xml:space="preserve">2.4.37.1. </w:t>
            </w:r>
            <w:r w:rsidRPr="00B6441F">
              <w:rPr>
                <w:rFonts w:cs="Calibri"/>
                <w:color w:val="FF0000"/>
                <w:lang w:eastAsia="pt-BR"/>
              </w:rPr>
              <w:t xml:space="preserve">Fluxo de chamadas com a rede pública através da </w:t>
            </w:r>
            <w:r w:rsidRPr="00B6441F">
              <w:rPr>
                <w:rFonts w:cs="Calibri"/>
                <w:i/>
                <w:iCs/>
                <w:color w:val="FF0000"/>
                <w:lang w:eastAsia="pt-BR"/>
              </w:rPr>
              <w:t>RFC3666;</w:t>
            </w:r>
          </w:p>
        </w:tc>
        <w:tc>
          <w:tcPr>
            <w:tcW w:w="3584" w:type="dxa"/>
            <w:vAlign w:val="center"/>
          </w:tcPr>
          <w:p w14:paraId="37799FA2" w14:textId="1C85558A" w:rsidR="00881E83" w:rsidRPr="00B6441F" w:rsidRDefault="00881E83" w:rsidP="05C9F5B9">
            <w:pPr>
              <w:spacing w:after="0"/>
              <w:jc w:val="center"/>
              <w:rPr>
                <w:color w:val="FF0000"/>
              </w:rPr>
            </w:pPr>
            <w:r w:rsidRPr="00B6441F">
              <w:rPr>
                <w:color w:val="FF0000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730F7BF2" w14:textId="69C7BEEB" w:rsidR="00881E83" w:rsidRPr="00B6441F" w:rsidRDefault="00881E83" w:rsidP="05C9F5B9">
            <w:pPr>
              <w:spacing w:after="0"/>
              <w:jc w:val="center"/>
              <w:rPr>
                <w:color w:val="FF0000"/>
              </w:rPr>
            </w:pPr>
            <w:r w:rsidRPr="00B6441F">
              <w:rPr>
                <w:color w:val="FF0000"/>
              </w:rPr>
              <w:t xml:space="preserve">2 e </w:t>
            </w:r>
            <w:commentRangeStart w:id="18"/>
            <w:r w:rsidRPr="00B6441F">
              <w:rPr>
                <w:color w:val="FF0000"/>
              </w:rPr>
              <w:t>3</w:t>
            </w:r>
            <w:commentRangeEnd w:id="18"/>
            <w:r>
              <w:rPr>
                <w:rStyle w:val="Refdecomentrio"/>
                <w:lang w:val="x-none"/>
              </w:rPr>
              <w:commentReference w:id="18"/>
            </w:r>
          </w:p>
        </w:tc>
        <w:tc>
          <w:tcPr>
            <w:tcW w:w="4434" w:type="dxa"/>
          </w:tcPr>
          <w:p w14:paraId="2C386FE6" w14:textId="77777777" w:rsidR="00881E83" w:rsidRPr="00B6441F" w:rsidRDefault="00881E83" w:rsidP="05C9F5B9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B6441F" w14:paraId="3004A006" w14:textId="0C299EC7" w:rsidTr="000C54F5">
        <w:tc>
          <w:tcPr>
            <w:tcW w:w="3164" w:type="dxa"/>
            <w:vAlign w:val="center"/>
          </w:tcPr>
          <w:p w14:paraId="0B7FC232" w14:textId="307160E5" w:rsidR="00881E83" w:rsidRPr="008F74D2" w:rsidRDefault="00881E83" w:rsidP="009806E2">
            <w:pPr>
              <w:autoSpaceDE w:val="0"/>
              <w:autoSpaceDN w:val="0"/>
              <w:adjustRightInd w:val="0"/>
              <w:spacing w:after="137" w:line="240" w:lineRule="auto"/>
              <w:ind w:left="597"/>
              <w:rPr>
                <w:rFonts w:cs="Calibri"/>
                <w:color w:val="FF0000"/>
                <w:highlight w:val="yellow"/>
                <w:lang w:eastAsia="pt-BR"/>
              </w:rPr>
            </w:pPr>
            <w:r w:rsidRPr="008F74D2">
              <w:rPr>
                <w:rFonts w:cs="Calibri"/>
                <w:b/>
                <w:bCs/>
                <w:color w:val="FF0000"/>
                <w:highlight w:val="yellow"/>
                <w:lang w:eastAsia="pt-BR"/>
              </w:rPr>
              <w:t xml:space="preserve">2.4.37.2. </w:t>
            </w:r>
            <w:r w:rsidRPr="008F74D2">
              <w:rPr>
                <w:rFonts w:cs="Calibri"/>
                <w:color w:val="FF0000"/>
                <w:highlight w:val="yellow"/>
                <w:lang w:eastAsia="pt-BR"/>
              </w:rPr>
              <w:t xml:space="preserve">Controle de equipamentos terceiros através da </w:t>
            </w:r>
            <w:r w:rsidRPr="008F74D2">
              <w:rPr>
                <w:rFonts w:cs="Calibri"/>
                <w:i/>
                <w:iCs/>
                <w:color w:val="FF0000"/>
                <w:highlight w:val="yellow"/>
                <w:lang w:eastAsia="pt-BR"/>
              </w:rPr>
              <w:t>RFC3725</w:t>
            </w:r>
            <w:r w:rsidRPr="008F74D2">
              <w:rPr>
                <w:rFonts w:cs="Calibri"/>
                <w:color w:val="FF0000"/>
                <w:highlight w:val="yellow"/>
                <w:lang w:eastAsia="pt-BR"/>
              </w:rPr>
              <w:t>;</w:t>
            </w:r>
          </w:p>
        </w:tc>
        <w:tc>
          <w:tcPr>
            <w:tcW w:w="3584" w:type="dxa"/>
            <w:vAlign w:val="center"/>
          </w:tcPr>
          <w:p w14:paraId="49B1F162" w14:textId="649474E2" w:rsidR="00881E83" w:rsidRPr="008F74D2" w:rsidRDefault="00881E83" w:rsidP="05C9F5B9">
            <w:pPr>
              <w:spacing w:after="0"/>
              <w:jc w:val="center"/>
              <w:rPr>
                <w:color w:val="FF0000"/>
                <w:highlight w:val="yellow"/>
              </w:rPr>
            </w:pPr>
            <w:r w:rsidRPr="008F74D2">
              <w:rPr>
                <w:color w:val="FF0000"/>
                <w:highlight w:val="yellow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34953140" w14:textId="69C7BEEB" w:rsidR="00881E83" w:rsidRPr="00B6441F" w:rsidRDefault="00881E83" w:rsidP="05C9F5B9">
            <w:pPr>
              <w:spacing w:after="0"/>
              <w:jc w:val="center"/>
              <w:rPr>
                <w:color w:val="FF0000"/>
              </w:rPr>
            </w:pPr>
            <w:r w:rsidRPr="008F74D2">
              <w:rPr>
                <w:color w:val="FF0000"/>
                <w:highlight w:val="yellow"/>
              </w:rPr>
              <w:t xml:space="preserve">2 e </w:t>
            </w:r>
            <w:commentRangeStart w:id="19"/>
            <w:r w:rsidRPr="008F74D2">
              <w:rPr>
                <w:color w:val="FF0000"/>
                <w:highlight w:val="yellow"/>
              </w:rPr>
              <w:t>3</w:t>
            </w:r>
            <w:commentRangeEnd w:id="19"/>
            <w:r w:rsidRPr="008F74D2">
              <w:rPr>
                <w:rStyle w:val="Refdecomentrio"/>
                <w:highlight w:val="yellow"/>
                <w:lang w:val="x-none"/>
              </w:rPr>
              <w:commentReference w:id="19"/>
            </w:r>
          </w:p>
        </w:tc>
        <w:tc>
          <w:tcPr>
            <w:tcW w:w="4434" w:type="dxa"/>
          </w:tcPr>
          <w:p w14:paraId="33BCF210" w14:textId="77777777" w:rsidR="00881E83" w:rsidRPr="008F74D2" w:rsidRDefault="00881E83" w:rsidP="05C9F5B9">
            <w:pPr>
              <w:spacing w:after="0"/>
              <w:jc w:val="center"/>
              <w:rPr>
                <w:color w:val="FF0000"/>
                <w:highlight w:val="yellow"/>
              </w:rPr>
            </w:pPr>
          </w:p>
        </w:tc>
      </w:tr>
      <w:tr w:rsidR="00881E83" w:rsidRPr="00B6441F" w14:paraId="2FD4D45E" w14:textId="729F2B5F" w:rsidTr="000C54F5">
        <w:tc>
          <w:tcPr>
            <w:tcW w:w="3164" w:type="dxa"/>
            <w:vAlign w:val="center"/>
          </w:tcPr>
          <w:p w14:paraId="1FCAB2C8" w14:textId="2D41F5EE" w:rsidR="00881E83" w:rsidRPr="00B6441F" w:rsidRDefault="00881E83" w:rsidP="009806E2">
            <w:pPr>
              <w:autoSpaceDE w:val="0"/>
              <w:autoSpaceDN w:val="0"/>
              <w:adjustRightInd w:val="0"/>
              <w:spacing w:after="137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B6441F">
              <w:rPr>
                <w:rFonts w:cs="Calibri"/>
                <w:b/>
                <w:bCs/>
                <w:color w:val="70AD47" w:themeColor="accent6"/>
                <w:lang w:eastAsia="pt-BR"/>
              </w:rPr>
              <w:lastRenderedPageBreak/>
              <w:t xml:space="preserve">2.4.37.3. </w:t>
            </w:r>
            <w:r w:rsidRPr="00B6441F">
              <w:rPr>
                <w:rFonts w:cs="Calibri"/>
                <w:color w:val="70AD47" w:themeColor="accent6"/>
                <w:lang w:eastAsia="pt-BR"/>
              </w:rPr>
              <w:t xml:space="preserve">Mensagem de espera do protocolo </w:t>
            </w:r>
            <w:r w:rsidRPr="00B6441F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SIP </w:t>
            </w:r>
            <w:r w:rsidRPr="00B6441F">
              <w:rPr>
                <w:rFonts w:cs="Calibri"/>
                <w:color w:val="70AD47" w:themeColor="accent6"/>
                <w:lang w:eastAsia="pt-BR"/>
              </w:rPr>
              <w:t xml:space="preserve">conforme padrão </w:t>
            </w:r>
            <w:r w:rsidRPr="00B6441F">
              <w:rPr>
                <w:rFonts w:cs="Calibri"/>
                <w:i/>
                <w:iCs/>
                <w:color w:val="70AD47" w:themeColor="accent6"/>
                <w:lang w:eastAsia="pt-BR"/>
              </w:rPr>
              <w:t>RFC 3842</w:t>
            </w:r>
            <w:r w:rsidRPr="00B6441F">
              <w:rPr>
                <w:rFonts w:cs="Calibri"/>
                <w:color w:val="70AD47" w:themeColor="accent6"/>
                <w:lang w:eastAsia="pt-BR"/>
              </w:rPr>
              <w:t>;</w:t>
            </w:r>
          </w:p>
        </w:tc>
        <w:tc>
          <w:tcPr>
            <w:tcW w:w="3584" w:type="dxa"/>
            <w:vAlign w:val="center"/>
          </w:tcPr>
          <w:p w14:paraId="7FE1DCEC" w14:textId="1C3B77E7" w:rsidR="00881E83" w:rsidRPr="00B6441F" w:rsidRDefault="00881E83" w:rsidP="05C9F5B9">
            <w:pPr>
              <w:spacing w:after="0"/>
              <w:jc w:val="center"/>
              <w:rPr>
                <w:color w:val="70AD47" w:themeColor="accent6"/>
              </w:rPr>
            </w:pPr>
            <w:r w:rsidRPr="00B6441F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2156F663" w14:textId="69C7BEEB" w:rsidR="00881E83" w:rsidRPr="00B6441F" w:rsidRDefault="00881E83" w:rsidP="05C9F5B9">
            <w:pPr>
              <w:spacing w:after="0"/>
              <w:jc w:val="center"/>
              <w:rPr>
                <w:color w:val="70AD47" w:themeColor="accent6"/>
              </w:rPr>
            </w:pPr>
            <w:r w:rsidRPr="00B6441F">
              <w:rPr>
                <w:color w:val="70AD47" w:themeColor="accent6"/>
              </w:rPr>
              <w:t>2 e 3</w:t>
            </w:r>
          </w:p>
        </w:tc>
        <w:tc>
          <w:tcPr>
            <w:tcW w:w="4434" w:type="dxa"/>
          </w:tcPr>
          <w:p w14:paraId="5F4FDA5D" w14:textId="77777777" w:rsidR="00881E83" w:rsidRPr="00B6441F" w:rsidRDefault="00881E83" w:rsidP="05C9F5B9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BB5180" w14:paraId="04AC3C62" w14:textId="15790F8F" w:rsidTr="000C54F5">
        <w:tc>
          <w:tcPr>
            <w:tcW w:w="3164" w:type="dxa"/>
            <w:vAlign w:val="center"/>
          </w:tcPr>
          <w:p w14:paraId="76F65343" w14:textId="0426F79E" w:rsidR="00881E83" w:rsidRPr="004D16F0" w:rsidRDefault="00881E83" w:rsidP="009806E2">
            <w:pPr>
              <w:autoSpaceDE w:val="0"/>
              <w:autoSpaceDN w:val="0"/>
              <w:adjustRightInd w:val="0"/>
              <w:spacing w:after="137" w:line="240" w:lineRule="auto"/>
              <w:ind w:left="597"/>
              <w:rPr>
                <w:rFonts w:cs="Calibri"/>
                <w:color w:val="FF0000"/>
                <w:highlight w:val="yellow"/>
                <w:lang w:eastAsia="pt-BR"/>
              </w:rPr>
            </w:pPr>
            <w:r w:rsidRPr="004D16F0">
              <w:rPr>
                <w:rFonts w:cs="Calibri"/>
                <w:b/>
                <w:bCs/>
                <w:color w:val="FF0000"/>
                <w:highlight w:val="yellow"/>
                <w:lang w:eastAsia="pt-BR"/>
              </w:rPr>
              <w:t xml:space="preserve">2.4.37.4. </w:t>
            </w:r>
            <w:r w:rsidRPr="004D16F0">
              <w:rPr>
                <w:rFonts w:cs="Calibri"/>
                <w:color w:val="FF0000"/>
                <w:highlight w:val="yellow"/>
                <w:lang w:eastAsia="pt-BR"/>
              </w:rPr>
              <w:t xml:space="preserve">Integração com diretório coorporativo através de </w:t>
            </w:r>
            <w:r w:rsidRPr="004D16F0">
              <w:rPr>
                <w:rFonts w:cs="Calibri"/>
                <w:i/>
                <w:iCs/>
                <w:color w:val="FF0000"/>
                <w:highlight w:val="yellow"/>
                <w:lang w:eastAsia="pt-BR"/>
              </w:rPr>
              <w:t xml:space="preserve">LDAP </w:t>
            </w:r>
            <w:r w:rsidRPr="004D16F0">
              <w:rPr>
                <w:rFonts w:cs="Calibri"/>
                <w:color w:val="FF0000"/>
                <w:highlight w:val="yellow"/>
                <w:lang w:eastAsia="pt-BR"/>
              </w:rPr>
              <w:t xml:space="preserve">conforme </w:t>
            </w:r>
            <w:r w:rsidRPr="004D16F0">
              <w:rPr>
                <w:rFonts w:cs="Calibri"/>
                <w:i/>
                <w:iCs/>
                <w:color w:val="FF0000"/>
                <w:highlight w:val="yellow"/>
                <w:lang w:eastAsia="pt-BR"/>
              </w:rPr>
              <w:t>RFC4510</w:t>
            </w:r>
            <w:r w:rsidRPr="004D16F0">
              <w:rPr>
                <w:rFonts w:cs="Calibri"/>
                <w:color w:val="FF0000"/>
                <w:highlight w:val="yellow"/>
                <w:lang w:eastAsia="pt-BR"/>
              </w:rPr>
              <w:t>;</w:t>
            </w:r>
          </w:p>
        </w:tc>
        <w:tc>
          <w:tcPr>
            <w:tcW w:w="3584" w:type="dxa"/>
            <w:vAlign w:val="center"/>
          </w:tcPr>
          <w:p w14:paraId="017FC306" w14:textId="283DF03C" w:rsidR="00881E83" w:rsidRPr="004D16F0" w:rsidRDefault="00881E83" w:rsidP="375EE46B">
            <w:pPr>
              <w:spacing w:after="0"/>
              <w:jc w:val="center"/>
              <w:rPr>
                <w:color w:val="FF0000"/>
                <w:highlight w:val="yellow"/>
              </w:rPr>
            </w:pPr>
            <w:r w:rsidRPr="004D16F0">
              <w:rPr>
                <w:color w:val="FF0000"/>
                <w:highlight w:val="yellow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2C3869E1" w14:textId="5387F280" w:rsidR="00881E83" w:rsidRPr="00BB5180" w:rsidRDefault="00881E83" w:rsidP="375EE46B">
            <w:pPr>
              <w:spacing w:after="0"/>
              <w:jc w:val="center"/>
              <w:rPr>
                <w:color w:val="FF0000"/>
              </w:rPr>
            </w:pPr>
            <w:commentRangeStart w:id="20"/>
            <w:r w:rsidRPr="004D16F0">
              <w:rPr>
                <w:color w:val="FF0000"/>
                <w:highlight w:val="yellow"/>
              </w:rPr>
              <w:t>15</w:t>
            </w:r>
            <w:commentRangeEnd w:id="20"/>
            <w:r w:rsidRPr="004D16F0">
              <w:rPr>
                <w:rStyle w:val="Refdecomentrio"/>
                <w:highlight w:val="yellow"/>
                <w:lang w:val="x-none"/>
              </w:rPr>
              <w:commentReference w:id="20"/>
            </w:r>
          </w:p>
        </w:tc>
        <w:tc>
          <w:tcPr>
            <w:tcW w:w="4434" w:type="dxa"/>
          </w:tcPr>
          <w:p w14:paraId="60569865" w14:textId="77777777" w:rsidR="00881E83" w:rsidRPr="004D16F0" w:rsidRDefault="00881E83" w:rsidP="375EE46B">
            <w:pPr>
              <w:spacing w:after="0"/>
              <w:jc w:val="center"/>
              <w:rPr>
                <w:color w:val="FF0000"/>
                <w:highlight w:val="yellow"/>
              </w:rPr>
            </w:pPr>
          </w:p>
        </w:tc>
      </w:tr>
      <w:tr w:rsidR="00881E83" w:rsidRPr="00BB5180" w14:paraId="6F9B45B4" w14:textId="7521446A" w:rsidTr="000C54F5">
        <w:tc>
          <w:tcPr>
            <w:tcW w:w="3164" w:type="dxa"/>
            <w:vAlign w:val="center"/>
          </w:tcPr>
          <w:p w14:paraId="2E4B02E6" w14:textId="0A28C211" w:rsidR="00881E83" w:rsidRPr="00BB5180" w:rsidRDefault="00881E83" w:rsidP="009806E2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b/>
                <w:bCs/>
                <w:color w:val="70AD47" w:themeColor="accent6"/>
                <w:lang w:eastAsia="pt-BR"/>
              </w:rPr>
            </w:pPr>
            <w:r w:rsidRPr="00BB5180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2.4.37.5. </w:t>
            </w:r>
            <w:r w:rsidRPr="00BB5180">
              <w:rPr>
                <w:rFonts w:cs="Calibri"/>
                <w:i/>
                <w:iCs/>
                <w:color w:val="70AD47" w:themeColor="accent6"/>
                <w:lang w:eastAsia="pt-BR"/>
              </w:rPr>
              <w:t>RFC 4566</w:t>
            </w:r>
            <w:r w:rsidRPr="00BB5180">
              <w:rPr>
                <w:rFonts w:cs="Calibri"/>
                <w:color w:val="70AD47" w:themeColor="accent6"/>
                <w:lang w:eastAsia="pt-BR"/>
              </w:rPr>
              <w:t xml:space="preserve">: </w:t>
            </w:r>
            <w:proofErr w:type="spellStart"/>
            <w:r w:rsidRPr="00BB5180">
              <w:rPr>
                <w:rFonts w:cs="Calibri"/>
                <w:i/>
                <w:iCs/>
                <w:color w:val="70AD47" w:themeColor="accent6"/>
                <w:lang w:eastAsia="pt-BR"/>
              </w:rPr>
              <w:t>Session</w:t>
            </w:r>
            <w:proofErr w:type="spellEnd"/>
            <w:r w:rsidRPr="00BB5180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 </w:t>
            </w:r>
            <w:proofErr w:type="spellStart"/>
            <w:r w:rsidRPr="00BB5180">
              <w:rPr>
                <w:rFonts w:cs="Calibri"/>
                <w:i/>
                <w:iCs/>
                <w:color w:val="70AD47" w:themeColor="accent6"/>
                <w:lang w:eastAsia="pt-BR"/>
              </w:rPr>
              <w:t>Description</w:t>
            </w:r>
            <w:proofErr w:type="spellEnd"/>
            <w:r w:rsidRPr="00BB5180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 </w:t>
            </w:r>
            <w:proofErr w:type="spellStart"/>
            <w:r w:rsidRPr="00BB5180">
              <w:rPr>
                <w:rFonts w:cs="Calibri"/>
                <w:i/>
                <w:iCs/>
                <w:color w:val="70AD47" w:themeColor="accent6"/>
                <w:lang w:eastAsia="pt-BR"/>
              </w:rPr>
              <w:t>Protocol</w:t>
            </w:r>
            <w:proofErr w:type="spellEnd"/>
            <w:r w:rsidRPr="00BB5180">
              <w:rPr>
                <w:rFonts w:cs="Calibri"/>
                <w:color w:val="70AD47" w:themeColor="accent6"/>
                <w:lang w:eastAsia="pt-BR"/>
              </w:rPr>
              <w:t>.</w:t>
            </w:r>
          </w:p>
        </w:tc>
        <w:tc>
          <w:tcPr>
            <w:tcW w:w="3584" w:type="dxa"/>
            <w:vAlign w:val="center"/>
          </w:tcPr>
          <w:p w14:paraId="0326B1A9" w14:textId="5CBAAE36" w:rsidR="00881E83" w:rsidRPr="00BB5180" w:rsidRDefault="00881E83" w:rsidP="05C9F5B9">
            <w:pPr>
              <w:spacing w:after="0"/>
              <w:jc w:val="center"/>
              <w:rPr>
                <w:color w:val="70AD47" w:themeColor="accent6"/>
              </w:rPr>
            </w:pPr>
            <w:r w:rsidRPr="00BB5180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04EF148B" w14:textId="69C7BEEB" w:rsidR="00881E83" w:rsidRPr="00BB5180" w:rsidRDefault="00881E83" w:rsidP="05C9F5B9">
            <w:pPr>
              <w:spacing w:after="0"/>
              <w:jc w:val="center"/>
              <w:rPr>
                <w:color w:val="70AD47" w:themeColor="accent6"/>
              </w:rPr>
            </w:pPr>
            <w:r w:rsidRPr="00BB5180">
              <w:rPr>
                <w:color w:val="70AD47" w:themeColor="accent6"/>
              </w:rPr>
              <w:t>2 e 3</w:t>
            </w:r>
          </w:p>
        </w:tc>
        <w:tc>
          <w:tcPr>
            <w:tcW w:w="4434" w:type="dxa"/>
          </w:tcPr>
          <w:p w14:paraId="184A7BAA" w14:textId="77777777" w:rsidR="00881E83" w:rsidRPr="00BB5180" w:rsidRDefault="00881E83" w:rsidP="05C9F5B9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B42E2E" w14:paraId="18410A64" w14:textId="7C76E49F" w:rsidTr="000C54F5">
        <w:tc>
          <w:tcPr>
            <w:tcW w:w="3164" w:type="dxa"/>
            <w:vAlign w:val="center"/>
          </w:tcPr>
          <w:p w14:paraId="050FECF4" w14:textId="4F1344A9" w:rsidR="00881E83" w:rsidRPr="00B42E2E" w:rsidRDefault="00881E83" w:rsidP="000D1F84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Calibri"/>
                <w:b/>
                <w:bCs/>
                <w:color w:val="70AD47" w:themeColor="accent6"/>
                <w:lang w:eastAsia="pt-BR"/>
              </w:rPr>
            </w:pPr>
            <w:r w:rsidRPr="00B42E2E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2.4.38. </w:t>
            </w:r>
            <w:r w:rsidRPr="00B42E2E">
              <w:rPr>
                <w:rFonts w:cs="Calibri"/>
                <w:color w:val="70AD47" w:themeColor="accent6"/>
                <w:lang w:eastAsia="pt-BR"/>
              </w:rPr>
              <w:t xml:space="preserve">Deverá ser fornecido um sistema de gerenciamento e manutenção centralizado que permita gerenciar todos os elementos da Solução utilizada, via interface </w:t>
            </w:r>
            <w:r w:rsidRPr="00B42E2E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web </w:t>
            </w:r>
            <w:r w:rsidRPr="00B42E2E">
              <w:rPr>
                <w:rFonts w:cs="Calibri"/>
                <w:color w:val="70AD47" w:themeColor="accent6"/>
                <w:lang w:eastAsia="pt-BR"/>
              </w:rPr>
              <w:t>gráfica (</w:t>
            </w:r>
            <w:r w:rsidRPr="00B42E2E">
              <w:rPr>
                <w:rFonts w:cs="Calibri"/>
                <w:i/>
                <w:iCs/>
                <w:color w:val="70AD47" w:themeColor="accent6"/>
                <w:lang w:eastAsia="pt-BR"/>
              </w:rPr>
              <w:t>GUI</w:t>
            </w:r>
            <w:r w:rsidRPr="00B42E2E">
              <w:rPr>
                <w:rFonts w:cs="Calibri"/>
                <w:color w:val="70AD47" w:themeColor="accent6"/>
                <w:lang w:eastAsia="pt-BR"/>
              </w:rPr>
              <w:t>), com as seguintes facilidades:</w:t>
            </w:r>
          </w:p>
        </w:tc>
        <w:tc>
          <w:tcPr>
            <w:tcW w:w="3584" w:type="dxa"/>
            <w:vAlign w:val="center"/>
          </w:tcPr>
          <w:p w14:paraId="7ED79E2C" w14:textId="5CBAAE36" w:rsidR="00881E83" w:rsidRPr="00B42E2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B42E2E">
              <w:rPr>
                <w:color w:val="70AD47" w:themeColor="accent6"/>
              </w:rPr>
              <w:t>ATTIMO-Datasheet_Multisservicos-V3</w:t>
            </w:r>
          </w:p>
          <w:p w14:paraId="4F020C7B" w14:textId="156B567B" w:rsidR="00881E83" w:rsidRPr="00B42E2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  <w:tc>
          <w:tcPr>
            <w:tcW w:w="1044" w:type="dxa"/>
            <w:vAlign w:val="center"/>
          </w:tcPr>
          <w:p w14:paraId="1CA59B3C" w14:textId="3D701BC8" w:rsidR="00881E83" w:rsidRPr="00B42E2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B42E2E">
              <w:rPr>
                <w:color w:val="70AD47" w:themeColor="accent6"/>
              </w:rPr>
              <w:t>12 á 15</w:t>
            </w:r>
          </w:p>
        </w:tc>
        <w:tc>
          <w:tcPr>
            <w:tcW w:w="4434" w:type="dxa"/>
          </w:tcPr>
          <w:p w14:paraId="782DACFB" w14:textId="77777777" w:rsidR="00881E83" w:rsidRPr="00B42E2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B42E2E" w14:paraId="67A1622B" w14:textId="0B5217E4" w:rsidTr="000C54F5">
        <w:tc>
          <w:tcPr>
            <w:tcW w:w="3164" w:type="dxa"/>
            <w:vAlign w:val="center"/>
          </w:tcPr>
          <w:p w14:paraId="13A2EA3C" w14:textId="50961010" w:rsidR="00881E83" w:rsidRPr="00B42E2E" w:rsidRDefault="00881E83" w:rsidP="00DD1DCB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B42E2E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2.4.38.1. </w:t>
            </w:r>
            <w:r w:rsidRPr="00B42E2E">
              <w:rPr>
                <w:rFonts w:cs="Calibri"/>
                <w:color w:val="70AD47" w:themeColor="accent6"/>
                <w:lang w:eastAsia="pt-BR"/>
              </w:rPr>
              <w:t xml:space="preserve">Deverá permitir, a conexão de 5 (cinco) administradores de forma simultânea; </w:t>
            </w:r>
          </w:p>
        </w:tc>
        <w:tc>
          <w:tcPr>
            <w:tcW w:w="3584" w:type="dxa"/>
            <w:vAlign w:val="center"/>
          </w:tcPr>
          <w:p w14:paraId="437A3C7B" w14:textId="744F8738" w:rsidR="00881E83" w:rsidRPr="00B42E2E" w:rsidRDefault="00881E83" w:rsidP="1B05664E">
            <w:pPr>
              <w:spacing w:after="0"/>
              <w:jc w:val="center"/>
              <w:rPr>
                <w:color w:val="70AD47" w:themeColor="accent6"/>
              </w:rPr>
            </w:pPr>
            <w:r w:rsidRPr="00B42E2E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516F1643" w14:textId="3D701BC8" w:rsidR="00881E83" w:rsidRPr="00B42E2E" w:rsidRDefault="00881E83" w:rsidP="1B05664E">
            <w:pPr>
              <w:spacing w:after="0"/>
              <w:jc w:val="center"/>
              <w:rPr>
                <w:color w:val="70AD47" w:themeColor="accent6"/>
              </w:rPr>
            </w:pPr>
            <w:r w:rsidRPr="00B42E2E">
              <w:rPr>
                <w:color w:val="70AD47" w:themeColor="accent6"/>
              </w:rPr>
              <w:t>12 á 15</w:t>
            </w:r>
          </w:p>
        </w:tc>
        <w:tc>
          <w:tcPr>
            <w:tcW w:w="4434" w:type="dxa"/>
          </w:tcPr>
          <w:p w14:paraId="676B3F4C" w14:textId="77777777" w:rsidR="00881E83" w:rsidRPr="00B42E2E" w:rsidRDefault="00881E83" w:rsidP="1B05664E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B42E2E" w14:paraId="6F6AE62A" w14:textId="18682CAA" w:rsidTr="000C54F5">
        <w:tc>
          <w:tcPr>
            <w:tcW w:w="3164" w:type="dxa"/>
            <w:vAlign w:val="center"/>
          </w:tcPr>
          <w:p w14:paraId="397F41D2" w14:textId="11AE951F" w:rsidR="00881E83" w:rsidRPr="00B42E2E" w:rsidRDefault="00881E83" w:rsidP="00DD1DCB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B42E2E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2.4.38.2. </w:t>
            </w:r>
            <w:r w:rsidRPr="00B42E2E">
              <w:rPr>
                <w:rFonts w:cs="Calibri"/>
                <w:color w:val="70AD47" w:themeColor="accent6"/>
                <w:lang w:eastAsia="pt-BR"/>
              </w:rPr>
              <w:t xml:space="preserve">Deverá permitir a criação de diversos </w:t>
            </w:r>
            <w:r w:rsidRPr="00B42E2E">
              <w:rPr>
                <w:rFonts w:cs="Calibri"/>
                <w:color w:val="70AD47" w:themeColor="accent6"/>
                <w:lang w:eastAsia="pt-BR"/>
              </w:rPr>
              <w:lastRenderedPageBreak/>
              <w:t xml:space="preserve">logins de administradores, cada um com um perfil determinado para acesso à ferramenta de gerenciamento e manutenção; </w:t>
            </w:r>
          </w:p>
        </w:tc>
        <w:tc>
          <w:tcPr>
            <w:tcW w:w="3584" w:type="dxa"/>
            <w:vAlign w:val="center"/>
          </w:tcPr>
          <w:p w14:paraId="25E3B23E" w14:textId="36B46A92" w:rsidR="00881E83" w:rsidRPr="00B42E2E" w:rsidRDefault="00881E83" w:rsidP="32558C21">
            <w:pPr>
              <w:spacing w:after="0"/>
              <w:jc w:val="center"/>
              <w:rPr>
                <w:color w:val="70AD47" w:themeColor="accent6"/>
              </w:rPr>
            </w:pPr>
            <w:r w:rsidRPr="00B42E2E">
              <w:rPr>
                <w:color w:val="70AD47" w:themeColor="accent6"/>
              </w:rPr>
              <w:lastRenderedPageBreak/>
              <w:t>ATTIMO-Datasheet_Multisservicos-V3</w:t>
            </w:r>
          </w:p>
        </w:tc>
        <w:tc>
          <w:tcPr>
            <w:tcW w:w="1044" w:type="dxa"/>
            <w:vAlign w:val="center"/>
          </w:tcPr>
          <w:p w14:paraId="2B580083" w14:textId="36B46A92" w:rsidR="00881E83" w:rsidRPr="00B42E2E" w:rsidRDefault="00881E83" w:rsidP="32558C21">
            <w:pPr>
              <w:spacing w:after="0"/>
              <w:jc w:val="center"/>
              <w:rPr>
                <w:color w:val="70AD47" w:themeColor="accent6"/>
              </w:rPr>
            </w:pPr>
            <w:r w:rsidRPr="00B42E2E">
              <w:rPr>
                <w:color w:val="70AD47" w:themeColor="accent6"/>
              </w:rPr>
              <w:t>12 á 15</w:t>
            </w:r>
          </w:p>
        </w:tc>
        <w:tc>
          <w:tcPr>
            <w:tcW w:w="4434" w:type="dxa"/>
          </w:tcPr>
          <w:p w14:paraId="6F86385E" w14:textId="77777777" w:rsidR="00881E83" w:rsidRPr="00B42E2E" w:rsidRDefault="00881E83" w:rsidP="32558C21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B42E2E" w14:paraId="3E18CA7A" w14:textId="0B2D5A59" w:rsidTr="000C54F5">
        <w:tc>
          <w:tcPr>
            <w:tcW w:w="3164" w:type="dxa"/>
            <w:vAlign w:val="center"/>
          </w:tcPr>
          <w:p w14:paraId="45EC23AC" w14:textId="2A057084" w:rsidR="00881E83" w:rsidRPr="00B42E2E" w:rsidRDefault="00881E83" w:rsidP="00DD1DCB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B42E2E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2.4.38.3. </w:t>
            </w:r>
            <w:r w:rsidRPr="00B42E2E">
              <w:rPr>
                <w:rFonts w:cs="Calibri"/>
                <w:color w:val="70AD47" w:themeColor="accent6"/>
                <w:lang w:eastAsia="pt-BR"/>
              </w:rPr>
              <w:t xml:space="preserve">Deverá permitir integração com </w:t>
            </w:r>
            <w:r w:rsidRPr="00B42E2E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Active </w:t>
            </w:r>
            <w:proofErr w:type="spellStart"/>
            <w:r w:rsidRPr="00B42E2E">
              <w:rPr>
                <w:rFonts w:cs="Calibri"/>
                <w:i/>
                <w:iCs/>
                <w:color w:val="70AD47" w:themeColor="accent6"/>
                <w:lang w:eastAsia="pt-BR"/>
              </w:rPr>
              <w:t>Directory</w:t>
            </w:r>
            <w:proofErr w:type="spellEnd"/>
            <w:r w:rsidRPr="00B42E2E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 </w:t>
            </w:r>
            <w:r w:rsidRPr="00B42E2E">
              <w:rPr>
                <w:rFonts w:cs="Calibri"/>
                <w:color w:val="70AD47" w:themeColor="accent6"/>
                <w:lang w:eastAsia="pt-BR"/>
              </w:rPr>
              <w:t xml:space="preserve">e permitir a sincronização de novos usuários a partir da base </w:t>
            </w:r>
            <w:r w:rsidRPr="00B42E2E">
              <w:rPr>
                <w:rFonts w:cs="Calibri"/>
                <w:i/>
                <w:iCs/>
                <w:color w:val="70AD47" w:themeColor="accent6"/>
                <w:lang w:eastAsia="pt-BR"/>
              </w:rPr>
              <w:t>LDAP</w:t>
            </w:r>
            <w:r w:rsidRPr="00B42E2E">
              <w:rPr>
                <w:rFonts w:cs="Calibri"/>
                <w:color w:val="70AD47" w:themeColor="accent6"/>
                <w:lang w:eastAsia="pt-BR"/>
              </w:rPr>
              <w:t xml:space="preserve">; </w:t>
            </w:r>
          </w:p>
        </w:tc>
        <w:tc>
          <w:tcPr>
            <w:tcW w:w="3584" w:type="dxa"/>
            <w:vAlign w:val="center"/>
          </w:tcPr>
          <w:p w14:paraId="0F214D70" w14:textId="32058A52" w:rsidR="00881E83" w:rsidRPr="00B42E2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B42E2E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3C681A5C" w14:textId="36B46A92" w:rsidR="00881E83" w:rsidRPr="00B42E2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B42E2E">
              <w:rPr>
                <w:color w:val="70AD47" w:themeColor="accent6"/>
              </w:rPr>
              <w:t>12 á 15</w:t>
            </w:r>
          </w:p>
          <w:p w14:paraId="0BA46DE6" w14:textId="50292DB1" w:rsidR="00881E83" w:rsidRPr="00B42E2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  <w:tc>
          <w:tcPr>
            <w:tcW w:w="4434" w:type="dxa"/>
          </w:tcPr>
          <w:p w14:paraId="65EFC6E5" w14:textId="77777777" w:rsidR="00881E83" w:rsidRPr="00B42E2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7E414B" w14:paraId="08013B58" w14:textId="3AAE32BB" w:rsidTr="000C54F5">
        <w:tc>
          <w:tcPr>
            <w:tcW w:w="3164" w:type="dxa"/>
            <w:vAlign w:val="center"/>
          </w:tcPr>
          <w:p w14:paraId="4873EAF6" w14:textId="4C1255AF" w:rsidR="00881E83" w:rsidRPr="007E414B" w:rsidRDefault="00881E83" w:rsidP="00DD1DCB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FF0000"/>
                <w:lang w:eastAsia="pt-BR"/>
              </w:rPr>
            </w:pPr>
            <w:r w:rsidRPr="007E414B">
              <w:rPr>
                <w:rFonts w:cs="Calibri"/>
                <w:b/>
                <w:bCs/>
                <w:color w:val="FF0000"/>
                <w:lang w:eastAsia="pt-BR"/>
              </w:rPr>
              <w:t xml:space="preserve">2.4.38.4. </w:t>
            </w:r>
            <w:r w:rsidRPr="007E414B">
              <w:rPr>
                <w:rFonts w:cs="Calibri"/>
                <w:color w:val="FF0000"/>
                <w:lang w:eastAsia="pt-BR"/>
              </w:rPr>
              <w:t xml:space="preserve">O sistema deverá possuir recursos para definir padrões de senha, como uso de números, letras maiúsculas e minúsculas, com intuito de prevenir o uso de senhas fracas; </w:t>
            </w:r>
          </w:p>
        </w:tc>
        <w:tc>
          <w:tcPr>
            <w:tcW w:w="3584" w:type="dxa"/>
            <w:vAlign w:val="center"/>
          </w:tcPr>
          <w:p w14:paraId="4E7E5EE7" w14:textId="32058A52" w:rsidR="00881E83" w:rsidRPr="007E414B" w:rsidRDefault="00881E83" w:rsidP="64D1F085">
            <w:pPr>
              <w:spacing w:after="0"/>
              <w:jc w:val="center"/>
              <w:rPr>
                <w:color w:val="FF0000"/>
              </w:rPr>
            </w:pPr>
            <w:r w:rsidRPr="007E414B">
              <w:rPr>
                <w:color w:val="FF0000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62391C8E" w14:textId="36B46A92" w:rsidR="00881E83" w:rsidRPr="007E414B" w:rsidRDefault="00881E83" w:rsidP="64D1F085">
            <w:pPr>
              <w:spacing w:after="0"/>
              <w:jc w:val="center"/>
              <w:rPr>
                <w:color w:val="FF0000"/>
              </w:rPr>
            </w:pPr>
            <w:r w:rsidRPr="007E414B">
              <w:rPr>
                <w:color w:val="FF0000"/>
              </w:rPr>
              <w:t xml:space="preserve">12 á </w:t>
            </w:r>
            <w:commentRangeStart w:id="21"/>
            <w:r w:rsidRPr="007E414B">
              <w:rPr>
                <w:color w:val="FF0000"/>
              </w:rPr>
              <w:t>15</w:t>
            </w:r>
            <w:commentRangeEnd w:id="21"/>
            <w:r>
              <w:rPr>
                <w:rStyle w:val="Refdecomentrio"/>
                <w:lang w:val="x-none"/>
              </w:rPr>
              <w:commentReference w:id="21"/>
            </w:r>
          </w:p>
          <w:p w14:paraId="456ECD0A" w14:textId="50292DB1" w:rsidR="00881E83" w:rsidRPr="007E414B" w:rsidRDefault="00881E83" w:rsidP="64D1F085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4434" w:type="dxa"/>
          </w:tcPr>
          <w:p w14:paraId="47DD0D38" w14:textId="77777777" w:rsidR="00881E83" w:rsidRPr="007E414B" w:rsidRDefault="00881E83" w:rsidP="64D1F085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9607C6" w14:paraId="577FFA53" w14:textId="0650FCA8" w:rsidTr="000C54F5">
        <w:tc>
          <w:tcPr>
            <w:tcW w:w="3164" w:type="dxa"/>
            <w:vAlign w:val="center"/>
          </w:tcPr>
          <w:p w14:paraId="71BB2226" w14:textId="28202447" w:rsidR="00881E83" w:rsidRPr="009607C6" w:rsidRDefault="00881E83" w:rsidP="00DD1DCB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FF0000"/>
                <w:lang w:eastAsia="pt-BR"/>
              </w:rPr>
            </w:pPr>
            <w:r w:rsidRPr="009607C6">
              <w:rPr>
                <w:rFonts w:cs="Calibri"/>
                <w:b/>
                <w:bCs/>
                <w:color w:val="FF0000"/>
                <w:lang w:eastAsia="pt-BR"/>
              </w:rPr>
              <w:t xml:space="preserve">2.4.38.5. </w:t>
            </w:r>
            <w:r w:rsidRPr="009607C6">
              <w:rPr>
                <w:rFonts w:cs="Calibri"/>
                <w:color w:val="FF0000"/>
                <w:lang w:eastAsia="pt-BR"/>
              </w:rPr>
              <w:t xml:space="preserve">Deverá possuir histórico de senhas para prevenir a reutilização de uma senha já utilizada; </w:t>
            </w:r>
          </w:p>
        </w:tc>
        <w:tc>
          <w:tcPr>
            <w:tcW w:w="3584" w:type="dxa"/>
            <w:vAlign w:val="center"/>
          </w:tcPr>
          <w:p w14:paraId="1C4BE4BC" w14:textId="32058A52" w:rsidR="00881E83" w:rsidRPr="009607C6" w:rsidRDefault="00881E83" w:rsidP="64D1F085">
            <w:pPr>
              <w:spacing w:after="0"/>
              <w:jc w:val="center"/>
              <w:rPr>
                <w:color w:val="FF0000"/>
              </w:rPr>
            </w:pPr>
            <w:r w:rsidRPr="009607C6">
              <w:rPr>
                <w:color w:val="FF0000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16B9D330" w14:textId="36B46A92" w:rsidR="00881E83" w:rsidRPr="009607C6" w:rsidRDefault="00881E83" w:rsidP="64D1F085">
            <w:pPr>
              <w:spacing w:after="0"/>
              <w:jc w:val="center"/>
              <w:rPr>
                <w:color w:val="FF0000"/>
              </w:rPr>
            </w:pPr>
            <w:r w:rsidRPr="009607C6">
              <w:rPr>
                <w:color w:val="FF0000"/>
              </w:rPr>
              <w:t xml:space="preserve">12 á </w:t>
            </w:r>
            <w:commentRangeStart w:id="22"/>
            <w:r w:rsidRPr="009607C6">
              <w:rPr>
                <w:color w:val="FF0000"/>
              </w:rPr>
              <w:t>15</w:t>
            </w:r>
            <w:commentRangeEnd w:id="22"/>
            <w:r>
              <w:rPr>
                <w:rStyle w:val="Refdecomentrio"/>
                <w:lang w:val="x-none"/>
              </w:rPr>
              <w:commentReference w:id="22"/>
            </w:r>
          </w:p>
          <w:p w14:paraId="5C146758" w14:textId="50292DB1" w:rsidR="00881E83" w:rsidRPr="009607C6" w:rsidRDefault="00881E83" w:rsidP="64D1F085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4434" w:type="dxa"/>
          </w:tcPr>
          <w:p w14:paraId="6BF96E4E" w14:textId="77777777" w:rsidR="00881E83" w:rsidRPr="009607C6" w:rsidRDefault="00881E83" w:rsidP="64D1F085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9607C6" w14:paraId="589CB46C" w14:textId="5B0985CB" w:rsidTr="000C54F5">
        <w:tc>
          <w:tcPr>
            <w:tcW w:w="3164" w:type="dxa"/>
            <w:vAlign w:val="center"/>
          </w:tcPr>
          <w:p w14:paraId="0E7E6D0F" w14:textId="146547E4" w:rsidR="00881E83" w:rsidRPr="009607C6" w:rsidRDefault="00881E83" w:rsidP="00DD1DCB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FF0000"/>
                <w:lang w:eastAsia="pt-BR"/>
              </w:rPr>
            </w:pPr>
            <w:r w:rsidRPr="009607C6">
              <w:rPr>
                <w:rFonts w:cs="Calibri"/>
                <w:b/>
                <w:bCs/>
                <w:color w:val="FF0000"/>
                <w:lang w:eastAsia="pt-BR"/>
              </w:rPr>
              <w:lastRenderedPageBreak/>
              <w:t xml:space="preserve">2.4.38.6. </w:t>
            </w:r>
            <w:r w:rsidRPr="009607C6">
              <w:rPr>
                <w:rFonts w:cs="Calibri"/>
                <w:color w:val="FF0000"/>
                <w:lang w:eastAsia="pt-BR"/>
              </w:rPr>
              <w:t xml:space="preserve">Deverá permitir a configuração do prazo de validade das senhas, informado no momento do login que a senha expirará além de permitir a mudança da senha; </w:t>
            </w:r>
          </w:p>
        </w:tc>
        <w:tc>
          <w:tcPr>
            <w:tcW w:w="3584" w:type="dxa"/>
            <w:vAlign w:val="center"/>
          </w:tcPr>
          <w:p w14:paraId="7B24DF8E" w14:textId="32058A52" w:rsidR="00881E83" w:rsidRPr="009607C6" w:rsidRDefault="00881E83" w:rsidP="64D1F085">
            <w:pPr>
              <w:spacing w:after="0"/>
              <w:jc w:val="center"/>
              <w:rPr>
                <w:color w:val="FF0000"/>
              </w:rPr>
            </w:pPr>
            <w:r w:rsidRPr="009607C6">
              <w:rPr>
                <w:color w:val="FF0000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28A93AC3" w14:textId="36B46A92" w:rsidR="00881E83" w:rsidRPr="009607C6" w:rsidRDefault="00881E83" w:rsidP="64D1F085">
            <w:pPr>
              <w:spacing w:after="0"/>
              <w:jc w:val="center"/>
              <w:rPr>
                <w:color w:val="FF0000"/>
              </w:rPr>
            </w:pPr>
            <w:r w:rsidRPr="009607C6">
              <w:rPr>
                <w:color w:val="FF0000"/>
              </w:rPr>
              <w:t xml:space="preserve">12 á </w:t>
            </w:r>
            <w:commentRangeStart w:id="23"/>
            <w:r w:rsidRPr="009607C6">
              <w:rPr>
                <w:color w:val="FF0000"/>
              </w:rPr>
              <w:t>15</w:t>
            </w:r>
            <w:commentRangeEnd w:id="23"/>
            <w:r>
              <w:rPr>
                <w:rStyle w:val="Refdecomentrio"/>
                <w:lang w:val="x-none"/>
              </w:rPr>
              <w:commentReference w:id="23"/>
            </w:r>
          </w:p>
          <w:p w14:paraId="0C940923" w14:textId="50292DB1" w:rsidR="00881E83" w:rsidRPr="009607C6" w:rsidRDefault="00881E83" w:rsidP="64D1F085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4434" w:type="dxa"/>
          </w:tcPr>
          <w:p w14:paraId="175EA679" w14:textId="77777777" w:rsidR="00881E83" w:rsidRPr="009607C6" w:rsidRDefault="00881E83" w:rsidP="64D1F085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674126" w14:paraId="55FA6FA0" w14:textId="25252EC0" w:rsidTr="000C54F5">
        <w:tc>
          <w:tcPr>
            <w:tcW w:w="3164" w:type="dxa"/>
            <w:vAlign w:val="center"/>
          </w:tcPr>
          <w:p w14:paraId="30BEBAAB" w14:textId="08D5D25F" w:rsidR="00881E83" w:rsidRPr="00674126" w:rsidRDefault="00881E83" w:rsidP="00DD1DCB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FF0000"/>
                <w:lang w:eastAsia="pt-BR"/>
              </w:rPr>
            </w:pPr>
            <w:r w:rsidRPr="00674126">
              <w:rPr>
                <w:rFonts w:cs="Calibri"/>
                <w:b/>
                <w:bCs/>
                <w:color w:val="FF0000"/>
                <w:lang w:eastAsia="pt-BR"/>
              </w:rPr>
              <w:t xml:space="preserve">2.4.38.7. </w:t>
            </w:r>
            <w:r w:rsidRPr="00674126">
              <w:rPr>
                <w:rFonts w:cs="Calibri"/>
                <w:color w:val="FF0000"/>
                <w:lang w:eastAsia="pt-BR"/>
              </w:rPr>
              <w:t xml:space="preserve">Deverá possuir relatório de ramais bloqueados e endereços </w:t>
            </w:r>
            <w:r w:rsidRPr="00674126">
              <w:rPr>
                <w:rFonts w:cs="Calibri"/>
                <w:i/>
                <w:iCs/>
                <w:color w:val="FF0000"/>
                <w:lang w:eastAsia="pt-BR"/>
              </w:rPr>
              <w:t xml:space="preserve">IP </w:t>
            </w:r>
            <w:r w:rsidRPr="00674126">
              <w:rPr>
                <w:rFonts w:cs="Calibri"/>
                <w:color w:val="FF0000"/>
                <w:lang w:eastAsia="pt-BR"/>
              </w:rPr>
              <w:t xml:space="preserve">por excederem o número de tentativa de login; </w:t>
            </w:r>
          </w:p>
        </w:tc>
        <w:tc>
          <w:tcPr>
            <w:tcW w:w="3584" w:type="dxa"/>
            <w:vAlign w:val="center"/>
          </w:tcPr>
          <w:p w14:paraId="4C1918A0" w14:textId="32058A52" w:rsidR="00881E83" w:rsidRPr="00674126" w:rsidRDefault="00881E83" w:rsidP="64D1F085">
            <w:pPr>
              <w:spacing w:after="0"/>
              <w:jc w:val="center"/>
              <w:rPr>
                <w:color w:val="FF0000"/>
              </w:rPr>
            </w:pPr>
            <w:r w:rsidRPr="00674126">
              <w:rPr>
                <w:color w:val="FF0000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2A7AE19B" w14:textId="36B46A92" w:rsidR="00881E83" w:rsidRPr="00674126" w:rsidRDefault="00881E83" w:rsidP="64D1F085">
            <w:pPr>
              <w:spacing w:after="0"/>
              <w:jc w:val="center"/>
              <w:rPr>
                <w:color w:val="FF0000"/>
              </w:rPr>
            </w:pPr>
            <w:r w:rsidRPr="00674126">
              <w:rPr>
                <w:color w:val="FF0000"/>
              </w:rPr>
              <w:t xml:space="preserve">12 á </w:t>
            </w:r>
            <w:commentRangeStart w:id="24"/>
            <w:r w:rsidRPr="00674126">
              <w:rPr>
                <w:color w:val="FF0000"/>
              </w:rPr>
              <w:t>15</w:t>
            </w:r>
            <w:commentRangeEnd w:id="24"/>
            <w:r>
              <w:rPr>
                <w:rStyle w:val="Refdecomentrio"/>
                <w:lang w:val="x-none"/>
              </w:rPr>
              <w:commentReference w:id="24"/>
            </w:r>
          </w:p>
          <w:p w14:paraId="7B5C0E4D" w14:textId="50292DB1" w:rsidR="00881E83" w:rsidRPr="00674126" w:rsidRDefault="00881E83" w:rsidP="64D1F085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4434" w:type="dxa"/>
          </w:tcPr>
          <w:p w14:paraId="1E7F3778" w14:textId="77777777" w:rsidR="00881E83" w:rsidRPr="00674126" w:rsidRDefault="00881E83" w:rsidP="64D1F085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FE230A" w14:paraId="26E3C1AE" w14:textId="117FC785" w:rsidTr="000C54F5">
        <w:tc>
          <w:tcPr>
            <w:tcW w:w="3164" w:type="dxa"/>
            <w:vAlign w:val="center"/>
          </w:tcPr>
          <w:p w14:paraId="32A9444A" w14:textId="7ACDC09C" w:rsidR="00881E83" w:rsidRPr="00FE230A" w:rsidRDefault="00881E83" w:rsidP="00DD1DCB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FF0000"/>
                <w:lang w:eastAsia="pt-BR"/>
              </w:rPr>
            </w:pPr>
            <w:r w:rsidRPr="00FE230A">
              <w:rPr>
                <w:rFonts w:cs="Calibri"/>
                <w:b/>
                <w:bCs/>
                <w:color w:val="FF0000"/>
                <w:lang w:eastAsia="pt-BR"/>
              </w:rPr>
              <w:t xml:space="preserve">2.4.38.8. </w:t>
            </w:r>
            <w:r w:rsidRPr="00FE230A">
              <w:rPr>
                <w:rFonts w:cs="Calibri"/>
                <w:color w:val="FF0000"/>
                <w:lang w:eastAsia="pt-BR"/>
              </w:rPr>
              <w:t xml:space="preserve">Permitir a criação/exclusão de usuários, individualmente e em massa, deverá permitir o acesso através de </w:t>
            </w:r>
            <w:r w:rsidRPr="00FE230A">
              <w:rPr>
                <w:rFonts w:cs="Calibri"/>
                <w:i/>
                <w:iCs/>
                <w:color w:val="FF0000"/>
                <w:lang w:eastAsia="pt-BR"/>
              </w:rPr>
              <w:t xml:space="preserve">login </w:t>
            </w:r>
            <w:r w:rsidRPr="00FE230A">
              <w:rPr>
                <w:rFonts w:cs="Calibri"/>
                <w:color w:val="FF0000"/>
                <w:lang w:eastAsia="pt-BR"/>
              </w:rPr>
              <w:t xml:space="preserve">e senha de administradores; </w:t>
            </w:r>
          </w:p>
        </w:tc>
        <w:tc>
          <w:tcPr>
            <w:tcW w:w="3584" w:type="dxa"/>
            <w:vAlign w:val="center"/>
          </w:tcPr>
          <w:p w14:paraId="6134C727" w14:textId="32058A52" w:rsidR="00881E83" w:rsidRPr="00FE230A" w:rsidRDefault="00881E83" w:rsidP="64D1F085">
            <w:pPr>
              <w:spacing w:after="0"/>
              <w:jc w:val="center"/>
              <w:rPr>
                <w:color w:val="FF0000"/>
              </w:rPr>
            </w:pPr>
            <w:r w:rsidRPr="00FE230A">
              <w:rPr>
                <w:color w:val="FF0000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712E0226" w14:textId="36B46A92" w:rsidR="00881E83" w:rsidRPr="00FE230A" w:rsidRDefault="00881E83" w:rsidP="64D1F085">
            <w:pPr>
              <w:spacing w:after="0"/>
              <w:jc w:val="center"/>
              <w:rPr>
                <w:color w:val="FF0000"/>
              </w:rPr>
            </w:pPr>
            <w:r w:rsidRPr="00FE230A">
              <w:rPr>
                <w:color w:val="FF0000"/>
              </w:rPr>
              <w:t xml:space="preserve">12 á </w:t>
            </w:r>
            <w:commentRangeStart w:id="25"/>
            <w:r w:rsidRPr="00FE230A">
              <w:rPr>
                <w:color w:val="FF0000"/>
              </w:rPr>
              <w:t>15</w:t>
            </w:r>
            <w:commentRangeEnd w:id="25"/>
            <w:r>
              <w:rPr>
                <w:rStyle w:val="Refdecomentrio"/>
                <w:lang w:val="x-none"/>
              </w:rPr>
              <w:commentReference w:id="25"/>
            </w:r>
          </w:p>
          <w:p w14:paraId="2C2422EC" w14:textId="50292DB1" w:rsidR="00881E83" w:rsidRPr="00FE230A" w:rsidRDefault="00881E83" w:rsidP="64D1F085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4434" w:type="dxa"/>
          </w:tcPr>
          <w:p w14:paraId="6E15F362" w14:textId="77777777" w:rsidR="00881E83" w:rsidRPr="00FE230A" w:rsidRDefault="00881E83" w:rsidP="64D1F085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FE230A" w14:paraId="1AB9C8B7" w14:textId="5B26EE09" w:rsidTr="000C54F5">
        <w:tc>
          <w:tcPr>
            <w:tcW w:w="3164" w:type="dxa"/>
            <w:vAlign w:val="center"/>
          </w:tcPr>
          <w:p w14:paraId="3A6A8DB5" w14:textId="44FBAF7B" w:rsidR="00881E83" w:rsidRPr="00FE230A" w:rsidRDefault="00881E83" w:rsidP="00DD1DCB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B050"/>
                <w:lang w:eastAsia="pt-BR"/>
              </w:rPr>
            </w:pPr>
            <w:r w:rsidRPr="00FE230A">
              <w:rPr>
                <w:rFonts w:cs="Calibri"/>
                <w:b/>
                <w:bCs/>
                <w:color w:val="00B050"/>
                <w:lang w:eastAsia="pt-BR"/>
              </w:rPr>
              <w:t xml:space="preserve">2.4.38.9. </w:t>
            </w:r>
            <w:r w:rsidRPr="00FE230A">
              <w:rPr>
                <w:rFonts w:cs="Calibri"/>
                <w:color w:val="00B050"/>
                <w:lang w:eastAsia="pt-BR"/>
              </w:rPr>
              <w:t xml:space="preserve">Permitir a modificação de configuração de usuários; </w:t>
            </w:r>
          </w:p>
        </w:tc>
        <w:tc>
          <w:tcPr>
            <w:tcW w:w="3584" w:type="dxa"/>
            <w:vAlign w:val="center"/>
          </w:tcPr>
          <w:p w14:paraId="03164964" w14:textId="32058A52" w:rsidR="00881E83" w:rsidRPr="00FE230A" w:rsidRDefault="00881E83" w:rsidP="64D1F085">
            <w:pPr>
              <w:spacing w:after="0"/>
              <w:jc w:val="center"/>
              <w:rPr>
                <w:color w:val="00B050"/>
              </w:rPr>
            </w:pPr>
            <w:r w:rsidRPr="00FE230A">
              <w:rPr>
                <w:color w:val="00B050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07559A9E" w14:textId="36B46A92" w:rsidR="00881E83" w:rsidRPr="00FE230A" w:rsidRDefault="00881E83" w:rsidP="64D1F085">
            <w:pPr>
              <w:spacing w:after="0"/>
              <w:jc w:val="center"/>
              <w:rPr>
                <w:color w:val="00B050"/>
              </w:rPr>
            </w:pPr>
            <w:r w:rsidRPr="00FE230A">
              <w:rPr>
                <w:color w:val="00B050"/>
              </w:rPr>
              <w:t>12 á 15</w:t>
            </w:r>
          </w:p>
          <w:p w14:paraId="48A38BD5" w14:textId="50292DB1" w:rsidR="00881E83" w:rsidRPr="00FE230A" w:rsidRDefault="00881E83" w:rsidP="64D1F085">
            <w:pPr>
              <w:spacing w:after="0"/>
              <w:jc w:val="center"/>
              <w:rPr>
                <w:color w:val="00B050"/>
              </w:rPr>
            </w:pPr>
          </w:p>
        </w:tc>
        <w:tc>
          <w:tcPr>
            <w:tcW w:w="4434" w:type="dxa"/>
          </w:tcPr>
          <w:p w14:paraId="7F86BDC9" w14:textId="77777777" w:rsidR="00881E83" w:rsidRPr="00FE230A" w:rsidRDefault="00881E83" w:rsidP="64D1F085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FE230A" w14:paraId="3DC20525" w14:textId="6F2BC526" w:rsidTr="000C54F5">
        <w:tc>
          <w:tcPr>
            <w:tcW w:w="3164" w:type="dxa"/>
            <w:vAlign w:val="center"/>
          </w:tcPr>
          <w:p w14:paraId="1DF66A44" w14:textId="6256B3F5" w:rsidR="00881E83" w:rsidRPr="00FE230A" w:rsidRDefault="00881E83" w:rsidP="00DD1DCB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B050"/>
                <w:lang w:eastAsia="pt-BR"/>
              </w:rPr>
            </w:pPr>
            <w:r w:rsidRPr="00FE230A">
              <w:rPr>
                <w:rFonts w:cs="Calibri"/>
                <w:b/>
                <w:bCs/>
                <w:color w:val="00B050"/>
                <w:lang w:eastAsia="pt-BR"/>
              </w:rPr>
              <w:t xml:space="preserve">2.4.38.10. </w:t>
            </w:r>
            <w:r w:rsidRPr="00FE230A">
              <w:rPr>
                <w:rFonts w:cs="Calibri"/>
                <w:color w:val="00B050"/>
                <w:lang w:eastAsia="pt-BR"/>
              </w:rPr>
              <w:t xml:space="preserve">Permitir a configuração de usuários </w:t>
            </w:r>
            <w:r w:rsidRPr="00FE230A">
              <w:rPr>
                <w:rFonts w:cs="Calibri"/>
                <w:color w:val="00B050"/>
                <w:lang w:eastAsia="pt-BR"/>
              </w:rPr>
              <w:lastRenderedPageBreak/>
              <w:t xml:space="preserve">e troncos, bem como todas as regras de roteamento de chamadas, rotas de menor custo, privilégios de usuários e todo tipo de configuração passível aos elementos da plataforma; </w:t>
            </w:r>
          </w:p>
        </w:tc>
        <w:tc>
          <w:tcPr>
            <w:tcW w:w="3584" w:type="dxa"/>
            <w:vAlign w:val="center"/>
          </w:tcPr>
          <w:p w14:paraId="14F90423" w14:textId="32058A52" w:rsidR="00881E83" w:rsidRPr="00FE230A" w:rsidRDefault="00881E83" w:rsidP="64D1F085">
            <w:pPr>
              <w:spacing w:after="0"/>
              <w:jc w:val="center"/>
              <w:rPr>
                <w:color w:val="00B050"/>
              </w:rPr>
            </w:pPr>
            <w:r w:rsidRPr="00FE230A">
              <w:rPr>
                <w:color w:val="00B050"/>
              </w:rPr>
              <w:lastRenderedPageBreak/>
              <w:t>ATTIMO-Datasheet_Multisservicos-V3</w:t>
            </w:r>
          </w:p>
          <w:p w14:paraId="77A4D9C0" w14:textId="0C880AD8" w:rsidR="00881E83" w:rsidRPr="00FE230A" w:rsidRDefault="00881E83" w:rsidP="64D1F085">
            <w:pPr>
              <w:spacing w:after="0"/>
              <w:jc w:val="center"/>
              <w:rPr>
                <w:color w:val="00B050"/>
              </w:rPr>
            </w:pPr>
          </w:p>
        </w:tc>
        <w:tc>
          <w:tcPr>
            <w:tcW w:w="1044" w:type="dxa"/>
            <w:vAlign w:val="center"/>
          </w:tcPr>
          <w:p w14:paraId="5CE42DD0" w14:textId="027920A1" w:rsidR="00881E83" w:rsidRPr="00FE230A" w:rsidRDefault="00881E83" w:rsidP="64D1F085">
            <w:pPr>
              <w:spacing w:after="0"/>
              <w:jc w:val="center"/>
              <w:rPr>
                <w:color w:val="00B050"/>
              </w:rPr>
            </w:pPr>
            <w:r w:rsidRPr="00FE230A">
              <w:rPr>
                <w:color w:val="00B050"/>
              </w:rPr>
              <w:lastRenderedPageBreak/>
              <w:t>12 á 15</w:t>
            </w:r>
          </w:p>
        </w:tc>
        <w:tc>
          <w:tcPr>
            <w:tcW w:w="4434" w:type="dxa"/>
          </w:tcPr>
          <w:p w14:paraId="7D3729D4" w14:textId="77777777" w:rsidR="00881E83" w:rsidRPr="00FE230A" w:rsidRDefault="00881E83" w:rsidP="64D1F085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FE230A" w14:paraId="6A9698F6" w14:textId="484CA0ED" w:rsidTr="000C54F5">
        <w:tc>
          <w:tcPr>
            <w:tcW w:w="3164" w:type="dxa"/>
            <w:vAlign w:val="center"/>
          </w:tcPr>
          <w:p w14:paraId="5932DCDE" w14:textId="73C020F4" w:rsidR="00881E83" w:rsidRPr="00FE230A" w:rsidRDefault="00881E83" w:rsidP="00DD1DCB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B050"/>
                <w:lang w:eastAsia="pt-BR"/>
              </w:rPr>
            </w:pPr>
            <w:r w:rsidRPr="00FE230A">
              <w:rPr>
                <w:rFonts w:cs="Calibri"/>
                <w:b/>
                <w:bCs/>
                <w:color w:val="00B050"/>
                <w:lang w:eastAsia="pt-BR"/>
              </w:rPr>
              <w:t xml:space="preserve">2.4.38.11. </w:t>
            </w:r>
            <w:r w:rsidRPr="00FE230A">
              <w:rPr>
                <w:rFonts w:cs="Calibri"/>
                <w:color w:val="00B050"/>
                <w:lang w:eastAsia="pt-BR"/>
              </w:rPr>
              <w:t xml:space="preserve">Permitir a visualização das configurações realizadas no terminal dos usuários; </w:t>
            </w:r>
          </w:p>
        </w:tc>
        <w:tc>
          <w:tcPr>
            <w:tcW w:w="3584" w:type="dxa"/>
            <w:vAlign w:val="center"/>
          </w:tcPr>
          <w:p w14:paraId="3C513BFD" w14:textId="6B7D6AC2" w:rsidR="00881E83" w:rsidRPr="00FE230A" w:rsidRDefault="00881E83" w:rsidP="1FC994D8">
            <w:pPr>
              <w:spacing w:after="0"/>
              <w:jc w:val="center"/>
              <w:rPr>
                <w:color w:val="00B050"/>
              </w:rPr>
            </w:pPr>
            <w:r w:rsidRPr="00FE230A">
              <w:rPr>
                <w:color w:val="00B050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1C5C9E20" w14:textId="027920A1" w:rsidR="00881E83" w:rsidRPr="00FE230A" w:rsidRDefault="00881E83" w:rsidP="1FC994D8">
            <w:pPr>
              <w:spacing w:after="0"/>
              <w:jc w:val="center"/>
              <w:rPr>
                <w:color w:val="00B050"/>
              </w:rPr>
            </w:pPr>
            <w:r w:rsidRPr="00FE230A">
              <w:rPr>
                <w:color w:val="00B050"/>
              </w:rPr>
              <w:t>12 á 15</w:t>
            </w:r>
          </w:p>
        </w:tc>
        <w:tc>
          <w:tcPr>
            <w:tcW w:w="4434" w:type="dxa"/>
          </w:tcPr>
          <w:p w14:paraId="3EC68821" w14:textId="77777777" w:rsidR="00881E83" w:rsidRPr="00FE230A" w:rsidRDefault="00881E83" w:rsidP="1FC994D8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373C4A" w14:paraId="36BCBB94" w14:textId="61612045" w:rsidTr="000C54F5">
        <w:tc>
          <w:tcPr>
            <w:tcW w:w="3164" w:type="dxa"/>
            <w:vAlign w:val="center"/>
          </w:tcPr>
          <w:p w14:paraId="02B26016" w14:textId="1F8D516A" w:rsidR="00881E83" w:rsidRPr="00373C4A" w:rsidRDefault="00881E83" w:rsidP="00DD1DCB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FF0000"/>
                <w:lang w:eastAsia="pt-BR"/>
              </w:rPr>
            </w:pPr>
            <w:r w:rsidRPr="00373C4A">
              <w:rPr>
                <w:rFonts w:cs="Calibri"/>
                <w:b/>
                <w:bCs/>
                <w:color w:val="FF0000"/>
                <w:lang w:eastAsia="pt-BR"/>
              </w:rPr>
              <w:t xml:space="preserve">2.4.38.12. </w:t>
            </w:r>
            <w:r w:rsidRPr="00373C4A">
              <w:rPr>
                <w:rFonts w:cs="Calibri"/>
                <w:color w:val="FF0000"/>
                <w:lang w:eastAsia="pt-BR"/>
              </w:rPr>
              <w:t xml:space="preserve">Criação/exclusão de gateways de voz, bem como configurações sobre as interfaces dos </w:t>
            </w:r>
            <w:r w:rsidRPr="00373C4A">
              <w:rPr>
                <w:rFonts w:cs="Calibri"/>
                <w:i/>
                <w:iCs/>
                <w:color w:val="FF0000"/>
                <w:lang w:eastAsia="pt-BR"/>
              </w:rPr>
              <w:t>gateways</w:t>
            </w:r>
            <w:r w:rsidRPr="00373C4A">
              <w:rPr>
                <w:rFonts w:cs="Calibri"/>
                <w:color w:val="FF0000"/>
                <w:lang w:eastAsia="pt-BR"/>
              </w:rPr>
              <w:t xml:space="preserve">; </w:t>
            </w:r>
          </w:p>
        </w:tc>
        <w:tc>
          <w:tcPr>
            <w:tcW w:w="3584" w:type="dxa"/>
            <w:vAlign w:val="center"/>
          </w:tcPr>
          <w:p w14:paraId="48586D5C" w14:textId="41E4C4A7" w:rsidR="00881E83" w:rsidRPr="00373C4A" w:rsidRDefault="00881E83" w:rsidP="1FC994D8">
            <w:pPr>
              <w:spacing w:after="0"/>
              <w:jc w:val="center"/>
              <w:rPr>
                <w:color w:val="FF0000"/>
              </w:rPr>
            </w:pPr>
            <w:r w:rsidRPr="00373C4A">
              <w:rPr>
                <w:color w:val="FF0000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29C92D3A" w14:textId="027920A1" w:rsidR="00881E83" w:rsidRPr="00373C4A" w:rsidRDefault="00881E83" w:rsidP="1FC994D8">
            <w:pPr>
              <w:spacing w:after="0"/>
              <w:jc w:val="center"/>
              <w:rPr>
                <w:color w:val="FF0000"/>
              </w:rPr>
            </w:pPr>
            <w:r w:rsidRPr="00373C4A">
              <w:rPr>
                <w:color w:val="FF0000"/>
              </w:rPr>
              <w:t xml:space="preserve">12 á </w:t>
            </w:r>
            <w:commentRangeStart w:id="26"/>
            <w:r w:rsidRPr="00373C4A">
              <w:rPr>
                <w:color w:val="FF0000"/>
              </w:rPr>
              <w:t>15</w:t>
            </w:r>
            <w:commentRangeEnd w:id="26"/>
            <w:r>
              <w:rPr>
                <w:rStyle w:val="Refdecomentrio"/>
                <w:lang w:val="x-none"/>
              </w:rPr>
              <w:commentReference w:id="26"/>
            </w:r>
          </w:p>
        </w:tc>
        <w:tc>
          <w:tcPr>
            <w:tcW w:w="4434" w:type="dxa"/>
          </w:tcPr>
          <w:p w14:paraId="661FDF71" w14:textId="77777777" w:rsidR="00881E83" w:rsidRPr="00373C4A" w:rsidRDefault="00881E83" w:rsidP="1FC994D8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373C4A" w14:paraId="5E8F9165" w14:textId="6FCBCCDC" w:rsidTr="000C54F5">
        <w:tc>
          <w:tcPr>
            <w:tcW w:w="3164" w:type="dxa"/>
            <w:vAlign w:val="center"/>
          </w:tcPr>
          <w:p w14:paraId="2A1DE674" w14:textId="2BAB0B43" w:rsidR="00881E83" w:rsidRPr="00373C4A" w:rsidRDefault="00881E83" w:rsidP="00DD1DCB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373C4A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2.4.38.13. </w:t>
            </w:r>
            <w:r w:rsidRPr="00373C4A">
              <w:rPr>
                <w:rFonts w:cs="Calibri"/>
                <w:color w:val="70AD47" w:themeColor="accent6"/>
                <w:lang w:eastAsia="pt-BR"/>
              </w:rPr>
              <w:t xml:space="preserve">Permitir buscas no inventário da Plataforma de Serviços; </w:t>
            </w:r>
          </w:p>
        </w:tc>
        <w:tc>
          <w:tcPr>
            <w:tcW w:w="3584" w:type="dxa"/>
            <w:vAlign w:val="center"/>
          </w:tcPr>
          <w:p w14:paraId="6C25A156" w14:textId="1757D6F7" w:rsidR="00881E83" w:rsidRPr="00373C4A" w:rsidRDefault="00881E83" w:rsidP="1FC994D8">
            <w:pPr>
              <w:spacing w:after="0"/>
              <w:jc w:val="center"/>
              <w:rPr>
                <w:color w:val="70AD47" w:themeColor="accent6"/>
              </w:rPr>
            </w:pPr>
            <w:r w:rsidRPr="00373C4A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5ED5A1FD" w14:textId="027920A1" w:rsidR="00881E83" w:rsidRPr="00373C4A" w:rsidRDefault="00881E83" w:rsidP="1FC994D8">
            <w:pPr>
              <w:spacing w:after="0"/>
              <w:jc w:val="center"/>
              <w:rPr>
                <w:color w:val="70AD47" w:themeColor="accent6"/>
              </w:rPr>
            </w:pPr>
            <w:r w:rsidRPr="00373C4A">
              <w:rPr>
                <w:color w:val="70AD47" w:themeColor="accent6"/>
              </w:rPr>
              <w:t>12 á 15</w:t>
            </w:r>
          </w:p>
        </w:tc>
        <w:tc>
          <w:tcPr>
            <w:tcW w:w="4434" w:type="dxa"/>
          </w:tcPr>
          <w:p w14:paraId="787F19D1" w14:textId="77777777" w:rsidR="00881E83" w:rsidRPr="00373C4A" w:rsidRDefault="00881E83" w:rsidP="1FC994D8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373C4A" w14:paraId="4F81BDC2" w14:textId="3F0E578B" w:rsidTr="000C54F5">
        <w:tc>
          <w:tcPr>
            <w:tcW w:w="3164" w:type="dxa"/>
            <w:vAlign w:val="center"/>
          </w:tcPr>
          <w:p w14:paraId="1B5F5EC3" w14:textId="737E114D" w:rsidR="00881E83" w:rsidRPr="00373C4A" w:rsidRDefault="00881E83" w:rsidP="00DD1DCB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373C4A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2.4.38.14. </w:t>
            </w:r>
            <w:r w:rsidRPr="00373C4A">
              <w:rPr>
                <w:rFonts w:cs="Calibri"/>
                <w:color w:val="70AD47" w:themeColor="accent6"/>
                <w:lang w:eastAsia="pt-BR"/>
              </w:rPr>
              <w:t xml:space="preserve">Identificação e gerenciamento dos alarmes da plataforma. </w:t>
            </w:r>
          </w:p>
        </w:tc>
        <w:tc>
          <w:tcPr>
            <w:tcW w:w="3584" w:type="dxa"/>
            <w:vAlign w:val="center"/>
          </w:tcPr>
          <w:p w14:paraId="3B36ED10" w14:textId="4E6CC17B" w:rsidR="00881E83" w:rsidRPr="00373C4A" w:rsidRDefault="00881E83" w:rsidP="1FC994D8">
            <w:pPr>
              <w:spacing w:after="0"/>
              <w:jc w:val="center"/>
              <w:rPr>
                <w:color w:val="70AD47" w:themeColor="accent6"/>
              </w:rPr>
            </w:pPr>
            <w:r w:rsidRPr="00373C4A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6288CDD2" w14:textId="027920A1" w:rsidR="00881E83" w:rsidRPr="00373C4A" w:rsidRDefault="00881E83" w:rsidP="1FC994D8">
            <w:pPr>
              <w:spacing w:after="0"/>
              <w:jc w:val="center"/>
              <w:rPr>
                <w:color w:val="70AD47" w:themeColor="accent6"/>
              </w:rPr>
            </w:pPr>
            <w:r w:rsidRPr="00373C4A">
              <w:rPr>
                <w:color w:val="70AD47" w:themeColor="accent6"/>
              </w:rPr>
              <w:t>12 á 15</w:t>
            </w:r>
          </w:p>
        </w:tc>
        <w:tc>
          <w:tcPr>
            <w:tcW w:w="4434" w:type="dxa"/>
          </w:tcPr>
          <w:p w14:paraId="244149A3" w14:textId="77777777" w:rsidR="00881E83" w:rsidRPr="00373C4A" w:rsidRDefault="00881E83" w:rsidP="1FC994D8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00677D" w14:paraId="0490C340" w14:textId="77B2B965" w:rsidTr="000C54F5">
        <w:tc>
          <w:tcPr>
            <w:tcW w:w="3164" w:type="dxa"/>
            <w:vAlign w:val="center"/>
          </w:tcPr>
          <w:p w14:paraId="44F83B2E" w14:textId="720F79E1" w:rsidR="00881E83" w:rsidRPr="0000677D" w:rsidRDefault="00881E83" w:rsidP="00DD1DCB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ED7D31" w:themeColor="accent2"/>
                <w:lang w:eastAsia="pt-BR"/>
              </w:rPr>
            </w:pPr>
            <w:r w:rsidRPr="0000677D">
              <w:rPr>
                <w:rFonts w:cs="Calibri"/>
                <w:b/>
                <w:bCs/>
                <w:color w:val="ED7D31" w:themeColor="accent2"/>
                <w:lang w:eastAsia="pt-BR"/>
              </w:rPr>
              <w:lastRenderedPageBreak/>
              <w:t xml:space="preserve">2.4.38.15. </w:t>
            </w:r>
            <w:r w:rsidRPr="0000677D">
              <w:rPr>
                <w:rFonts w:cs="Calibri"/>
                <w:color w:val="ED7D31" w:themeColor="accent2"/>
                <w:lang w:eastAsia="pt-BR"/>
              </w:rPr>
              <w:t>Deverá possibilitar a monitoração da qualidade das chamadas de voz, informando sobre parâmetros de qualidade de serviço na rede (</w:t>
            </w:r>
            <w:r w:rsidRPr="0000677D">
              <w:rPr>
                <w:rFonts w:cs="Calibri"/>
                <w:i/>
                <w:iCs/>
                <w:color w:val="ED7D31" w:themeColor="accent2"/>
                <w:lang w:eastAsia="pt-BR"/>
              </w:rPr>
              <w:t>delay</w:t>
            </w:r>
            <w:r w:rsidRPr="0000677D">
              <w:rPr>
                <w:rFonts w:cs="Calibri"/>
                <w:color w:val="ED7D31" w:themeColor="accent2"/>
                <w:lang w:eastAsia="pt-BR"/>
              </w:rPr>
              <w:t xml:space="preserve">, </w:t>
            </w:r>
            <w:proofErr w:type="spellStart"/>
            <w:r w:rsidRPr="0000677D">
              <w:rPr>
                <w:rFonts w:cs="Calibri"/>
                <w:i/>
                <w:iCs/>
                <w:color w:val="ED7D31" w:themeColor="accent2"/>
                <w:lang w:eastAsia="pt-BR"/>
              </w:rPr>
              <w:t>jitter</w:t>
            </w:r>
            <w:proofErr w:type="spellEnd"/>
            <w:r w:rsidRPr="0000677D">
              <w:rPr>
                <w:rFonts w:cs="Calibri"/>
                <w:color w:val="ED7D31" w:themeColor="accent2"/>
                <w:lang w:eastAsia="pt-BR"/>
              </w:rPr>
              <w:t xml:space="preserve">). </w:t>
            </w:r>
          </w:p>
        </w:tc>
        <w:tc>
          <w:tcPr>
            <w:tcW w:w="3584" w:type="dxa"/>
            <w:vAlign w:val="center"/>
          </w:tcPr>
          <w:p w14:paraId="3CE375BC" w14:textId="22480211" w:rsidR="00881E83" w:rsidRPr="0000677D" w:rsidRDefault="00881E83" w:rsidP="1FC994D8">
            <w:pPr>
              <w:spacing w:after="0"/>
              <w:jc w:val="center"/>
              <w:rPr>
                <w:color w:val="ED7D31" w:themeColor="accent2"/>
              </w:rPr>
            </w:pPr>
            <w:r w:rsidRPr="0000677D">
              <w:rPr>
                <w:color w:val="ED7D31" w:themeColor="accent2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01652D97" w14:textId="027920A1" w:rsidR="00881E83" w:rsidRPr="0000677D" w:rsidRDefault="00881E83" w:rsidP="1FC994D8">
            <w:pPr>
              <w:spacing w:after="0"/>
              <w:jc w:val="center"/>
              <w:rPr>
                <w:color w:val="ED7D31" w:themeColor="accent2"/>
              </w:rPr>
            </w:pPr>
            <w:r w:rsidRPr="0000677D">
              <w:rPr>
                <w:color w:val="ED7D31" w:themeColor="accent2"/>
              </w:rPr>
              <w:t xml:space="preserve">12 á </w:t>
            </w:r>
            <w:commentRangeStart w:id="27"/>
            <w:r w:rsidRPr="0000677D">
              <w:rPr>
                <w:color w:val="ED7D31" w:themeColor="accent2"/>
              </w:rPr>
              <w:t>15</w:t>
            </w:r>
            <w:commentRangeEnd w:id="27"/>
            <w:r>
              <w:rPr>
                <w:rStyle w:val="Refdecomentrio"/>
                <w:lang w:val="x-none"/>
              </w:rPr>
              <w:commentReference w:id="27"/>
            </w:r>
          </w:p>
        </w:tc>
        <w:tc>
          <w:tcPr>
            <w:tcW w:w="4434" w:type="dxa"/>
          </w:tcPr>
          <w:p w14:paraId="1E7F46F6" w14:textId="77777777" w:rsidR="00881E83" w:rsidRPr="0000677D" w:rsidRDefault="00881E83" w:rsidP="1FC994D8">
            <w:pPr>
              <w:spacing w:after="0"/>
              <w:jc w:val="center"/>
              <w:rPr>
                <w:color w:val="ED7D31" w:themeColor="accent2"/>
              </w:rPr>
            </w:pPr>
          </w:p>
        </w:tc>
      </w:tr>
      <w:tr w:rsidR="00881E83" w:rsidRPr="00D525FD" w14:paraId="3A2FA5AA" w14:textId="13D21B2B" w:rsidTr="000C54F5">
        <w:tc>
          <w:tcPr>
            <w:tcW w:w="3164" w:type="dxa"/>
            <w:vAlign w:val="center"/>
          </w:tcPr>
          <w:p w14:paraId="4A685230" w14:textId="79D4F112" w:rsidR="00881E83" w:rsidRPr="00D525FD" w:rsidRDefault="00881E83" w:rsidP="00DD1DCB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D525FD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2.4.38.16. </w:t>
            </w:r>
            <w:r w:rsidRPr="00D525FD">
              <w:rPr>
                <w:rFonts w:cs="Calibri"/>
                <w:color w:val="70AD47" w:themeColor="accent6"/>
                <w:lang w:eastAsia="pt-BR"/>
              </w:rPr>
              <w:t xml:space="preserve">Deverá permitir a atualização da versão da Plataforma de Serviços, bem como a instalação de patches de correção de forma centralizada. </w:t>
            </w:r>
          </w:p>
        </w:tc>
        <w:tc>
          <w:tcPr>
            <w:tcW w:w="3584" w:type="dxa"/>
            <w:vAlign w:val="center"/>
          </w:tcPr>
          <w:p w14:paraId="067F3DF1" w14:textId="58197E67" w:rsidR="00881E83" w:rsidRPr="00D525FD" w:rsidRDefault="00881E83" w:rsidP="1FC994D8">
            <w:pPr>
              <w:spacing w:after="0"/>
              <w:jc w:val="center"/>
              <w:rPr>
                <w:color w:val="70AD47" w:themeColor="accent6"/>
              </w:rPr>
            </w:pPr>
            <w:r w:rsidRPr="00D525FD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4FB57D6A" w14:textId="027920A1" w:rsidR="00881E83" w:rsidRPr="00D525FD" w:rsidRDefault="00881E83" w:rsidP="1FC994D8">
            <w:pPr>
              <w:spacing w:after="0"/>
              <w:jc w:val="center"/>
              <w:rPr>
                <w:color w:val="70AD47" w:themeColor="accent6"/>
              </w:rPr>
            </w:pPr>
            <w:r w:rsidRPr="00D525FD">
              <w:rPr>
                <w:color w:val="70AD47" w:themeColor="accent6"/>
              </w:rPr>
              <w:t>12 á 15</w:t>
            </w:r>
          </w:p>
        </w:tc>
        <w:tc>
          <w:tcPr>
            <w:tcW w:w="4434" w:type="dxa"/>
          </w:tcPr>
          <w:p w14:paraId="7E690540" w14:textId="77777777" w:rsidR="00881E83" w:rsidRPr="00D525FD" w:rsidRDefault="00881E83" w:rsidP="1FC994D8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D525FD" w14:paraId="22CEF47B" w14:textId="1DFB7724" w:rsidTr="000C54F5">
        <w:tc>
          <w:tcPr>
            <w:tcW w:w="3164" w:type="dxa"/>
            <w:vAlign w:val="center"/>
          </w:tcPr>
          <w:p w14:paraId="4681BC94" w14:textId="1232743A" w:rsidR="00881E83" w:rsidRPr="00D525FD" w:rsidRDefault="00881E83" w:rsidP="00DD1DCB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FF0000"/>
                <w:lang w:eastAsia="pt-BR"/>
              </w:rPr>
            </w:pPr>
            <w:r w:rsidRPr="00D525FD">
              <w:rPr>
                <w:rFonts w:cs="Calibri"/>
                <w:b/>
                <w:bCs/>
                <w:color w:val="FF0000"/>
                <w:lang w:eastAsia="pt-BR"/>
              </w:rPr>
              <w:t xml:space="preserve">2.4.38.17. </w:t>
            </w:r>
            <w:r w:rsidRPr="00D525FD">
              <w:rPr>
                <w:rFonts w:cs="Calibri"/>
                <w:color w:val="FF0000"/>
                <w:lang w:eastAsia="pt-BR"/>
              </w:rPr>
              <w:t xml:space="preserve">O processo de atualização da Plataforma de Serviços deverá ser possível de forma individual ou através de lotes. </w:t>
            </w:r>
          </w:p>
        </w:tc>
        <w:tc>
          <w:tcPr>
            <w:tcW w:w="3584" w:type="dxa"/>
            <w:vAlign w:val="center"/>
          </w:tcPr>
          <w:p w14:paraId="1A8972E5" w14:textId="604DEA8E" w:rsidR="00881E83" w:rsidRPr="00D525FD" w:rsidRDefault="00881E83" w:rsidP="1FC994D8">
            <w:pPr>
              <w:spacing w:after="0"/>
              <w:jc w:val="center"/>
              <w:rPr>
                <w:color w:val="FF0000"/>
              </w:rPr>
            </w:pPr>
            <w:r w:rsidRPr="00D525FD">
              <w:rPr>
                <w:color w:val="FF0000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22C658F0" w14:textId="027920A1" w:rsidR="00881E83" w:rsidRPr="00D525FD" w:rsidRDefault="00881E83" w:rsidP="1FC994D8">
            <w:pPr>
              <w:spacing w:after="0"/>
              <w:jc w:val="center"/>
              <w:rPr>
                <w:color w:val="FF0000"/>
              </w:rPr>
            </w:pPr>
            <w:r w:rsidRPr="00D525FD">
              <w:rPr>
                <w:color w:val="FF0000"/>
              </w:rPr>
              <w:t xml:space="preserve">12 á </w:t>
            </w:r>
            <w:commentRangeStart w:id="28"/>
            <w:r w:rsidRPr="00D525FD">
              <w:rPr>
                <w:color w:val="FF0000"/>
              </w:rPr>
              <w:t>15</w:t>
            </w:r>
            <w:commentRangeEnd w:id="28"/>
            <w:r>
              <w:rPr>
                <w:rStyle w:val="Refdecomentrio"/>
                <w:lang w:val="x-none"/>
              </w:rPr>
              <w:commentReference w:id="28"/>
            </w:r>
          </w:p>
        </w:tc>
        <w:tc>
          <w:tcPr>
            <w:tcW w:w="4434" w:type="dxa"/>
          </w:tcPr>
          <w:p w14:paraId="5316628A" w14:textId="77777777" w:rsidR="00881E83" w:rsidRPr="00D525FD" w:rsidRDefault="00881E83" w:rsidP="1FC994D8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EE4438" w14:paraId="22D65191" w14:textId="1CCF2665" w:rsidTr="000C54F5">
        <w:tc>
          <w:tcPr>
            <w:tcW w:w="3164" w:type="dxa"/>
            <w:vAlign w:val="center"/>
          </w:tcPr>
          <w:p w14:paraId="378E1CEB" w14:textId="30D4A006" w:rsidR="00881E83" w:rsidRPr="00EE4438" w:rsidRDefault="00881E83" w:rsidP="00DD1DCB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EE4438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2.4.38.18. </w:t>
            </w:r>
            <w:r w:rsidRPr="00EE4438">
              <w:rPr>
                <w:rFonts w:cs="Calibri"/>
                <w:color w:val="70AD47" w:themeColor="accent6"/>
                <w:lang w:eastAsia="pt-BR"/>
              </w:rPr>
              <w:t xml:space="preserve">Disponibilizar ferramentas de monitoramento de falhas e desempenho em tempo </w:t>
            </w:r>
            <w:r w:rsidRPr="00EE4438">
              <w:rPr>
                <w:rFonts w:cs="Calibri"/>
                <w:color w:val="70AD47" w:themeColor="accent6"/>
                <w:lang w:eastAsia="pt-BR"/>
              </w:rPr>
              <w:lastRenderedPageBreak/>
              <w:t xml:space="preserve">real e ferramentas de resolução de problema. </w:t>
            </w:r>
          </w:p>
        </w:tc>
        <w:tc>
          <w:tcPr>
            <w:tcW w:w="3584" w:type="dxa"/>
            <w:vAlign w:val="center"/>
          </w:tcPr>
          <w:p w14:paraId="6FD7868F" w14:textId="01F4EE76" w:rsidR="00881E83" w:rsidRPr="00EE4438" w:rsidRDefault="00881E83" w:rsidP="3DE6B6D4">
            <w:pPr>
              <w:spacing w:after="0"/>
              <w:jc w:val="center"/>
              <w:rPr>
                <w:color w:val="70AD47" w:themeColor="accent6"/>
              </w:rPr>
            </w:pPr>
            <w:r w:rsidRPr="00EE4438">
              <w:rPr>
                <w:color w:val="70AD47" w:themeColor="accent6"/>
              </w:rPr>
              <w:lastRenderedPageBreak/>
              <w:t>ATTIMO-Datasheet_Multisservicos-V3</w:t>
            </w:r>
          </w:p>
        </w:tc>
        <w:tc>
          <w:tcPr>
            <w:tcW w:w="1044" w:type="dxa"/>
            <w:vAlign w:val="center"/>
          </w:tcPr>
          <w:p w14:paraId="38386363" w14:textId="53F3C91D" w:rsidR="00881E83" w:rsidRPr="00EE4438" w:rsidRDefault="00881E83" w:rsidP="3DE6B6D4">
            <w:pPr>
              <w:spacing w:after="0"/>
              <w:jc w:val="center"/>
              <w:rPr>
                <w:color w:val="70AD47" w:themeColor="accent6"/>
              </w:rPr>
            </w:pPr>
            <w:r w:rsidRPr="00EE4438">
              <w:rPr>
                <w:color w:val="70AD47" w:themeColor="accent6"/>
              </w:rPr>
              <w:t>16 á 22</w:t>
            </w:r>
          </w:p>
        </w:tc>
        <w:tc>
          <w:tcPr>
            <w:tcW w:w="4434" w:type="dxa"/>
          </w:tcPr>
          <w:p w14:paraId="5200B77F" w14:textId="77777777" w:rsidR="00881E83" w:rsidRPr="00EE4438" w:rsidRDefault="00881E83" w:rsidP="3DE6B6D4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4F0BDE" w14:paraId="108363A3" w14:textId="008C75EE" w:rsidTr="000C54F5">
        <w:tc>
          <w:tcPr>
            <w:tcW w:w="3164" w:type="dxa"/>
            <w:vAlign w:val="center"/>
          </w:tcPr>
          <w:p w14:paraId="65F71563" w14:textId="352ECBEB" w:rsidR="00881E83" w:rsidRPr="004F0BDE" w:rsidRDefault="00881E83" w:rsidP="00DD1DCB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4F0BDE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2.4.38.19. </w:t>
            </w:r>
            <w:r w:rsidRPr="004F0BDE">
              <w:rPr>
                <w:rFonts w:cs="Calibri"/>
                <w:color w:val="70AD47" w:themeColor="accent6"/>
                <w:lang w:eastAsia="pt-BR"/>
              </w:rPr>
              <w:t xml:space="preserve">Deverá monitorar o status dos telefones </w:t>
            </w:r>
            <w:r w:rsidRPr="004F0BDE">
              <w:rPr>
                <w:rFonts w:cs="Calibri"/>
                <w:i/>
                <w:iCs/>
                <w:color w:val="70AD47" w:themeColor="accent6"/>
                <w:lang w:eastAsia="pt-BR"/>
              </w:rPr>
              <w:t>SIP</w:t>
            </w:r>
            <w:r w:rsidRPr="004F0BDE">
              <w:rPr>
                <w:rFonts w:cs="Calibri"/>
                <w:color w:val="70AD47" w:themeColor="accent6"/>
                <w:lang w:eastAsia="pt-BR"/>
              </w:rPr>
              <w:t xml:space="preserve">; </w:t>
            </w:r>
          </w:p>
        </w:tc>
        <w:tc>
          <w:tcPr>
            <w:tcW w:w="3584" w:type="dxa"/>
            <w:vAlign w:val="center"/>
          </w:tcPr>
          <w:p w14:paraId="3A0E59E2" w14:textId="01F4EE76" w:rsidR="00881E83" w:rsidRPr="004F0BDE" w:rsidRDefault="00881E83" w:rsidP="3DE6B6D4">
            <w:pPr>
              <w:spacing w:after="0"/>
              <w:jc w:val="center"/>
              <w:rPr>
                <w:color w:val="70AD47" w:themeColor="accent6"/>
              </w:rPr>
            </w:pPr>
            <w:r w:rsidRPr="004F0BDE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53970D26" w14:textId="53F3C91D" w:rsidR="00881E83" w:rsidRPr="004F0BDE" w:rsidRDefault="00881E83" w:rsidP="3DE6B6D4">
            <w:pPr>
              <w:spacing w:after="0"/>
              <w:jc w:val="center"/>
              <w:rPr>
                <w:color w:val="70AD47" w:themeColor="accent6"/>
              </w:rPr>
            </w:pPr>
            <w:r w:rsidRPr="004F0BDE">
              <w:rPr>
                <w:color w:val="70AD47" w:themeColor="accent6"/>
              </w:rPr>
              <w:t>16 á 22</w:t>
            </w:r>
          </w:p>
        </w:tc>
        <w:tc>
          <w:tcPr>
            <w:tcW w:w="4434" w:type="dxa"/>
          </w:tcPr>
          <w:p w14:paraId="2794E96E" w14:textId="77777777" w:rsidR="00881E83" w:rsidRPr="004F0BDE" w:rsidRDefault="00881E83" w:rsidP="3DE6B6D4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7112F3" w14:paraId="354BEE3F" w14:textId="16CBDCC2" w:rsidTr="000C54F5">
        <w:tc>
          <w:tcPr>
            <w:tcW w:w="3164" w:type="dxa"/>
            <w:vAlign w:val="center"/>
          </w:tcPr>
          <w:p w14:paraId="4F74918F" w14:textId="7707A162" w:rsidR="00881E83" w:rsidRPr="007112F3" w:rsidRDefault="00881E83" w:rsidP="00DD1DCB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FF0000"/>
                <w:lang w:eastAsia="pt-BR"/>
              </w:rPr>
            </w:pPr>
            <w:r w:rsidRPr="007112F3">
              <w:rPr>
                <w:rFonts w:cs="Calibri"/>
                <w:b/>
                <w:bCs/>
                <w:color w:val="FF0000"/>
                <w:lang w:eastAsia="pt-BR"/>
              </w:rPr>
              <w:t xml:space="preserve">2.4.38.20. </w:t>
            </w:r>
            <w:r w:rsidRPr="007112F3">
              <w:rPr>
                <w:rFonts w:cs="Calibri"/>
                <w:color w:val="FF0000"/>
                <w:lang w:eastAsia="pt-BR"/>
              </w:rPr>
              <w:t xml:space="preserve">Deverá monitorar o status das conferências de áudio. </w:t>
            </w:r>
          </w:p>
        </w:tc>
        <w:tc>
          <w:tcPr>
            <w:tcW w:w="3584" w:type="dxa"/>
            <w:vAlign w:val="center"/>
          </w:tcPr>
          <w:p w14:paraId="5E858564" w14:textId="01F4EE76" w:rsidR="00881E83" w:rsidRPr="007112F3" w:rsidRDefault="00881E83" w:rsidP="63E0F019">
            <w:pPr>
              <w:spacing w:after="0"/>
              <w:jc w:val="center"/>
              <w:rPr>
                <w:color w:val="FF0000"/>
              </w:rPr>
            </w:pPr>
            <w:r w:rsidRPr="007112F3">
              <w:rPr>
                <w:color w:val="FF0000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5AA79729" w14:textId="53F3C91D" w:rsidR="00881E83" w:rsidRPr="007112F3" w:rsidRDefault="00881E83" w:rsidP="63E0F019">
            <w:pPr>
              <w:spacing w:after="0"/>
              <w:jc w:val="center"/>
              <w:rPr>
                <w:color w:val="FF0000"/>
              </w:rPr>
            </w:pPr>
            <w:r w:rsidRPr="007112F3">
              <w:rPr>
                <w:color w:val="FF0000"/>
              </w:rPr>
              <w:t xml:space="preserve">16 á </w:t>
            </w:r>
            <w:commentRangeStart w:id="29"/>
            <w:r w:rsidRPr="007112F3">
              <w:rPr>
                <w:color w:val="FF0000"/>
              </w:rPr>
              <w:t>22</w:t>
            </w:r>
            <w:commentRangeEnd w:id="29"/>
            <w:r>
              <w:rPr>
                <w:rStyle w:val="Refdecomentrio"/>
                <w:lang w:val="x-none"/>
              </w:rPr>
              <w:commentReference w:id="29"/>
            </w:r>
          </w:p>
        </w:tc>
        <w:tc>
          <w:tcPr>
            <w:tcW w:w="4434" w:type="dxa"/>
          </w:tcPr>
          <w:p w14:paraId="25E0BB82" w14:textId="77777777" w:rsidR="00881E83" w:rsidRPr="007112F3" w:rsidRDefault="00881E83" w:rsidP="63E0F019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7112F3" w14:paraId="76FF70D5" w14:textId="39862ED3" w:rsidTr="000C54F5">
        <w:tc>
          <w:tcPr>
            <w:tcW w:w="3164" w:type="dxa"/>
            <w:vAlign w:val="center"/>
          </w:tcPr>
          <w:p w14:paraId="1A8FE2AA" w14:textId="5D1A0A65" w:rsidR="00881E83" w:rsidRPr="007112F3" w:rsidRDefault="00881E83" w:rsidP="00DD1DCB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FF0000"/>
                <w:lang w:eastAsia="pt-BR"/>
              </w:rPr>
            </w:pPr>
            <w:r w:rsidRPr="007112F3">
              <w:rPr>
                <w:rFonts w:cs="Calibri"/>
                <w:b/>
                <w:bCs/>
                <w:color w:val="FF0000"/>
                <w:lang w:eastAsia="pt-BR"/>
              </w:rPr>
              <w:t xml:space="preserve">2.4.38.21. </w:t>
            </w:r>
            <w:r w:rsidRPr="007112F3">
              <w:rPr>
                <w:rFonts w:cs="Calibri"/>
                <w:color w:val="FF0000"/>
                <w:lang w:eastAsia="pt-BR"/>
              </w:rPr>
              <w:t xml:space="preserve">Disponibilizar painéis de desempenho pré-definidos para monitorar as tendências de métricas de desempenho, tais como utilização de </w:t>
            </w:r>
            <w:r w:rsidRPr="007112F3">
              <w:rPr>
                <w:rFonts w:cs="Calibri"/>
                <w:i/>
                <w:iCs/>
                <w:color w:val="FF0000"/>
                <w:lang w:eastAsia="pt-BR"/>
              </w:rPr>
              <w:t xml:space="preserve">CPU </w:t>
            </w:r>
            <w:r w:rsidRPr="007112F3">
              <w:rPr>
                <w:rFonts w:cs="Calibri"/>
                <w:color w:val="FF0000"/>
                <w:lang w:eastAsia="pt-BR"/>
              </w:rPr>
              <w:t>e memória.</w:t>
            </w:r>
          </w:p>
        </w:tc>
        <w:tc>
          <w:tcPr>
            <w:tcW w:w="3584" w:type="dxa"/>
            <w:vAlign w:val="center"/>
          </w:tcPr>
          <w:p w14:paraId="6A9BD580" w14:textId="01F4EE76" w:rsidR="00881E83" w:rsidRPr="007112F3" w:rsidRDefault="00881E83" w:rsidP="63E0F019">
            <w:pPr>
              <w:spacing w:after="0"/>
              <w:jc w:val="center"/>
              <w:rPr>
                <w:color w:val="FF0000"/>
              </w:rPr>
            </w:pPr>
            <w:r w:rsidRPr="007112F3">
              <w:rPr>
                <w:color w:val="FF0000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66528D67" w14:textId="53F3C91D" w:rsidR="00881E83" w:rsidRPr="007112F3" w:rsidRDefault="00881E83" w:rsidP="63E0F019">
            <w:pPr>
              <w:spacing w:after="0"/>
              <w:jc w:val="center"/>
              <w:rPr>
                <w:color w:val="FF0000"/>
              </w:rPr>
            </w:pPr>
            <w:r w:rsidRPr="007112F3">
              <w:rPr>
                <w:color w:val="FF0000"/>
              </w:rPr>
              <w:t xml:space="preserve">16 á </w:t>
            </w:r>
            <w:commentRangeStart w:id="30"/>
            <w:r w:rsidRPr="007112F3">
              <w:rPr>
                <w:color w:val="FF0000"/>
              </w:rPr>
              <w:t>22</w:t>
            </w:r>
            <w:commentRangeEnd w:id="30"/>
            <w:r w:rsidRPr="007112F3">
              <w:rPr>
                <w:rStyle w:val="Refdecomentrio"/>
                <w:color w:val="FF0000"/>
                <w:lang w:val="x-none"/>
              </w:rPr>
              <w:commentReference w:id="30"/>
            </w:r>
          </w:p>
        </w:tc>
        <w:tc>
          <w:tcPr>
            <w:tcW w:w="4434" w:type="dxa"/>
          </w:tcPr>
          <w:p w14:paraId="6BBF2682" w14:textId="77777777" w:rsidR="00881E83" w:rsidRPr="007112F3" w:rsidRDefault="00881E83" w:rsidP="63E0F019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8F0253" w14:paraId="4F0ED9C7" w14:textId="1F354742" w:rsidTr="000C54F5">
        <w:tc>
          <w:tcPr>
            <w:tcW w:w="3164" w:type="dxa"/>
            <w:vAlign w:val="center"/>
          </w:tcPr>
          <w:p w14:paraId="68072A86" w14:textId="47ADACD8" w:rsidR="00881E83" w:rsidRPr="008F0253" w:rsidRDefault="00881E83" w:rsidP="00DD1DCB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FF0000"/>
                <w:lang w:eastAsia="pt-BR"/>
              </w:rPr>
            </w:pPr>
            <w:r w:rsidRPr="008F0253">
              <w:rPr>
                <w:rFonts w:cs="Calibri"/>
                <w:b/>
                <w:bCs/>
                <w:color w:val="FF0000"/>
                <w:lang w:eastAsia="pt-BR"/>
              </w:rPr>
              <w:t xml:space="preserve">2.4.38.22. </w:t>
            </w:r>
            <w:r w:rsidRPr="008F0253">
              <w:rPr>
                <w:rFonts w:cs="Calibri"/>
                <w:color w:val="FF0000"/>
                <w:lang w:eastAsia="pt-BR"/>
              </w:rPr>
              <w:t xml:space="preserve">Possuir alarmes em tempo real para mostrar falhas e permitir que os administradores tomem ações de resolução ou escalada do problema. </w:t>
            </w:r>
          </w:p>
        </w:tc>
        <w:tc>
          <w:tcPr>
            <w:tcW w:w="3584" w:type="dxa"/>
            <w:vAlign w:val="center"/>
          </w:tcPr>
          <w:p w14:paraId="0F00FEAD" w14:textId="01F4EE76" w:rsidR="00881E83" w:rsidRPr="008F0253" w:rsidRDefault="00881E83" w:rsidP="63E0F019">
            <w:pPr>
              <w:spacing w:after="0"/>
              <w:jc w:val="center"/>
              <w:rPr>
                <w:color w:val="FF0000"/>
              </w:rPr>
            </w:pPr>
            <w:r w:rsidRPr="008F0253">
              <w:rPr>
                <w:color w:val="FF0000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2E1F390D" w14:textId="53F3C91D" w:rsidR="00881E83" w:rsidRPr="008F0253" w:rsidRDefault="00881E83" w:rsidP="63E0F019">
            <w:pPr>
              <w:spacing w:after="0"/>
              <w:jc w:val="center"/>
              <w:rPr>
                <w:color w:val="FF0000"/>
              </w:rPr>
            </w:pPr>
            <w:r w:rsidRPr="008F0253">
              <w:rPr>
                <w:color w:val="FF0000"/>
              </w:rPr>
              <w:t xml:space="preserve">16 á </w:t>
            </w:r>
            <w:commentRangeStart w:id="31"/>
            <w:r w:rsidRPr="008F0253">
              <w:rPr>
                <w:color w:val="FF0000"/>
              </w:rPr>
              <w:t>22</w:t>
            </w:r>
            <w:commentRangeEnd w:id="31"/>
            <w:r>
              <w:rPr>
                <w:rStyle w:val="Refdecomentrio"/>
                <w:lang w:val="x-none"/>
              </w:rPr>
              <w:commentReference w:id="31"/>
            </w:r>
          </w:p>
        </w:tc>
        <w:tc>
          <w:tcPr>
            <w:tcW w:w="4434" w:type="dxa"/>
          </w:tcPr>
          <w:p w14:paraId="59FB7688" w14:textId="77777777" w:rsidR="00881E83" w:rsidRPr="008F0253" w:rsidRDefault="00881E83" w:rsidP="63E0F019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881C6A" w14:paraId="60415E1A" w14:textId="1EFF2B28" w:rsidTr="000C54F5">
        <w:tc>
          <w:tcPr>
            <w:tcW w:w="3164" w:type="dxa"/>
            <w:vAlign w:val="center"/>
          </w:tcPr>
          <w:p w14:paraId="77B9A320" w14:textId="7F65BBD4" w:rsidR="00881E83" w:rsidRPr="00881C6A" w:rsidRDefault="00881E83" w:rsidP="00DD1DCB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FF0000"/>
                <w:lang w:eastAsia="pt-BR"/>
              </w:rPr>
            </w:pPr>
            <w:r w:rsidRPr="00881C6A">
              <w:rPr>
                <w:rFonts w:cs="Calibri"/>
                <w:b/>
                <w:bCs/>
                <w:color w:val="FF0000"/>
                <w:lang w:eastAsia="pt-BR"/>
              </w:rPr>
              <w:lastRenderedPageBreak/>
              <w:t xml:space="preserve">2.4.38.23. </w:t>
            </w:r>
            <w:r w:rsidRPr="00881C6A">
              <w:rPr>
                <w:rFonts w:cs="Calibri"/>
                <w:color w:val="FF0000"/>
                <w:lang w:eastAsia="pt-BR"/>
              </w:rPr>
              <w:t xml:space="preserve">Permitir o envio de alarmes </w:t>
            </w:r>
            <w:r w:rsidRPr="00881C6A">
              <w:rPr>
                <w:rFonts w:cs="Calibri"/>
                <w:i/>
                <w:iCs/>
                <w:color w:val="FF0000"/>
                <w:lang w:eastAsia="pt-BR"/>
              </w:rPr>
              <w:t xml:space="preserve">SNMP </w:t>
            </w:r>
            <w:r w:rsidRPr="00881C6A">
              <w:rPr>
                <w:rFonts w:cs="Calibri"/>
                <w:color w:val="FF0000"/>
                <w:lang w:eastAsia="pt-BR"/>
              </w:rPr>
              <w:t xml:space="preserve">da plataforma para </w:t>
            </w:r>
            <w:proofErr w:type="spellStart"/>
            <w:r w:rsidRPr="00881C6A">
              <w:rPr>
                <w:rFonts w:cs="Calibri"/>
                <w:i/>
                <w:iCs/>
                <w:color w:val="FF0000"/>
                <w:lang w:eastAsia="pt-BR"/>
              </w:rPr>
              <w:t>Syslog</w:t>
            </w:r>
            <w:proofErr w:type="spellEnd"/>
            <w:r w:rsidRPr="00881C6A">
              <w:rPr>
                <w:rFonts w:cs="Calibri"/>
                <w:i/>
                <w:iCs/>
                <w:color w:val="FF0000"/>
                <w:lang w:eastAsia="pt-BR"/>
              </w:rPr>
              <w:t xml:space="preserve"> </w:t>
            </w:r>
            <w:r w:rsidRPr="00881C6A">
              <w:rPr>
                <w:rFonts w:cs="Calibri"/>
                <w:color w:val="FF0000"/>
                <w:lang w:eastAsia="pt-BR"/>
              </w:rPr>
              <w:t xml:space="preserve">e via e-mail. </w:t>
            </w:r>
          </w:p>
        </w:tc>
        <w:tc>
          <w:tcPr>
            <w:tcW w:w="3584" w:type="dxa"/>
            <w:vAlign w:val="center"/>
          </w:tcPr>
          <w:p w14:paraId="03340E5D" w14:textId="01F4EE76" w:rsidR="00881E83" w:rsidRPr="00881C6A" w:rsidRDefault="00881E83" w:rsidP="63E0F019">
            <w:pPr>
              <w:spacing w:after="0"/>
              <w:jc w:val="center"/>
              <w:rPr>
                <w:color w:val="FF0000"/>
              </w:rPr>
            </w:pPr>
            <w:r w:rsidRPr="00881C6A">
              <w:rPr>
                <w:color w:val="FF0000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07705660" w14:textId="53F3C91D" w:rsidR="00881E83" w:rsidRPr="00881C6A" w:rsidRDefault="00881E83" w:rsidP="63E0F019">
            <w:pPr>
              <w:spacing w:after="0"/>
              <w:jc w:val="center"/>
              <w:rPr>
                <w:color w:val="FF0000"/>
              </w:rPr>
            </w:pPr>
            <w:r w:rsidRPr="00881C6A">
              <w:rPr>
                <w:color w:val="FF0000"/>
              </w:rPr>
              <w:t xml:space="preserve">16 á </w:t>
            </w:r>
            <w:commentRangeStart w:id="32"/>
            <w:r w:rsidRPr="00881C6A">
              <w:rPr>
                <w:color w:val="FF0000"/>
              </w:rPr>
              <w:t>22</w:t>
            </w:r>
            <w:commentRangeEnd w:id="32"/>
            <w:r>
              <w:rPr>
                <w:rStyle w:val="Refdecomentrio"/>
                <w:lang w:val="x-none"/>
              </w:rPr>
              <w:commentReference w:id="32"/>
            </w:r>
          </w:p>
        </w:tc>
        <w:tc>
          <w:tcPr>
            <w:tcW w:w="4434" w:type="dxa"/>
          </w:tcPr>
          <w:p w14:paraId="3E2758A6" w14:textId="77777777" w:rsidR="00881E83" w:rsidRPr="00881C6A" w:rsidRDefault="00881E83" w:rsidP="63E0F019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881C6A" w14:paraId="14033C12" w14:textId="0680BE36" w:rsidTr="000C54F5">
        <w:tc>
          <w:tcPr>
            <w:tcW w:w="3164" w:type="dxa"/>
            <w:vAlign w:val="center"/>
          </w:tcPr>
          <w:p w14:paraId="23B41D9F" w14:textId="5D2213FD" w:rsidR="00881E83" w:rsidRPr="00881C6A" w:rsidRDefault="00881E83" w:rsidP="00DD1DCB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881C6A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2.4.38.24. </w:t>
            </w:r>
            <w:r w:rsidRPr="00881C6A">
              <w:rPr>
                <w:rFonts w:cs="Calibri"/>
                <w:color w:val="70AD47" w:themeColor="accent6"/>
                <w:lang w:eastAsia="pt-BR"/>
              </w:rPr>
              <w:t xml:space="preserve">Deverá ser compatível com </w:t>
            </w:r>
            <w:r w:rsidRPr="00881C6A">
              <w:rPr>
                <w:rFonts w:cs="Calibri"/>
                <w:i/>
                <w:iCs/>
                <w:color w:val="70AD47" w:themeColor="accent6"/>
                <w:lang w:eastAsia="pt-BR"/>
              </w:rPr>
              <w:t>MIB</w:t>
            </w:r>
            <w:r w:rsidRPr="00881C6A">
              <w:rPr>
                <w:rFonts w:cs="Calibri"/>
                <w:color w:val="70AD47" w:themeColor="accent6"/>
                <w:lang w:eastAsia="pt-BR"/>
              </w:rPr>
              <w:t>-</w:t>
            </w:r>
            <w:r w:rsidRPr="00881C6A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II </w:t>
            </w:r>
            <w:r w:rsidRPr="00881C6A">
              <w:rPr>
                <w:rFonts w:cs="Calibri"/>
                <w:color w:val="70AD47" w:themeColor="accent6"/>
                <w:lang w:eastAsia="pt-BR"/>
              </w:rPr>
              <w:t xml:space="preserve">conforme </w:t>
            </w:r>
            <w:r w:rsidRPr="00881C6A">
              <w:rPr>
                <w:rFonts w:cs="Calibri"/>
                <w:i/>
                <w:iCs/>
                <w:color w:val="70AD47" w:themeColor="accent6"/>
                <w:lang w:eastAsia="pt-BR"/>
              </w:rPr>
              <w:t>RFC 1213</w:t>
            </w:r>
            <w:r w:rsidRPr="00881C6A">
              <w:rPr>
                <w:rFonts w:cs="Calibri"/>
                <w:color w:val="70AD47" w:themeColor="accent6"/>
                <w:lang w:eastAsia="pt-BR"/>
              </w:rPr>
              <w:t xml:space="preserve">. </w:t>
            </w:r>
          </w:p>
        </w:tc>
        <w:tc>
          <w:tcPr>
            <w:tcW w:w="3584" w:type="dxa"/>
            <w:vAlign w:val="center"/>
          </w:tcPr>
          <w:p w14:paraId="4616E9E7" w14:textId="01F4EE76" w:rsidR="00881E83" w:rsidRPr="00881C6A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  <w:r w:rsidRPr="00881C6A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14C41BE3" w14:textId="53F3C91D" w:rsidR="00881E83" w:rsidRPr="00881C6A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  <w:r w:rsidRPr="00881C6A">
              <w:rPr>
                <w:color w:val="70AD47" w:themeColor="accent6"/>
              </w:rPr>
              <w:t>16 á 22</w:t>
            </w:r>
          </w:p>
        </w:tc>
        <w:tc>
          <w:tcPr>
            <w:tcW w:w="4434" w:type="dxa"/>
          </w:tcPr>
          <w:p w14:paraId="140DD24B" w14:textId="77777777" w:rsidR="00881E83" w:rsidRPr="00881C6A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2C2F09" w14:paraId="52EA592F" w14:textId="71495552" w:rsidTr="000C54F5">
        <w:tc>
          <w:tcPr>
            <w:tcW w:w="7792" w:type="dxa"/>
            <w:gridSpan w:val="3"/>
            <w:vAlign w:val="center"/>
          </w:tcPr>
          <w:p w14:paraId="602DAA47" w14:textId="5D40D8AA" w:rsidR="00881E83" w:rsidRPr="00DD1DCB" w:rsidRDefault="00881E83" w:rsidP="00DD1D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DD1DCB">
              <w:rPr>
                <w:rFonts w:cs="Calibri"/>
                <w:b/>
                <w:bCs/>
                <w:color w:val="000000"/>
                <w:lang w:eastAsia="pt-BR"/>
              </w:rPr>
              <w:t xml:space="preserve">2.4.39. </w:t>
            </w:r>
            <w:r w:rsidRPr="00DD1DCB">
              <w:rPr>
                <w:rFonts w:cs="Calibri"/>
                <w:color w:val="000000"/>
                <w:lang w:eastAsia="pt-BR"/>
              </w:rPr>
              <w:t xml:space="preserve">Deverá prover as seguintes facilidades de telefonia a todos os usuários da Solução de Comunicação: </w:t>
            </w:r>
          </w:p>
        </w:tc>
        <w:tc>
          <w:tcPr>
            <w:tcW w:w="4434" w:type="dxa"/>
          </w:tcPr>
          <w:p w14:paraId="255B0EF8" w14:textId="77777777" w:rsidR="00881E83" w:rsidRPr="00DD1DCB" w:rsidRDefault="00881E83" w:rsidP="00DD1D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881E83" w:rsidRPr="00881C6A" w14:paraId="2FABBAA0" w14:textId="315A1464" w:rsidTr="000C54F5">
        <w:tc>
          <w:tcPr>
            <w:tcW w:w="3164" w:type="dxa"/>
            <w:vAlign w:val="center"/>
          </w:tcPr>
          <w:p w14:paraId="5AAB50C8" w14:textId="4672E64D" w:rsidR="00881E83" w:rsidRPr="00881C6A" w:rsidRDefault="00881E83" w:rsidP="00DD1DCB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881C6A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2.4.39.1. </w:t>
            </w:r>
            <w:r w:rsidRPr="00881C6A">
              <w:rPr>
                <w:rFonts w:cs="Calibri"/>
                <w:color w:val="70AD47" w:themeColor="accent6"/>
                <w:lang w:eastAsia="pt-BR"/>
              </w:rPr>
              <w:t xml:space="preserve">Interligação entre rede pública e os ramais, segundo suas classes de serviços; </w:t>
            </w:r>
          </w:p>
        </w:tc>
        <w:tc>
          <w:tcPr>
            <w:tcW w:w="3584" w:type="dxa"/>
            <w:vAlign w:val="center"/>
          </w:tcPr>
          <w:p w14:paraId="5003F3F3" w14:textId="01F4EE76" w:rsidR="00881E83" w:rsidRPr="00881C6A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  <w:r w:rsidRPr="00881C6A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51415F35" w14:textId="15C51B78" w:rsidR="00881E83" w:rsidRPr="00881C6A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  <w:r w:rsidRPr="00881C6A">
              <w:rPr>
                <w:color w:val="70AD47" w:themeColor="accent6"/>
              </w:rPr>
              <w:t>6 á 11</w:t>
            </w:r>
          </w:p>
        </w:tc>
        <w:tc>
          <w:tcPr>
            <w:tcW w:w="4434" w:type="dxa"/>
          </w:tcPr>
          <w:p w14:paraId="67CD0110" w14:textId="77777777" w:rsidR="00881E83" w:rsidRPr="00881C6A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881C6A" w14:paraId="30F8C470" w14:textId="3EAEC09E" w:rsidTr="000C54F5">
        <w:tc>
          <w:tcPr>
            <w:tcW w:w="3164" w:type="dxa"/>
            <w:vAlign w:val="center"/>
          </w:tcPr>
          <w:p w14:paraId="451D2BB1" w14:textId="33C923E5" w:rsidR="00881E83" w:rsidRPr="00881C6A" w:rsidRDefault="00881E83" w:rsidP="00DD1DCB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881C6A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2.4.39.2. </w:t>
            </w:r>
            <w:r w:rsidRPr="00881C6A">
              <w:rPr>
                <w:rFonts w:cs="Calibri"/>
                <w:color w:val="70AD47" w:themeColor="accent6"/>
                <w:lang w:eastAsia="pt-BR"/>
              </w:rPr>
              <w:t>Chamadas de entrada através de discagem direta a ramal (</w:t>
            </w:r>
            <w:r w:rsidRPr="00881C6A">
              <w:rPr>
                <w:rFonts w:cs="Calibri"/>
                <w:i/>
                <w:iCs/>
                <w:color w:val="70AD47" w:themeColor="accent6"/>
                <w:lang w:eastAsia="pt-BR"/>
              </w:rPr>
              <w:t>DDR</w:t>
            </w:r>
            <w:r w:rsidRPr="00881C6A">
              <w:rPr>
                <w:rFonts w:cs="Calibri"/>
                <w:color w:val="70AD47" w:themeColor="accent6"/>
                <w:lang w:eastAsia="pt-BR"/>
              </w:rPr>
              <w:t xml:space="preserve">); </w:t>
            </w:r>
          </w:p>
        </w:tc>
        <w:tc>
          <w:tcPr>
            <w:tcW w:w="3584" w:type="dxa"/>
            <w:vAlign w:val="center"/>
          </w:tcPr>
          <w:p w14:paraId="3D624226" w14:textId="01F4EE76" w:rsidR="00881E83" w:rsidRPr="00881C6A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  <w:r w:rsidRPr="00881C6A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005CD195" w14:textId="15C51B78" w:rsidR="00881E83" w:rsidRPr="00881C6A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  <w:r w:rsidRPr="00881C6A">
              <w:rPr>
                <w:color w:val="70AD47" w:themeColor="accent6"/>
              </w:rPr>
              <w:t>6 á 11</w:t>
            </w:r>
          </w:p>
        </w:tc>
        <w:tc>
          <w:tcPr>
            <w:tcW w:w="4434" w:type="dxa"/>
          </w:tcPr>
          <w:p w14:paraId="51204643" w14:textId="77777777" w:rsidR="00881E83" w:rsidRPr="00881C6A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1D1A9B" w14:paraId="2E7D45E0" w14:textId="5E346283" w:rsidTr="000C54F5">
        <w:tc>
          <w:tcPr>
            <w:tcW w:w="3164" w:type="dxa"/>
            <w:vAlign w:val="center"/>
          </w:tcPr>
          <w:p w14:paraId="42BFB68C" w14:textId="25A1305D" w:rsidR="00881E83" w:rsidRPr="001D1A9B" w:rsidRDefault="00881E83" w:rsidP="00DD1DCB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ED7D31" w:themeColor="accent2"/>
                <w:lang w:eastAsia="pt-BR"/>
              </w:rPr>
            </w:pPr>
            <w:r w:rsidRPr="001D1A9B">
              <w:rPr>
                <w:rFonts w:cs="Calibri"/>
                <w:b/>
                <w:bCs/>
                <w:color w:val="ED7D31" w:themeColor="accent2"/>
                <w:lang w:eastAsia="pt-BR"/>
              </w:rPr>
              <w:t xml:space="preserve">2.4.39.3. </w:t>
            </w:r>
            <w:r w:rsidRPr="001D1A9B">
              <w:rPr>
                <w:rFonts w:cs="Calibri"/>
                <w:color w:val="ED7D31" w:themeColor="accent2"/>
                <w:lang w:eastAsia="pt-BR"/>
              </w:rPr>
              <w:t xml:space="preserve">Prover reconhecimento do número telefônico do chamador </w:t>
            </w:r>
            <w:r w:rsidRPr="001D1A9B">
              <w:rPr>
                <w:rFonts w:cs="Calibri"/>
                <w:i/>
                <w:iCs/>
                <w:color w:val="ED7D31" w:themeColor="accent2"/>
                <w:lang w:eastAsia="pt-BR"/>
              </w:rPr>
              <w:t xml:space="preserve">IAN </w:t>
            </w:r>
            <w:r w:rsidRPr="001D1A9B">
              <w:rPr>
                <w:rFonts w:cs="Calibri"/>
                <w:color w:val="ED7D31" w:themeColor="accent2"/>
                <w:lang w:eastAsia="pt-BR"/>
              </w:rPr>
              <w:t xml:space="preserve">(Identificação Automática do Número), inclusive em chamadas corporativas, apresentando-o nos </w:t>
            </w:r>
            <w:r w:rsidRPr="001D1A9B">
              <w:rPr>
                <w:rFonts w:cs="Calibri"/>
                <w:color w:val="ED7D31" w:themeColor="accent2"/>
                <w:lang w:eastAsia="pt-BR"/>
              </w:rPr>
              <w:lastRenderedPageBreak/>
              <w:t xml:space="preserve">aparelhos com </w:t>
            </w:r>
            <w:r w:rsidRPr="001D1A9B">
              <w:rPr>
                <w:rFonts w:cs="Calibri"/>
                <w:i/>
                <w:iCs/>
                <w:color w:val="ED7D31" w:themeColor="accent2"/>
                <w:lang w:eastAsia="pt-BR"/>
              </w:rPr>
              <w:t xml:space="preserve">display </w:t>
            </w:r>
            <w:r w:rsidRPr="001D1A9B">
              <w:rPr>
                <w:rFonts w:cs="Calibri"/>
                <w:color w:val="ED7D31" w:themeColor="accent2"/>
                <w:lang w:eastAsia="pt-BR"/>
              </w:rPr>
              <w:t xml:space="preserve">e </w:t>
            </w:r>
            <w:proofErr w:type="spellStart"/>
            <w:r w:rsidRPr="001D1A9B">
              <w:rPr>
                <w:rFonts w:cs="Calibri"/>
                <w:i/>
                <w:iCs/>
                <w:color w:val="ED7D31" w:themeColor="accent2"/>
                <w:lang w:eastAsia="pt-BR"/>
              </w:rPr>
              <w:t>softphone</w:t>
            </w:r>
            <w:proofErr w:type="spellEnd"/>
            <w:r w:rsidRPr="001D1A9B">
              <w:rPr>
                <w:rFonts w:cs="Calibri"/>
                <w:color w:val="ED7D31" w:themeColor="accent2"/>
                <w:lang w:eastAsia="pt-BR"/>
              </w:rPr>
              <w:t xml:space="preserve">. Quando for um ramal da plataforma, este deverá apresentar o nome do usuário; </w:t>
            </w:r>
          </w:p>
        </w:tc>
        <w:tc>
          <w:tcPr>
            <w:tcW w:w="3584" w:type="dxa"/>
            <w:vAlign w:val="center"/>
          </w:tcPr>
          <w:p w14:paraId="24ADDA86" w14:textId="01F4EE76" w:rsidR="00881E83" w:rsidRPr="001D1A9B" w:rsidRDefault="00881E83" w:rsidP="63E0F019">
            <w:pPr>
              <w:spacing w:after="0"/>
              <w:jc w:val="center"/>
              <w:rPr>
                <w:color w:val="ED7D31" w:themeColor="accent2"/>
              </w:rPr>
            </w:pPr>
            <w:r w:rsidRPr="001D1A9B">
              <w:rPr>
                <w:color w:val="ED7D31" w:themeColor="accent2"/>
              </w:rPr>
              <w:lastRenderedPageBreak/>
              <w:t>ATTIMO-Datasheet_Multisservicos-V3</w:t>
            </w:r>
          </w:p>
        </w:tc>
        <w:tc>
          <w:tcPr>
            <w:tcW w:w="1044" w:type="dxa"/>
            <w:vAlign w:val="center"/>
          </w:tcPr>
          <w:p w14:paraId="03C3420A" w14:textId="15C51B78" w:rsidR="00881E83" w:rsidRPr="001D1A9B" w:rsidRDefault="00881E83" w:rsidP="63E0F019">
            <w:pPr>
              <w:spacing w:after="0"/>
              <w:jc w:val="center"/>
              <w:rPr>
                <w:color w:val="ED7D31" w:themeColor="accent2"/>
              </w:rPr>
            </w:pPr>
            <w:r w:rsidRPr="001D1A9B">
              <w:rPr>
                <w:color w:val="ED7D31" w:themeColor="accent2"/>
              </w:rPr>
              <w:t xml:space="preserve">6 á </w:t>
            </w:r>
            <w:commentRangeStart w:id="33"/>
            <w:r w:rsidRPr="001D1A9B">
              <w:rPr>
                <w:color w:val="ED7D31" w:themeColor="accent2"/>
              </w:rPr>
              <w:t>11</w:t>
            </w:r>
            <w:commentRangeEnd w:id="33"/>
            <w:r>
              <w:rPr>
                <w:rStyle w:val="Refdecomentrio"/>
                <w:lang w:val="x-none"/>
              </w:rPr>
              <w:commentReference w:id="33"/>
            </w:r>
          </w:p>
        </w:tc>
        <w:tc>
          <w:tcPr>
            <w:tcW w:w="4434" w:type="dxa"/>
          </w:tcPr>
          <w:p w14:paraId="1AB42431" w14:textId="77777777" w:rsidR="00881E83" w:rsidRPr="001D1A9B" w:rsidRDefault="00881E83" w:rsidP="63E0F019">
            <w:pPr>
              <w:spacing w:after="0"/>
              <w:jc w:val="center"/>
              <w:rPr>
                <w:color w:val="ED7D31" w:themeColor="accent2"/>
              </w:rPr>
            </w:pPr>
          </w:p>
        </w:tc>
      </w:tr>
      <w:tr w:rsidR="00881E83" w:rsidRPr="001D1A9B" w14:paraId="34EBFE7C" w14:textId="0BDD3529" w:rsidTr="000C54F5">
        <w:tc>
          <w:tcPr>
            <w:tcW w:w="3164" w:type="dxa"/>
            <w:vAlign w:val="center"/>
          </w:tcPr>
          <w:p w14:paraId="58A56BE0" w14:textId="4FC72347" w:rsidR="00881E83" w:rsidRPr="001D1A9B" w:rsidRDefault="00881E83" w:rsidP="00DD1DCB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1D1A9B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2.4.39.4. </w:t>
            </w:r>
            <w:r w:rsidRPr="001D1A9B">
              <w:rPr>
                <w:rFonts w:cs="Calibri"/>
                <w:color w:val="70AD47" w:themeColor="accent6"/>
                <w:lang w:eastAsia="pt-BR"/>
              </w:rPr>
              <w:t xml:space="preserve">Geração de bilhetes para chamadas internas e externas; </w:t>
            </w:r>
          </w:p>
        </w:tc>
        <w:tc>
          <w:tcPr>
            <w:tcW w:w="3584" w:type="dxa"/>
            <w:vAlign w:val="center"/>
          </w:tcPr>
          <w:p w14:paraId="65985D2C" w14:textId="01F4EE76" w:rsidR="00881E83" w:rsidRPr="001D1A9B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  <w:r w:rsidRPr="001D1A9B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49A844AC" w14:textId="15C51B78" w:rsidR="00881E83" w:rsidRPr="001D1A9B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  <w:r w:rsidRPr="001D1A9B">
              <w:rPr>
                <w:color w:val="70AD47" w:themeColor="accent6"/>
              </w:rPr>
              <w:t>6 á 11</w:t>
            </w:r>
          </w:p>
        </w:tc>
        <w:tc>
          <w:tcPr>
            <w:tcW w:w="4434" w:type="dxa"/>
          </w:tcPr>
          <w:p w14:paraId="404D12B4" w14:textId="77777777" w:rsidR="00881E83" w:rsidRPr="001D1A9B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1D1A9B" w14:paraId="4B351434" w14:textId="67D34EB1" w:rsidTr="000C54F5">
        <w:tc>
          <w:tcPr>
            <w:tcW w:w="3164" w:type="dxa"/>
            <w:vAlign w:val="center"/>
          </w:tcPr>
          <w:p w14:paraId="2DF44961" w14:textId="47A2E8BB" w:rsidR="00881E83" w:rsidRPr="001D1A9B" w:rsidRDefault="00881E83" w:rsidP="00DD1DCB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1D1A9B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2.4.39.5. </w:t>
            </w:r>
            <w:r w:rsidRPr="001D1A9B">
              <w:rPr>
                <w:rFonts w:cs="Calibri"/>
                <w:color w:val="70AD47" w:themeColor="accent6"/>
                <w:lang w:eastAsia="pt-BR"/>
              </w:rPr>
              <w:t xml:space="preserve">Permitir a autenticação prévia do usuário para que seja permitida a sua utilização através de qualquer aparelho </w:t>
            </w:r>
            <w:r w:rsidRPr="001D1A9B">
              <w:rPr>
                <w:rFonts w:cs="Calibri"/>
                <w:i/>
                <w:iCs/>
                <w:color w:val="70AD47" w:themeColor="accent6"/>
                <w:lang w:eastAsia="pt-BR"/>
              </w:rPr>
              <w:t>IP</w:t>
            </w:r>
            <w:r w:rsidRPr="001D1A9B">
              <w:rPr>
                <w:rFonts w:cs="Calibri"/>
                <w:color w:val="70AD47" w:themeColor="accent6"/>
                <w:lang w:eastAsia="pt-BR"/>
              </w:rPr>
              <w:t xml:space="preserve">; </w:t>
            </w:r>
          </w:p>
        </w:tc>
        <w:tc>
          <w:tcPr>
            <w:tcW w:w="3584" w:type="dxa"/>
            <w:vAlign w:val="center"/>
          </w:tcPr>
          <w:p w14:paraId="2DC4F58C" w14:textId="01F4EE76" w:rsidR="00881E83" w:rsidRPr="001D1A9B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  <w:r w:rsidRPr="001D1A9B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7181F042" w14:textId="15C51B78" w:rsidR="00881E83" w:rsidRPr="001D1A9B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  <w:r w:rsidRPr="001D1A9B">
              <w:rPr>
                <w:color w:val="70AD47" w:themeColor="accent6"/>
              </w:rPr>
              <w:t>6 á 11</w:t>
            </w:r>
          </w:p>
        </w:tc>
        <w:tc>
          <w:tcPr>
            <w:tcW w:w="4434" w:type="dxa"/>
          </w:tcPr>
          <w:p w14:paraId="307ECB32" w14:textId="77777777" w:rsidR="00881E83" w:rsidRPr="001D1A9B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81319B" w14:paraId="5A17399C" w14:textId="0B46106A" w:rsidTr="000C54F5">
        <w:tc>
          <w:tcPr>
            <w:tcW w:w="3164" w:type="dxa"/>
            <w:vAlign w:val="center"/>
          </w:tcPr>
          <w:p w14:paraId="617F4894" w14:textId="60C049B9" w:rsidR="00881E83" w:rsidRPr="0081319B" w:rsidRDefault="00881E83" w:rsidP="00DD1DCB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FF0000"/>
                <w:lang w:eastAsia="pt-BR"/>
              </w:rPr>
            </w:pPr>
            <w:r w:rsidRPr="0081319B">
              <w:rPr>
                <w:rFonts w:cs="Calibri"/>
                <w:b/>
                <w:bCs/>
                <w:color w:val="FF0000"/>
                <w:lang w:eastAsia="pt-BR"/>
              </w:rPr>
              <w:t xml:space="preserve">2.4.39.6. </w:t>
            </w:r>
            <w:r w:rsidRPr="0081319B">
              <w:rPr>
                <w:rFonts w:cs="Calibri"/>
                <w:color w:val="FF0000"/>
                <w:lang w:eastAsia="pt-BR"/>
              </w:rPr>
              <w:t xml:space="preserve">Código de Acesso pessoal, de modo que o usuário possa trazer a categoria do ramal para qualquer outro ramal da rede, permitindo que, independentemente de onde esteja, possa o usuário utilizar dos privilégios que seu ramal </w:t>
            </w:r>
            <w:r w:rsidRPr="0081319B">
              <w:rPr>
                <w:rFonts w:cs="Calibri"/>
                <w:color w:val="FF0000"/>
                <w:lang w:eastAsia="pt-BR"/>
              </w:rPr>
              <w:lastRenderedPageBreak/>
              <w:t xml:space="preserve">possui, mesmo em outros ramais; </w:t>
            </w:r>
          </w:p>
        </w:tc>
        <w:tc>
          <w:tcPr>
            <w:tcW w:w="3584" w:type="dxa"/>
            <w:vAlign w:val="center"/>
          </w:tcPr>
          <w:p w14:paraId="673939A9" w14:textId="01F4EE76" w:rsidR="00881E83" w:rsidRPr="0081319B" w:rsidRDefault="00881E83" w:rsidP="63E0F019">
            <w:pPr>
              <w:spacing w:after="0"/>
              <w:jc w:val="center"/>
              <w:rPr>
                <w:color w:val="FF0000"/>
              </w:rPr>
            </w:pPr>
            <w:r w:rsidRPr="0081319B">
              <w:rPr>
                <w:color w:val="FF0000"/>
              </w:rPr>
              <w:lastRenderedPageBreak/>
              <w:t>ATTIMO-Datasheet_Multisservicos-V3</w:t>
            </w:r>
          </w:p>
        </w:tc>
        <w:tc>
          <w:tcPr>
            <w:tcW w:w="1044" w:type="dxa"/>
            <w:vAlign w:val="center"/>
          </w:tcPr>
          <w:p w14:paraId="3BAC50BE" w14:textId="15C51B78" w:rsidR="00881E83" w:rsidRPr="0081319B" w:rsidRDefault="00881E83" w:rsidP="63E0F019">
            <w:pPr>
              <w:spacing w:after="0"/>
              <w:jc w:val="center"/>
              <w:rPr>
                <w:color w:val="FF0000"/>
              </w:rPr>
            </w:pPr>
            <w:r w:rsidRPr="0081319B">
              <w:rPr>
                <w:color w:val="FF0000"/>
              </w:rPr>
              <w:t xml:space="preserve">6 á </w:t>
            </w:r>
            <w:commentRangeStart w:id="34"/>
            <w:r w:rsidRPr="0081319B">
              <w:rPr>
                <w:color w:val="FF0000"/>
              </w:rPr>
              <w:t>11</w:t>
            </w:r>
            <w:commentRangeEnd w:id="34"/>
            <w:r>
              <w:rPr>
                <w:rStyle w:val="Refdecomentrio"/>
                <w:lang w:val="x-none"/>
              </w:rPr>
              <w:commentReference w:id="34"/>
            </w:r>
          </w:p>
        </w:tc>
        <w:tc>
          <w:tcPr>
            <w:tcW w:w="4434" w:type="dxa"/>
          </w:tcPr>
          <w:p w14:paraId="19F05E6B" w14:textId="77777777" w:rsidR="00881E83" w:rsidRPr="0081319B" w:rsidRDefault="00881E83" w:rsidP="63E0F019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450B0B" w14:paraId="2CC9A0F5" w14:textId="3562F348" w:rsidTr="000C54F5">
        <w:tc>
          <w:tcPr>
            <w:tcW w:w="3164" w:type="dxa"/>
            <w:vAlign w:val="center"/>
          </w:tcPr>
          <w:p w14:paraId="7DA23ED1" w14:textId="73E231F1" w:rsidR="00881E83" w:rsidRPr="00450B0B" w:rsidRDefault="00881E83" w:rsidP="00DD1DCB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FF0000"/>
                <w:lang w:eastAsia="pt-BR"/>
              </w:rPr>
            </w:pPr>
            <w:r w:rsidRPr="00450B0B">
              <w:rPr>
                <w:rFonts w:cs="Calibri"/>
                <w:b/>
                <w:bCs/>
                <w:color w:val="FF0000"/>
                <w:lang w:eastAsia="pt-BR"/>
              </w:rPr>
              <w:t xml:space="preserve">2.4.39.7. </w:t>
            </w:r>
            <w:r w:rsidRPr="00450B0B">
              <w:rPr>
                <w:rFonts w:cs="Calibri"/>
                <w:color w:val="FF0000"/>
                <w:lang w:eastAsia="pt-BR"/>
              </w:rPr>
              <w:t xml:space="preserve">Realizar e atender chamadas de voz internas e externas a partir de números discados, do histórico de chamadas e da lista de contatos; </w:t>
            </w:r>
          </w:p>
        </w:tc>
        <w:tc>
          <w:tcPr>
            <w:tcW w:w="3584" w:type="dxa"/>
            <w:vAlign w:val="center"/>
          </w:tcPr>
          <w:p w14:paraId="18C30BD4" w14:textId="01F4EE76" w:rsidR="00881E83" w:rsidRPr="00450B0B" w:rsidRDefault="00881E83" w:rsidP="63E0F019">
            <w:pPr>
              <w:spacing w:after="0"/>
              <w:jc w:val="center"/>
              <w:rPr>
                <w:color w:val="FF0000"/>
              </w:rPr>
            </w:pPr>
            <w:r w:rsidRPr="00450B0B">
              <w:rPr>
                <w:color w:val="FF0000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3D65C675" w14:textId="15C51B78" w:rsidR="00881E83" w:rsidRPr="00450B0B" w:rsidRDefault="00881E83" w:rsidP="63E0F019">
            <w:pPr>
              <w:spacing w:after="0"/>
              <w:jc w:val="center"/>
              <w:rPr>
                <w:color w:val="FF0000"/>
              </w:rPr>
            </w:pPr>
            <w:r w:rsidRPr="00450B0B">
              <w:rPr>
                <w:color w:val="FF0000"/>
              </w:rPr>
              <w:t xml:space="preserve">6 á </w:t>
            </w:r>
            <w:commentRangeStart w:id="35"/>
            <w:r w:rsidRPr="00450B0B">
              <w:rPr>
                <w:color w:val="FF0000"/>
              </w:rPr>
              <w:t>11</w:t>
            </w:r>
            <w:commentRangeEnd w:id="35"/>
            <w:r>
              <w:rPr>
                <w:rStyle w:val="Refdecomentrio"/>
                <w:lang w:val="x-none"/>
              </w:rPr>
              <w:commentReference w:id="35"/>
            </w:r>
          </w:p>
        </w:tc>
        <w:tc>
          <w:tcPr>
            <w:tcW w:w="4434" w:type="dxa"/>
          </w:tcPr>
          <w:p w14:paraId="301BE4C7" w14:textId="77777777" w:rsidR="00881E83" w:rsidRPr="00450B0B" w:rsidRDefault="00881E83" w:rsidP="63E0F019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AD345D" w14:paraId="23594B2E" w14:textId="3924750B" w:rsidTr="000C54F5">
        <w:tc>
          <w:tcPr>
            <w:tcW w:w="3164" w:type="dxa"/>
            <w:vAlign w:val="center"/>
          </w:tcPr>
          <w:p w14:paraId="1B250CFC" w14:textId="2566CD64" w:rsidR="00881E83" w:rsidRPr="00AD345D" w:rsidRDefault="00881E83" w:rsidP="00DD1DCB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B050"/>
                <w:lang w:eastAsia="pt-BR"/>
              </w:rPr>
            </w:pPr>
            <w:r w:rsidRPr="00AD345D">
              <w:rPr>
                <w:rFonts w:cs="Calibri"/>
                <w:b/>
                <w:bCs/>
                <w:color w:val="00B050"/>
                <w:lang w:eastAsia="pt-BR"/>
              </w:rPr>
              <w:t xml:space="preserve">2.4.39.8. </w:t>
            </w:r>
            <w:r w:rsidRPr="00AD345D">
              <w:rPr>
                <w:rFonts w:cs="Calibri"/>
                <w:color w:val="00B050"/>
                <w:lang w:eastAsia="pt-BR"/>
              </w:rPr>
              <w:t xml:space="preserve">Realizar e atender chamadas adicionais colocando a chamada atual em espera com a possibilidade de unificar ou não as chamadas em uma conferência de áudio; </w:t>
            </w:r>
          </w:p>
        </w:tc>
        <w:tc>
          <w:tcPr>
            <w:tcW w:w="3584" w:type="dxa"/>
            <w:vAlign w:val="center"/>
          </w:tcPr>
          <w:p w14:paraId="335CC67F" w14:textId="01F4EE76" w:rsidR="00881E83" w:rsidRPr="00AD345D" w:rsidRDefault="00881E83" w:rsidP="63E0F019">
            <w:pPr>
              <w:spacing w:after="0"/>
              <w:jc w:val="center"/>
              <w:rPr>
                <w:color w:val="00B050"/>
              </w:rPr>
            </w:pPr>
            <w:r w:rsidRPr="00AD345D">
              <w:rPr>
                <w:color w:val="00B050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6C8D2F9D" w14:textId="15C51B78" w:rsidR="00881E83" w:rsidRPr="00AD345D" w:rsidRDefault="00881E83" w:rsidP="63E0F019">
            <w:pPr>
              <w:spacing w:after="0"/>
              <w:jc w:val="center"/>
              <w:rPr>
                <w:color w:val="00B050"/>
              </w:rPr>
            </w:pPr>
            <w:r w:rsidRPr="00AD345D">
              <w:rPr>
                <w:color w:val="00B050"/>
              </w:rPr>
              <w:t>6 á 11</w:t>
            </w:r>
          </w:p>
        </w:tc>
        <w:tc>
          <w:tcPr>
            <w:tcW w:w="4434" w:type="dxa"/>
          </w:tcPr>
          <w:p w14:paraId="46AAFD2A" w14:textId="77777777" w:rsidR="00881E83" w:rsidRPr="00AD345D" w:rsidRDefault="00881E83" w:rsidP="63E0F019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F93EDB" w14:paraId="2EB662A4" w14:textId="28BF09C1" w:rsidTr="000C54F5">
        <w:tc>
          <w:tcPr>
            <w:tcW w:w="3164" w:type="dxa"/>
            <w:vAlign w:val="center"/>
          </w:tcPr>
          <w:p w14:paraId="69E9FD58" w14:textId="105FDACC" w:rsidR="00881E83" w:rsidRPr="00F93EDB" w:rsidRDefault="00881E83" w:rsidP="00DD1DCB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B050"/>
                <w:lang w:eastAsia="pt-BR"/>
              </w:rPr>
            </w:pPr>
            <w:r w:rsidRPr="00F93EDB">
              <w:rPr>
                <w:rFonts w:cs="Calibri"/>
                <w:b/>
                <w:bCs/>
                <w:color w:val="00B050"/>
                <w:lang w:eastAsia="pt-BR"/>
              </w:rPr>
              <w:t xml:space="preserve">2.4.39.9. </w:t>
            </w:r>
            <w:r w:rsidRPr="00F93EDB">
              <w:rPr>
                <w:rFonts w:cs="Calibri"/>
                <w:color w:val="00B050"/>
                <w:lang w:eastAsia="pt-BR"/>
              </w:rPr>
              <w:t xml:space="preserve">Ao atender múltiplas chamadas, deverá possibilitar o usuário intercalar entre elas, mantendo as que ele não estiver falando em espera; </w:t>
            </w:r>
          </w:p>
        </w:tc>
        <w:tc>
          <w:tcPr>
            <w:tcW w:w="3584" w:type="dxa"/>
            <w:vAlign w:val="center"/>
          </w:tcPr>
          <w:p w14:paraId="27EF85D0" w14:textId="01F4EE76" w:rsidR="00881E83" w:rsidRPr="00F93EDB" w:rsidRDefault="00881E83" w:rsidP="63E0F019">
            <w:pPr>
              <w:spacing w:after="0"/>
              <w:jc w:val="center"/>
              <w:rPr>
                <w:color w:val="00B050"/>
              </w:rPr>
            </w:pPr>
            <w:r w:rsidRPr="00F93EDB">
              <w:rPr>
                <w:color w:val="00B050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7B4FC6D3" w14:textId="15C51B78" w:rsidR="00881E83" w:rsidRPr="00F93EDB" w:rsidRDefault="00881E83" w:rsidP="63E0F019">
            <w:pPr>
              <w:spacing w:after="0"/>
              <w:jc w:val="center"/>
              <w:rPr>
                <w:color w:val="00B050"/>
              </w:rPr>
            </w:pPr>
            <w:r w:rsidRPr="00F93EDB">
              <w:rPr>
                <w:color w:val="00B050"/>
              </w:rPr>
              <w:t>6 á 11</w:t>
            </w:r>
          </w:p>
        </w:tc>
        <w:tc>
          <w:tcPr>
            <w:tcW w:w="4434" w:type="dxa"/>
          </w:tcPr>
          <w:p w14:paraId="43E5EE41" w14:textId="77777777" w:rsidR="00881E83" w:rsidRPr="00F93EDB" w:rsidRDefault="00881E83" w:rsidP="63E0F019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F93EDB" w14:paraId="772ED1C7" w14:textId="66F215D8" w:rsidTr="000C54F5">
        <w:tc>
          <w:tcPr>
            <w:tcW w:w="3164" w:type="dxa"/>
            <w:vAlign w:val="center"/>
          </w:tcPr>
          <w:p w14:paraId="0DE73981" w14:textId="3C3A58A0" w:rsidR="00881E83" w:rsidRPr="00F93EDB" w:rsidRDefault="00881E83" w:rsidP="00DD1DCB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B050"/>
                <w:lang w:eastAsia="pt-BR"/>
              </w:rPr>
            </w:pPr>
            <w:r w:rsidRPr="00F93EDB">
              <w:rPr>
                <w:rFonts w:cs="Calibri"/>
                <w:b/>
                <w:bCs/>
                <w:color w:val="00B050"/>
                <w:lang w:eastAsia="pt-BR"/>
              </w:rPr>
              <w:lastRenderedPageBreak/>
              <w:t xml:space="preserve">2.4.39.10. </w:t>
            </w:r>
            <w:r w:rsidRPr="00F93EDB">
              <w:rPr>
                <w:rFonts w:cs="Calibri"/>
                <w:color w:val="00B050"/>
                <w:lang w:eastAsia="pt-BR"/>
              </w:rPr>
              <w:t xml:space="preserve">Rediscagem de números no histórico de chamadas; </w:t>
            </w:r>
          </w:p>
        </w:tc>
        <w:tc>
          <w:tcPr>
            <w:tcW w:w="3584" w:type="dxa"/>
            <w:vAlign w:val="center"/>
          </w:tcPr>
          <w:p w14:paraId="62F08C87" w14:textId="01F4EE76" w:rsidR="00881E83" w:rsidRPr="00F93EDB" w:rsidRDefault="00881E83" w:rsidP="63E0F019">
            <w:pPr>
              <w:spacing w:after="0"/>
              <w:jc w:val="center"/>
              <w:rPr>
                <w:color w:val="00B050"/>
              </w:rPr>
            </w:pPr>
            <w:r w:rsidRPr="00F93EDB">
              <w:rPr>
                <w:color w:val="00B050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5ECFB5DD" w14:textId="15C51B78" w:rsidR="00881E83" w:rsidRPr="00F93EDB" w:rsidRDefault="00881E83" w:rsidP="63E0F019">
            <w:pPr>
              <w:spacing w:after="0"/>
              <w:jc w:val="center"/>
              <w:rPr>
                <w:color w:val="00B050"/>
              </w:rPr>
            </w:pPr>
            <w:r w:rsidRPr="00F93EDB">
              <w:rPr>
                <w:color w:val="00B050"/>
              </w:rPr>
              <w:t>6 á 11</w:t>
            </w:r>
          </w:p>
        </w:tc>
        <w:tc>
          <w:tcPr>
            <w:tcW w:w="4434" w:type="dxa"/>
          </w:tcPr>
          <w:p w14:paraId="703CDE53" w14:textId="77777777" w:rsidR="00881E83" w:rsidRPr="00F93EDB" w:rsidRDefault="00881E83" w:rsidP="63E0F019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935DA9" w14:paraId="215A35B7" w14:textId="6A2A14B4" w:rsidTr="000C54F5">
        <w:tc>
          <w:tcPr>
            <w:tcW w:w="3164" w:type="dxa"/>
            <w:vAlign w:val="center"/>
          </w:tcPr>
          <w:p w14:paraId="65644B4C" w14:textId="359F52DA" w:rsidR="00881E83" w:rsidRPr="00935DA9" w:rsidRDefault="00881E83" w:rsidP="00DD1DCB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b/>
                <w:bCs/>
                <w:color w:val="FF0000"/>
                <w:lang w:eastAsia="pt-BR"/>
              </w:rPr>
            </w:pPr>
            <w:r w:rsidRPr="00935DA9">
              <w:rPr>
                <w:rFonts w:cs="Calibri"/>
                <w:b/>
                <w:bCs/>
                <w:color w:val="FF0000"/>
                <w:lang w:eastAsia="pt-BR"/>
              </w:rPr>
              <w:t xml:space="preserve">2.4.39.11. </w:t>
            </w:r>
            <w:r w:rsidRPr="00935DA9">
              <w:rPr>
                <w:rFonts w:cs="Calibri"/>
                <w:color w:val="FF0000"/>
                <w:lang w:eastAsia="pt-BR"/>
              </w:rPr>
              <w:t>Permitir que ao receber uma chamada de voz o usuário possa optar por atender, direcionar para o correio de voz, desligar o toque da chamada e desconectar a chamada;</w:t>
            </w:r>
          </w:p>
        </w:tc>
        <w:tc>
          <w:tcPr>
            <w:tcW w:w="3584" w:type="dxa"/>
            <w:vAlign w:val="center"/>
          </w:tcPr>
          <w:p w14:paraId="720DE8CE" w14:textId="01F4EE76" w:rsidR="00881E83" w:rsidRPr="00935DA9" w:rsidRDefault="00881E83" w:rsidP="63E0F019">
            <w:pPr>
              <w:spacing w:after="0"/>
              <w:jc w:val="center"/>
              <w:rPr>
                <w:color w:val="FF0000"/>
              </w:rPr>
            </w:pPr>
            <w:r w:rsidRPr="00935DA9">
              <w:rPr>
                <w:color w:val="FF0000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3350D7A6" w14:textId="15C51B78" w:rsidR="00881E83" w:rsidRPr="00935DA9" w:rsidRDefault="00881E83" w:rsidP="63E0F019">
            <w:pPr>
              <w:spacing w:after="0"/>
              <w:jc w:val="center"/>
              <w:rPr>
                <w:color w:val="FF0000"/>
              </w:rPr>
            </w:pPr>
            <w:r w:rsidRPr="00935DA9">
              <w:rPr>
                <w:color w:val="FF0000"/>
              </w:rPr>
              <w:t xml:space="preserve">6 á </w:t>
            </w:r>
            <w:commentRangeStart w:id="36"/>
            <w:r w:rsidRPr="00935DA9">
              <w:rPr>
                <w:color w:val="FF0000"/>
              </w:rPr>
              <w:t>11</w:t>
            </w:r>
            <w:commentRangeEnd w:id="36"/>
            <w:r>
              <w:rPr>
                <w:rStyle w:val="Refdecomentrio"/>
                <w:lang w:val="x-none"/>
              </w:rPr>
              <w:commentReference w:id="36"/>
            </w:r>
          </w:p>
        </w:tc>
        <w:tc>
          <w:tcPr>
            <w:tcW w:w="4434" w:type="dxa"/>
          </w:tcPr>
          <w:p w14:paraId="6B6935A6" w14:textId="77777777" w:rsidR="00881E83" w:rsidRPr="00935DA9" w:rsidRDefault="00881E83" w:rsidP="63E0F019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C447C8" w14:paraId="754589E0" w14:textId="3E3C0F99" w:rsidTr="000C54F5">
        <w:tc>
          <w:tcPr>
            <w:tcW w:w="3164" w:type="dxa"/>
            <w:vAlign w:val="center"/>
          </w:tcPr>
          <w:p w14:paraId="698CC4E1" w14:textId="6E06B8D0" w:rsidR="00881E83" w:rsidRPr="00C447C8" w:rsidRDefault="00881E83" w:rsidP="00DD1DCB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C447C8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2.4.39.12. </w:t>
            </w:r>
            <w:r w:rsidRPr="00C447C8">
              <w:rPr>
                <w:rFonts w:cs="Calibri"/>
                <w:color w:val="70AD47" w:themeColor="accent6"/>
                <w:lang w:eastAsia="pt-BR"/>
              </w:rPr>
              <w:t xml:space="preserve">Chamada em espera. Se o usuário estiver em conferência, ao colocar a chamada em espera, a música não deverá interferir na conferência de áudio para os outros participantes; </w:t>
            </w:r>
          </w:p>
        </w:tc>
        <w:tc>
          <w:tcPr>
            <w:tcW w:w="3584" w:type="dxa"/>
            <w:vAlign w:val="center"/>
          </w:tcPr>
          <w:p w14:paraId="149DCB49" w14:textId="01F4EE76" w:rsidR="00881E83" w:rsidRPr="00C447C8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  <w:r w:rsidRPr="00C447C8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3D76769C" w14:textId="15C51B78" w:rsidR="00881E83" w:rsidRPr="00C447C8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  <w:r w:rsidRPr="00C447C8">
              <w:rPr>
                <w:color w:val="70AD47" w:themeColor="accent6"/>
              </w:rPr>
              <w:t>6 á 11</w:t>
            </w:r>
          </w:p>
        </w:tc>
        <w:tc>
          <w:tcPr>
            <w:tcW w:w="4434" w:type="dxa"/>
          </w:tcPr>
          <w:p w14:paraId="212F48CF" w14:textId="77777777" w:rsidR="00881E83" w:rsidRPr="00C447C8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C447C8" w14:paraId="70AB43DB" w14:textId="2E08FA14" w:rsidTr="000C54F5">
        <w:tc>
          <w:tcPr>
            <w:tcW w:w="3164" w:type="dxa"/>
            <w:vAlign w:val="center"/>
          </w:tcPr>
          <w:p w14:paraId="1AE22A25" w14:textId="5D50562C" w:rsidR="00881E83" w:rsidRPr="00C447C8" w:rsidRDefault="00881E83" w:rsidP="00DD1DCB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C447C8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2.4.39.13. </w:t>
            </w:r>
            <w:r w:rsidRPr="00C447C8">
              <w:rPr>
                <w:rFonts w:cs="Calibri"/>
                <w:color w:val="70AD47" w:themeColor="accent6"/>
                <w:lang w:eastAsia="pt-BR"/>
              </w:rPr>
              <w:t xml:space="preserve">Transferência de chamadas com e sem consulta; </w:t>
            </w:r>
          </w:p>
        </w:tc>
        <w:tc>
          <w:tcPr>
            <w:tcW w:w="3584" w:type="dxa"/>
            <w:vAlign w:val="center"/>
          </w:tcPr>
          <w:p w14:paraId="621E4C11" w14:textId="01F4EE76" w:rsidR="00881E83" w:rsidRPr="00C447C8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  <w:r w:rsidRPr="00C447C8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43783007" w14:textId="15C51B78" w:rsidR="00881E83" w:rsidRPr="00C447C8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  <w:r w:rsidRPr="00C447C8">
              <w:rPr>
                <w:color w:val="70AD47" w:themeColor="accent6"/>
              </w:rPr>
              <w:t>6 á 11</w:t>
            </w:r>
          </w:p>
        </w:tc>
        <w:tc>
          <w:tcPr>
            <w:tcW w:w="4434" w:type="dxa"/>
          </w:tcPr>
          <w:p w14:paraId="296E92AE" w14:textId="77777777" w:rsidR="00881E83" w:rsidRPr="00C447C8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C447C8" w14:paraId="676BF7A8" w14:textId="11FDE6A5" w:rsidTr="000C54F5">
        <w:tc>
          <w:tcPr>
            <w:tcW w:w="3164" w:type="dxa"/>
            <w:vAlign w:val="center"/>
          </w:tcPr>
          <w:p w14:paraId="5FCAB656" w14:textId="7724E41E" w:rsidR="00881E83" w:rsidRPr="00C447C8" w:rsidRDefault="00881E83" w:rsidP="00DD1DCB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C447C8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2.4.39.14. </w:t>
            </w:r>
            <w:r w:rsidRPr="00C447C8">
              <w:rPr>
                <w:rFonts w:cs="Calibri"/>
                <w:color w:val="70AD47" w:themeColor="accent6"/>
                <w:lang w:eastAsia="pt-BR"/>
              </w:rPr>
              <w:t xml:space="preserve">Música de espera para chamadas retidas e quando em </w:t>
            </w:r>
            <w:r w:rsidRPr="00C447C8">
              <w:rPr>
                <w:rFonts w:cs="Calibri"/>
                <w:color w:val="70AD47" w:themeColor="accent6"/>
                <w:lang w:eastAsia="pt-BR"/>
              </w:rPr>
              <w:lastRenderedPageBreak/>
              <w:t xml:space="preserve">processo de consulta e transferência de ramais; </w:t>
            </w:r>
          </w:p>
        </w:tc>
        <w:tc>
          <w:tcPr>
            <w:tcW w:w="3584" w:type="dxa"/>
            <w:vAlign w:val="center"/>
          </w:tcPr>
          <w:p w14:paraId="775D87D0" w14:textId="01F4EE76" w:rsidR="00881E83" w:rsidRPr="00C447C8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  <w:r w:rsidRPr="00C447C8">
              <w:rPr>
                <w:color w:val="70AD47" w:themeColor="accent6"/>
              </w:rPr>
              <w:lastRenderedPageBreak/>
              <w:t>ATTIMO-Datasheet_Multisservicos-V3</w:t>
            </w:r>
          </w:p>
        </w:tc>
        <w:tc>
          <w:tcPr>
            <w:tcW w:w="1044" w:type="dxa"/>
            <w:vAlign w:val="center"/>
          </w:tcPr>
          <w:p w14:paraId="1C904929" w14:textId="15C51B78" w:rsidR="00881E83" w:rsidRPr="00C447C8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  <w:r w:rsidRPr="00C447C8">
              <w:rPr>
                <w:color w:val="70AD47" w:themeColor="accent6"/>
              </w:rPr>
              <w:t>6 á 11</w:t>
            </w:r>
          </w:p>
        </w:tc>
        <w:tc>
          <w:tcPr>
            <w:tcW w:w="4434" w:type="dxa"/>
          </w:tcPr>
          <w:p w14:paraId="5485FBB7" w14:textId="77777777" w:rsidR="00881E83" w:rsidRPr="00C447C8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C447C8" w14:paraId="1B7A64CF" w14:textId="33168907" w:rsidTr="000C54F5">
        <w:tc>
          <w:tcPr>
            <w:tcW w:w="3164" w:type="dxa"/>
            <w:vAlign w:val="center"/>
          </w:tcPr>
          <w:p w14:paraId="17D98E11" w14:textId="5FBD2AEE" w:rsidR="00881E83" w:rsidRPr="00C447C8" w:rsidRDefault="00881E83" w:rsidP="00DD1DCB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C447C8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2.4.39.15. </w:t>
            </w:r>
            <w:r w:rsidRPr="00C447C8">
              <w:rPr>
                <w:rFonts w:cs="Calibri"/>
                <w:color w:val="70AD47" w:themeColor="accent6"/>
                <w:lang w:eastAsia="pt-BR"/>
              </w:rPr>
              <w:t xml:space="preserve">Possibilitar que uma chamada seja estacionada em uma posição no sistema e capturada por outro usuário em qualquer ramal do sistema; </w:t>
            </w:r>
          </w:p>
        </w:tc>
        <w:tc>
          <w:tcPr>
            <w:tcW w:w="3584" w:type="dxa"/>
            <w:vAlign w:val="center"/>
          </w:tcPr>
          <w:p w14:paraId="196FA194" w14:textId="01F4EE76" w:rsidR="00881E83" w:rsidRPr="00C447C8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  <w:r w:rsidRPr="00C447C8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713AEFA1" w14:textId="15C51B78" w:rsidR="00881E83" w:rsidRPr="00C447C8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  <w:r w:rsidRPr="00C447C8">
              <w:rPr>
                <w:color w:val="70AD47" w:themeColor="accent6"/>
              </w:rPr>
              <w:t>6 á 11</w:t>
            </w:r>
          </w:p>
        </w:tc>
        <w:tc>
          <w:tcPr>
            <w:tcW w:w="4434" w:type="dxa"/>
          </w:tcPr>
          <w:p w14:paraId="02939A74" w14:textId="77777777" w:rsidR="00881E83" w:rsidRPr="00C447C8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C447C8" w14:paraId="061B6A76" w14:textId="7398FD80" w:rsidTr="000C54F5">
        <w:tc>
          <w:tcPr>
            <w:tcW w:w="3164" w:type="dxa"/>
            <w:vAlign w:val="center"/>
          </w:tcPr>
          <w:p w14:paraId="4D30DEF6" w14:textId="51059F4D" w:rsidR="00881E83" w:rsidRPr="00C447C8" w:rsidRDefault="00881E83" w:rsidP="00DD1DCB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C447C8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2.4.39.16. </w:t>
            </w:r>
            <w:r w:rsidRPr="00C447C8">
              <w:rPr>
                <w:rFonts w:cs="Calibri"/>
                <w:color w:val="70AD47" w:themeColor="accent6"/>
                <w:lang w:eastAsia="pt-BR"/>
              </w:rPr>
              <w:t xml:space="preserve">Permitir a captura de chamadas que estejam tocando em outro ramal; </w:t>
            </w:r>
          </w:p>
        </w:tc>
        <w:tc>
          <w:tcPr>
            <w:tcW w:w="3584" w:type="dxa"/>
            <w:vAlign w:val="center"/>
          </w:tcPr>
          <w:p w14:paraId="217E6EB1" w14:textId="01F4EE76" w:rsidR="00881E83" w:rsidRPr="00C447C8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  <w:r w:rsidRPr="00C447C8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5D915F07" w14:textId="15C51B78" w:rsidR="00881E83" w:rsidRPr="00C447C8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  <w:r w:rsidRPr="00C447C8">
              <w:rPr>
                <w:color w:val="70AD47" w:themeColor="accent6"/>
              </w:rPr>
              <w:t>6 á 11</w:t>
            </w:r>
          </w:p>
        </w:tc>
        <w:tc>
          <w:tcPr>
            <w:tcW w:w="4434" w:type="dxa"/>
          </w:tcPr>
          <w:p w14:paraId="4F41FB88" w14:textId="77777777" w:rsidR="00881E83" w:rsidRPr="00C447C8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C447C8" w14:paraId="6483EEFF" w14:textId="315B6DB1" w:rsidTr="000C54F5">
        <w:tc>
          <w:tcPr>
            <w:tcW w:w="3164" w:type="dxa"/>
            <w:vAlign w:val="center"/>
          </w:tcPr>
          <w:p w14:paraId="6520AFA4" w14:textId="3F203107" w:rsidR="00881E83" w:rsidRPr="00C447C8" w:rsidRDefault="00881E83" w:rsidP="00DD1DCB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C447C8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2.4.39.17. </w:t>
            </w:r>
            <w:r w:rsidRPr="00C447C8">
              <w:rPr>
                <w:rFonts w:cs="Calibri"/>
                <w:color w:val="70AD47" w:themeColor="accent6"/>
                <w:lang w:eastAsia="pt-BR"/>
              </w:rPr>
              <w:t>Permitir que o usuário possa selecionar a função retorno de uma chamada não atendida (</w:t>
            </w:r>
            <w:proofErr w:type="spellStart"/>
            <w:r w:rsidRPr="00C447C8">
              <w:rPr>
                <w:rFonts w:cs="Calibri"/>
                <w:i/>
                <w:iCs/>
                <w:color w:val="70AD47" w:themeColor="accent6"/>
                <w:lang w:eastAsia="pt-BR"/>
              </w:rPr>
              <w:t>call</w:t>
            </w:r>
            <w:proofErr w:type="spellEnd"/>
            <w:r w:rsidRPr="00C447C8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 </w:t>
            </w:r>
            <w:proofErr w:type="spellStart"/>
            <w:r w:rsidRPr="00C447C8">
              <w:rPr>
                <w:rFonts w:cs="Calibri"/>
                <w:i/>
                <w:iCs/>
                <w:color w:val="70AD47" w:themeColor="accent6"/>
                <w:lang w:eastAsia="pt-BR"/>
              </w:rPr>
              <w:t>back</w:t>
            </w:r>
            <w:proofErr w:type="spellEnd"/>
            <w:r w:rsidRPr="00C447C8">
              <w:rPr>
                <w:rFonts w:cs="Calibri"/>
                <w:color w:val="70AD47" w:themeColor="accent6"/>
                <w:lang w:eastAsia="pt-BR"/>
              </w:rPr>
              <w:t xml:space="preserve">) feita a outro ramal. Assim que o outro ramal finalizar a chamada ou for ser utilizado o sistema deverá fazer uma chamada automática de retorno. </w:t>
            </w:r>
          </w:p>
        </w:tc>
        <w:tc>
          <w:tcPr>
            <w:tcW w:w="3584" w:type="dxa"/>
            <w:vAlign w:val="center"/>
          </w:tcPr>
          <w:p w14:paraId="15423BA5" w14:textId="01F4EE76" w:rsidR="00881E83" w:rsidRPr="00C447C8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  <w:r w:rsidRPr="00C447C8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0E9A4DBD" w14:textId="15C51B78" w:rsidR="00881E83" w:rsidRPr="00C447C8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  <w:r w:rsidRPr="00C447C8">
              <w:rPr>
                <w:color w:val="70AD47" w:themeColor="accent6"/>
              </w:rPr>
              <w:t>6 á 11</w:t>
            </w:r>
          </w:p>
        </w:tc>
        <w:tc>
          <w:tcPr>
            <w:tcW w:w="4434" w:type="dxa"/>
          </w:tcPr>
          <w:p w14:paraId="1B8BFE9D" w14:textId="77777777" w:rsidR="00881E83" w:rsidRPr="00C447C8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2C2F09" w14:paraId="7E1DB326" w14:textId="64B3824F" w:rsidTr="000C54F5">
        <w:tc>
          <w:tcPr>
            <w:tcW w:w="7792" w:type="dxa"/>
            <w:gridSpan w:val="3"/>
            <w:vAlign w:val="center"/>
          </w:tcPr>
          <w:p w14:paraId="0F1A46E0" w14:textId="6FC04B93" w:rsidR="00881E83" w:rsidRPr="002C2F09" w:rsidRDefault="00881E83" w:rsidP="00DD1DCB">
            <w:pPr>
              <w:spacing w:after="0"/>
            </w:pPr>
            <w:r w:rsidRPr="00DD1DCB">
              <w:rPr>
                <w:rFonts w:cs="Calibri"/>
                <w:b/>
                <w:bCs/>
                <w:color w:val="000000"/>
                <w:lang w:eastAsia="pt-BR"/>
              </w:rPr>
              <w:t xml:space="preserve">2.4.40. </w:t>
            </w:r>
            <w:r w:rsidRPr="00DD1DCB">
              <w:rPr>
                <w:rFonts w:cs="Calibri"/>
                <w:color w:val="000000"/>
                <w:lang w:eastAsia="pt-BR"/>
              </w:rPr>
              <w:t xml:space="preserve">Permitir as seguintes regras de encaminhamento de chamadas: </w:t>
            </w:r>
          </w:p>
        </w:tc>
        <w:tc>
          <w:tcPr>
            <w:tcW w:w="4434" w:type="dxa"/>
          </w:tcPr>
          <w:p w14:paraId="559AF028" w14:textId="77777777" w:rsidR="00881E83" w:rsidRPr="00DD1DCB" w:rsidRDefault="00881E83" w:rsidP="00DD1DCB">
            <w:pPr>
              <w:spacing w:after="0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881E83" w:rsidRPr="00C447C8" w14:paraId="709C58CB" w14:textId="33FC181B" w:rsidTr="000C54F5">
        <w:tc>
          <w:tcPr>
            <w:tcW w:w="3164" w:type="dxa"/>
            <w:vAlign w:val="center"/>
          </w:tcPr>
          <w:p w14:paraId="38D939EF" w14:textId="411CA043" w:rsidR="00881E83" w:rsidRPr="00C447C8" w:rsidRDefault="00881E83" w:rsidP="005D37DA">
            <w:pPr>
              <w:autoSpaceDE w:val="0"/>
              <w:autoSpaceDN w:val="0"/>
              <w:adjustRightInd w:val="0"/>
              <w:spacing w:after="138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C447C8">
              <w:rPr>
                <w:rFonts w:cs="Calibri"/>
                <w:b/>
                <w:bCs/>
                <w:color w:val="70AD47" w:themeColor="accent6"/>
                <w:lang w:eastAsia="pt-BR"/>
              </w:rPr>
              <w:lastRenderedPageBreak/>
              <w:t xml:space="preserve">2.4.40.1. </w:t>
            </w:r>
            <w:r w:rsidRPr="00C447C8">
              <w:rPr>
                <w:rFonts w:cs="Calibri"/>
                <w:color w:val="70AD47" w:themeColor="accent6"/>
                <w:lang w:eastAsia="pt-BR"/>
              </w:rPr>
              <w:t xml:space="preserve">Redirecionamento temporário das ligações; </w:t>
            </w:r>
          </w:p>
        </w:tc>
        <w:tc>
          <w:tcPr>
            <w:tcW w:w="3584" w:type="dxa"/>
            <w:vAlign w:val="center"/>
          </w:tcPr>
          <w:p w14:paraId="18DC6126" w14:textId="01F4EE76" w:rsidR="00881E83" w:rsidRPr="00C447C8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  <w:r w:rsidRPr="00C447C8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50941CFF" w14:textId="15C51B78" w:rsidR="00881E83" w:rsidRPr="00C447C8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  <w:r w:rsidRPr="00C447C8">
              <w:rPr>
                <w:color w:val="70AD47" w:themeColor="accent6"/>
              </w:rPr>
              <w:t>6 á 11</w:t>
            </w:r>
          </w:p>
        </w:tc>
        <w:tc>
          <w:tcPr>
            <w:tcW w:w="4434" w:type="dxa"/>
          </w:tcPr>
          <w:p w14:paraId="69359B06" w14:textId="77777777" w:rsidR="00881E83" w:rsidRPr="00C447C8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C447C8" w14:paraId="5AE9DCCD" w14:textId="48891F81" w:rsidTr="000C54F5">
        <w:tc>
          <w:tcPr>
            <w:tcW w:w="3164" w:type="dxa"/>
            <w:vAlign w:val="center"/>
          </w:tcPr>
          <w:p w14:paraId="5AC8DBE2" w14:textId="023D13B1" w:rsidR="00881E83" w:rsidRPr="00C447C8" w:rsidRDefault="00881E83" w:rsidP="005D37DA">
            <w:pPr>
              <w:autoSpaceDE w:val="0"/>
              <w:autoSpaceDN w:val="0"/>
              <w:adjustRightInd w:val="0"/>
              <w:spacing w:after="138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C447C8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2.4.40.2. </w:t>
            </w:r>
            <w:r w:rsidRPr="00C447C8">
              <w:rPr>
                <w:rFonts w:cs="Calibri"/>
                <w:color w:val="70AD47" w:themeColor="accent6"/>
                <w:lang w:eastAsia="pt-BR"/>
              </w:rPr>
              <w:t xml:space="preserve">Encaminhamento em caso de ocupado; </w:t>
            </w:r>
          </w:p>
        </w:tc>
        <w:tc>
          <w:tcPr>
            <w:tcW w:w="3584" w:type="dxa"/>
            <w:vAlign w:val="center"/>
          </w:tcPr>
          <w:p w14:paraId="567914FC" w14:textId="01F4EE76" w:rsidR="00881E83" w:rsidRPr="00C447C8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  <w:r w:rsidRPr="00C447C8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5796AE1E" w14:textId="15C51B78" w:rsidR="00881E83" w:rsidRPr="00C447C8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  <w:r w:rsidRPr="00C447C8">
              <w:rPr>
                <w:color w:val="70AD47" w:themeColor="accent6"/>
              </w:rPr>
              <w:t>6 á 11</w:t>
            </w:r>
          </w:p>
        </w:tc>
        <w:tc>
          <w:tcPr>
            <w:tcW w:w="4434" w:type="dxa"/>
          </w:tcPr>
          <w:p w14:paraId="4F8A6809" w14:textId="77777777" w:rsidR="00881E83" w:rsidRPr="00C447C8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C447C8" w14:paraId="138DB649" w14:textId="0BC608C0" w:rsidTr="000C54F5">
        <w:tc>
          <w:tcPr>
            <w:tcW w:w="3164" w:type="dxa"/>
            <w:vAlign w:val="center"/>
          </w:tcPr>
          <w:p w14:paraId="6BCE8906" w14:textId="5C158859" w:rsidR="00881E83" w:rsidRPr="00C447C8" w:rsidRDefault="00881E83" w:rsidP="005D37DA">
            <w:pPr>
              <w:autoSpaceDE w:val="0"/>
              <w:autoSpaceDN w:val="0"/>
              <w:adjustRightInd w:val="0"/>
              <w:spacing w:after="138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C447C8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2.4.40.3. </w:t>
            </w:r>
            <w:r w:rsidRPr="00C447C8">
              <w:rPr>
                <w:rFonts w:cs="Calibri"/>
                <w:color w:val="70AD47" w:themeColor="accent6"/>
                <w:lang w:eastAsia="pt-BR"/>
              </w:rPr>
              <w:t xml:space="preserve">Encaminhamento em caso de não atendimento; </w:t>
            </w:r>
          </w:p>
        </w:tc>
        <w:tc>
          <w:tcPr>
            <w:tcW w:w="3584" w:type="dxa"/>
            <w:vAlign w:val="center"/>
          </w:tcPr>
          <w:p w14:paraId="355F6385" w14:textId="01F4EE76" w:rsidR="00881E83" w:rsidRPr="00C447C8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  <w:r w:rsidRPr="00C447C8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3C813AF7" w14:textId="15C51B78" w:rsidR="00881E83" w:rsidRPr="00C447C8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  <w:r w:rsidRPr="00C447C8">
              <w:rPr>
                <w:color w:val="70AD47" w:themeColor="accent6"/>
              </w:rPr>
              <w:t>6 á 11</w:t>
            </w:r>
          </w:p>
        </w:tc>
        <w:tc>
          <w:tcPr>
            <w:tcW w:w="4434" w:type="dxa"/>
          </w:tcPr>
          <w:p w14:paraId="474A5B4E" w14:textId="77777777" w:rsidR="00881E83" w:rsidRPr="00C447C8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C447C8" w14:paraId="3373E5EC" w14:textId="0A9DA9F6" w:rsidTr="000C54F5">
        <w:tc>
          <w:tcPr>
            <w:tcW w:w="3164" w:type="dxa"/>
            <w:vAlign w:val="center"/>
          </w:tcPr>
          <w:p w14:paraId="0A00E485" w14:textId="10C476FD" w:rsidR="00881E83" w:rsidRPr="00C447C8" w:rsidRDefault="00881E83" w:rsidP="005D37DA">
            <w:pPr>
              <w:autoSpaceDE w:val="0"/>
              <w:autoSpaceDN w:val="0"/>
              <w:adjustRightInd w:val="0"/>
              <w:spacing w:after="138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C447C8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2.4.40.4. </w:t>
            </w:r>
            <w:r w:rsidRPr="00C447C8">
              <w:rPr>
                <w:rFonts w:cs="Calibri"/>
                <w:color w:val="70AD47" w:themeColor="accent6"/>
                <w:lang w:eastAsia="pt-BR"/>
              </w:rPr>
              <w:t xml:space="preserve">Encaminhamento incondicional; </w:t>
            </w:r>
          </w:p>
        </w:tc>
        <w:tc>
          <w:tcPr>
            <w:tcW w:w="3584" w:type="dxa"/>
            <w:vAlign w:val="center"/>
          </w:tcPr>
          <w:p w14:paraId="0C172746" w14:textId="01F4EE76" w:rsidR="00881E83" w:rsidRPr="00C447C8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  <w:r w:rsidRPr="00C447C8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055ED0BC" w14:textId="15C51B78" w:rsidR="00881E83" w:rsidRPr="00C447C8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  <w:r w:rsidRPr="00C447C8">
              <w:rPr>
                <w:color w:val="70AD47" w:themeColor="accent6"/>
              </w:rPr>
              <w:t>6 á 11</w:t>
            </w:r>
          </w:p>
        </w:tc>
        <w:tc>
          <w:tcPr>
            <w:tcW w:w="4434" w:type="dxa"/>
          </w:tcPr>
          <w:p w14:paraId="5D8E080D" w14:textId="77777777" w:rsidR="00881E83" w:rsidRPr="00C447C8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C447C8" w14:paraId="2490558D" w14:textId="2CD7B1B7" w:rsidTr="000C54F5">
        <w:tc>
          <w:tcPr>
            <w:tcW w:w="3164" w:type="dxa"/>
            <w:vAlign w:val="center"/>
          </w:tcPr>
          <w:p w14:paraId="265D60B2" w14:textId="041ABCAA" w:rsidR="00881E83" w:rsidRPr="00C447C8" w:rsidRDefault="00881E83" w:rsidP="005D37DA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ED7D31" w:themeColor="accent2"/>
                <w:lang w:eastAsia="pt-BR"/>
              </w:rPr>
            </w:pPr>
            <w:r w:rsidRPr="00C447C8">
              <w:rPr>
                <w:rFonts w:cs="Calibri"/>
                <w:b/>
                <w:bCs/>
                <w:color w:val="ED7D31" w:themeColor="accent2"/>
                <w:lang w:eastAsia="pt-BR"/>
              </w:rPr>
              <w:t xml:space="preserve">2.4.40.5. </w:t>
            </w:r>
            <w:r w:rsidRPr="00C447C8">
              <w:rPr>
                <w:rFonts w:cs="Calibri"/>
                <w:color w:val="ED7D31" w:themeColor="accent2"/>
                <w:lang w:eastAsia="pt-BR"/>
              </w:rPr>
              <w:t xml:space="preserve">Não perturbe: redireciona as chamadas para o correio de voz. </w:t>
            </w:r>
          </w:p>
        </w:tc>
        <w:tc>
          <w:tcPr>
            <w:tcW w:w="3584" w:type="dxa"/>
            <w:vAlign w:val="center"/>
          </w:tcPr>
          <w:p w14:paraId="5B13624E" w14:textId="01F4EE76" w:rsidR="00881E83" w:rsidRPr="00C447C8" w:rsidRDefault="00881E83" w:rsidP="63E0F019">
            <w:pPr>
              <w:spacing w:after="0"/>
              <w:jc w:val="center"/>
              <w:rPr>
                <w:color w:val="ED7D31" w:themeColor="accent2"/>
              </w:rPr>
            </w:pPr>
            <w:r w:rsidRPr="00C447C8">
              <w:rPr>
                <w:color w:val="ED7D31" w:themeColor="accent2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6A1220E2" w14:textId="15C51B78" w:rsidR="00881E83" w:rsidRPr="00C447C8" w:rsidRDefault="00881E83" w:rsidP="63E0F019">
            <w:pPr>
              <w:spacing w:after="0"/>
              <w:jc w:val="center"/>
              <w:rPr>
                <w:color w:val="ED7D31" w:themeColor="accent2"/>
              </w:rPr>
            </w:pPr>
            <w:r w:rsidRPr="00C447C8">
              <w:rPr>
                <w:color w:val="ED7D31" w:themeColor="accent2"/>
              </w:rPr>
              <w:t xml:space="preserve">6 á </w:t>
            </w:r>
            <w:commentRangeStart w:id="37"/>
            <w:r w:rsidRPr="00C447C8">
              <w:rPr>
                <w:color w:val="ED7D31" w:themeColor="accent2"/>
              </w:rPr>
              <w:t>11</w:t>
            </w:r>
            <w:commentRangeEnd w:id="37"/>
            <w:r>
              <w:rPr>
                <w:rStyle w:val="Refdecomentrio"/>
                <w:lang w:val="x-none"/>
              </w:rPr>
              <w:commentReference w:id="37"/>
            </w:r>
          </w:p>
        </w:tc>
        <w:tc>
          <w:tcPr>
            <w:tcW w:w="4434" w:type="dxa"/>
          </w:tcPr>
          <w:p w14:paraId="69C98EE6" w14:textId="77777777" w:rsidR="00881E83" w:rsidRPr="00C447C8" w:rsidRDefault="00881E83" w:rsidP="63E0F019">
            <w:pPr>
              <w:spacing w:after="0"/>
              <w:jc w:val="center"/>
              <w:rPr>
                <w:color w:val="ED7D31" w:themeColor="accent2"/>
              </w:rPr>
            </w:pPr>
          </w:p>
        </w:tc>
      </w:tr>
      <w:tr w:rsidR="00881E83" w:rsidRPr="00F9577B" w14:paraId="360FFA36" w14:textId="747BEA17" w:rsidTr="000C54F5">
        <w:tc>
          <w:tcPr>
            <w:tcW w:w="3164" w:type="dxa"/>
            <w:vAlign w:val="center"/>
          </w:tcPr>
          <w:p w14:paraId="7F970A48" w14:textId="520CDA58" w:rsidR="00881E83" w:rsidRPr="00F9577B" w:rsidRDefault="00881E83" w:rsidP="005510F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lang w:eastAsia="pt-BR"/>
              </w:rPr>
            </w:pPr>
            <w:r w:rsidRPr="00F9577B">
              <w:rPr>
                <w:rFonts w:cs="Calibri"/>
                <w:b/>
                <w:bCs/>
                <w:color w:val="FF0000"/>
                <w:lang w:eastAsia="pt-BR"/>
              </w:rPr>
              <w:t xml:space="preserve">2.4.41. </w:t>
            </w:r>
            <w:r w:rsidRPr="00F9577B">
              <w:rPr>
                <w:rFonts w:cs="Calibri"/>
                <w:color w:val="FF0000"/>
                <w:lang w:eastAsia="pt-BR"/>
              </w:rPr>
              <w:t xml:space="preserve">Possibilitar o usuário habilitar mensagens de texto pré-definidas, tal como “férias”, para serem enviadas ao visor de ramais internos que realizarem uma chamada ao ramal do usuário. </w:t>
            </w:r>
          </w:p>
        </w:tc>
        <w:tc>
          <w:tcPr>
            <w:tcW w:w="3584" w:type="dxa"/>
            <w:vAlign w:val="center"/>
          </w:tcPr>
          <w:p w14:paraId="2AEF403E" w14:textId="01F4EE76" w:rsidR="00881E83" w:rsidRPr="00F9577B" w:rsidRDefault="00881E83" w:rsidP="63E0F019">
            <w:pPr>
              <w:spacing w:after="0"/>
              <w:jc w:val="center"/>
              <w:rPr>
                <w:color w:val="FF0000"/>
              </w:rPr>
            </w:pPr>
            <w:r w:rsidRPr="00F9577B">
              <w:rPr>
                <w:color w:val="FF0000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37A42E73" w14:textId="15C51B78" w:rsidR="00881E83" w:rsidRPr="00F9577B" w:rsidRDefault="00881E83" w:rsidP="63E0F019">
            <w:pPr>
              <w:spacing w:after="0"/>
              <w:jc w:val="center"/>
              <w:rPr>
                <w:color w:val="FF0000"/>
              </w:rPr>
            </w:pPr>
            <w:r w:rsidRPr="00F9577B">
              <w:rPr>
                <w:color w:val="FF0000"/>
              </w:rPr>
              <w:t xml:space="preserve">6 á </w:t>
            </w:r>
            <w:commentRangeStart w:id="38"/>
            <w:r w:rsidRPr="00F9577B">
              <w:rPr>
                <w:color w:val="FF0000"/>
              </w:rPr>
              <w:t>11</w:t>
            </w:r>
            <w:commentRangeEnd w:id="38"/>
            <w:r>
              <w:rPr>
                <w:rStyle w:val="Refdecomentrio"/>
                <w:lang w:val="x-none"/>
              </w:rPr>
              <w:commentReference w:id="38"/>
            </w:r>
          </w:p>
        </w:tc>
        <w:tc>
          <w:tcPr>
            <w:tcW w:w="4434" w:type="dxa"/>
          </w:tcPr>
          <w:p w14:paraId="50D05AB5" w14:textId="77777777" w:rsidR="00881E83" w:rsidRPr="00F9577B" w:rsidRDefault="00881E83" w:rsidP="63E0F019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F9577B" w14:paraId="60D5C2C0" w14:textId="6434B063" w:rsidTr="000C54F5">
        <w:tc>
          <w:tcPr>
            <w:tcW w:w="3164" w:type="dxa"/>
            <w:vAlign w:val="center"/>
          </w:tcPr>
          <w:p w14:paraId="370A2F3F" w14:textId="1B152167" w:rsidR="00881E83" w:rsidRPr="00F9577B" w:rsidRDefault="00881E83" w:rsidP="005510F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lang w:eastAsia="pt-BR"/>
              </w:rPr>
            </w:pPr>
            <w:r w:rsidRPr="00F9577B">
              <w:rPr>
                <w:rFonts w:cs="Calibri"/>
                <w:b/>
                <w:bCs/>
                <w:color w:val="FF0000"/>
                <w:lang w:eastAsia="pt-BR"/>
              </w:rPr>
              <w:lastRenderedPageBreak/>
              <w:t xml:space="preserve">2.4.42. </w:t>
            </w:r>
            <w:r w:rsidRPr="00F9577B">
              <w:rPr>
                <w:rFonts w:cs="Calibri"/>
                <w:color w:val="FF0000"/>
                <w:lang w:eastAsia="pt-BR"/>
              </w:rPr>
              <w:t xml:space="preserve">Permitir que as chamadas entrantes toquem simultaneamente no ramal e em outro telefone, interno ou externo. Caso o usuário atenda à chamada em outro telefone, como por exemplo no celular, e retorne a seu posto de trabalho, deverá ser possível continuar a chamada em seu ramal sem necessidade de transferência dela. </w:t>
            </w:r>
          </w:p>
        </w:tc>
        <w:tc>
          <w:tcPr>
            <w:tcW w:w="3584" w:type="dxa"/>
            <w:vAlign w:val="center"/>
          </w:tcPr>
          <w:p w14:paraId="32E2F219" w14:textId="01F4EE76" w:rsidR="00881E83" w:rsidRPr="00F9577B" w:rsidRDefault="00881E83" w:rsidP="63E0F019">
            <w:pPr>
              <w:spacing w:after="0"/>
              <w:jc w:val="center"/>
              <w:rPr>
                <w:color w:val="FF0000"/>
              </w:rPr>
            </w:pPr>
            <w:r w:rsidRPr="00F9577B">
              <w:rPr>
                <w:color w:val="FF0000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59B229EC" w14:textId="15C51B78" w:rsidR="00881E83" w:rsidRPr="00F9577B" w:rsidRDefault="00881E83" w:rsidP="63E0F019">
            <w:pPr>
              <w:spacing w:after="0"/>
              <w:jc w:val="center"/>
              <w:rPr>
                <w:color w:val="FF0000"/>
              </w:rPr>
            </w:pPr>
            <w:r w:rsidRPr="00F9577B">
              <w:rPr>
                <w:color w:val="FF0000"/>
              </w:rPr>
              <w:t xml:space="preserve">6 á </w:t>
            </w:r>
            <w:commentRangeStart w:id="39"/>
            <w:r w:rsidRPr="00F9577B">
              <w:rPr>
                <w:color w:val="FF0000"/>
              </w:rPr>
              <w:t>11</w:t>
            </w:r>
            <w:commentRangeEnd w:id="39"/>
            <w:r>
              <w:rPr>
                <w:rStyle w:val="Refdecomentrio"/>
                <w:lang w:val="x-none"/>
              </w:rPr>
              <w:commentReference w:id="39"/>
            </w:r>
          </w:p>
        </w:tc>
        <w:tc>
          <w:tcPr>
            <w:tcW w:w="4434" w:type="dxa"/>
          </w:tcPr>
          <w:p w14:paraId="545FAF9D" w14:textId="77777777" w:rsidR="00881E83" w:rsidRPr="00F9577B" w:rsidRDefault="00881E83" w:rsidP="63E0F019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19328E" w14:paraId="636E875B" w14:textId="75E0F838" w:rsidTr="000C54F5">
        <w:tc>
          <w:tcPr>
            <w:tcW w:w="3164" w:type="dxa"/>
            <w:vAlign w:val="center"/>
          </w:tcPr>
          <w:p w14:paraId="1634B7A0" w14:textId="22572A59" w:rsidR="00881E83" w:rsidRPr="0019328E" w:rsidRDefault="00881E83" w:rsidP="005510F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lang w:eastAsia="pt-BR"/>
              </w:rPr>
            </w:pPr>
            <w:r w:rsidRPr="0019328E">
              <w:rPr>
                <w:rFonts w:cs="Calibri"/>
                <w:b/>
                <w:bCs/>
                <w:color w:val="FF0000"/>
                <w:lang w:eastAsia="pt-BR"/>
              </w:rPr>
              <w:t xml:space="preserve">2.4.43. </w:t>
            </w:r>
            <w:r w:rsidRPr="0019328E">
              <w:rPr>
                <w:rFonts w:cs="Calibri"/>
                <w:color w:val="FF0000"/>
                <w:lang w:eastAsia="pt-BR"/>
              </w:rPr>
              <w:t xml:space="preserve">Implementar a função de </w:t>
            </w:r>
            <w:proofErr w:type="spellStart"/>
            <w:r w:rsidRPr="0019328E">
              <w:rPr>
                <w:rFonts w:cs="Calibri"/>
                <w:i/>
                <w:iCs/>
                <w:color w:val="FF0000"/>
                <w:lang w:eastAsia="pt-BR"/>
              </w:rPr>
              <w:t>hotdesk</w:t>
            </w:r>
            <w:proofErr w:type="spellEnd"/>
            <w:r w:rsidRPr="0019328E">
              <w:rPr>
                <w:rFonts w:cs="Calibri"/>
                <w:i/>
                <w:iCs/>
                <w:color w:val="FF0000"/>
                <w:lang w:eastAsia="pt-BR"/>
              </w:rPr>
              <w:t xml:space="preserve"> </w:t>
            </w:r>
            <w:r w:rsidRPr="0019328E">
              <w:rPr>
                <w:rFonts w:cs="Calibri"/>
                <w:color w:val="FF0000"/>
                <w:lang w:eastAsia="pt-BR"/>
              </w:rPr>
              <w:t xml:space="preserve">e </w:t>
            </w:r>
            <w:r w:rsidRPr="0019328E">
              <w:rPr>
                <w:rFonts w:cs="Calibri"/>
                <w:i/>
                <w:iCs/>
                <w:color w:val="FF0000"/>
                <w:lang w:eastAsia="pt-BR"/>
              </w:rPr>
              <w:t xml:space="preserve">hot </w:t>
            </w:r>
            <w:proofErr w:type="spellStart"/>
            <w:r w:rsidRPr="0019328E">
              <w:rPr>
                <w:rFonts w:cs="Calibri"/>
                <w:i/>
                <w:iCs/>
                <w:color w:val="FF0000"/>
                <w:lang w:eastAsia="pt-BR"/>
              </w:rPr>
              <w:t>line</w:t>
            </w:r>
            <w:proofErr w:type="spellEnd"/>
            <w:r w:rsidRPr="0019328E">
              <w:rPr>
                <w:rFonts w:cs="Calibri"/>
                <w:color w:val="FF0000"/>
                <w:lang w:eastAsia="pt-BR"/>
              </w:rPr>
              <w:t xml:space="preserve">. </w:t>
            </w:r>
          </w:p>
        </w:tc>
        <w:tc>
          <w:tcPr>
            <w:tcW w:w="3584" w:type="dxa"/>
            <w:vAlign w:val="center"/>
          </w:tcPr>
          <w:p w14:paraId="12CB72DF" w14:textId="01F4EE76" w:rsidR="00881E83" w:rsidRPr="0019328E" w:rsidRDefault="00881E83" w:rsidP="63E0F019">
            <w:pPr>
              <w:spacing w:after="0"/>
              <w:jc w:val="center"/>
              <w:rPr>
                <w:color w:val="FF0000"/>
              </w:rPr>
            </w:pPr>
            <w:r w:rsidRPr="0019328E">
              <w:rPr>
                <w:color w:val="FF0000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69EC7DB6" w14:textId="15C51B78" w:rsidR="00881E83" w:rsidRPr="0019328E" w:rsidRDefault="00881E83" w:rsidP="63E0F019">
            <w:pPr>
              <w:spacing w:after="0"/>
              <w:jc w:val="center"/>
              <w:rPr>
                <w:color w:val="FF0000"/>
              </w:rPr>
            </w:pPr>
            <w:r w:rsidRPr="0019328E">
              <w:rPr>
                <w:color w:val="FF0000"/>
              </w:rPr>
              <w:t xml:space="preserve">6 á </w:t>
            </w:r>
            <w:commentRangeStart w:id="40"/>
            <w:r w:rsidRPr="0019328E">
              <w:rPr>
                <w:color w:val="FF0000"/>
              </w:rPr>
              <w:t>11</w:t>
            </w:r>
            <w:commentRangeEnd w:id="40"/>
            <w:r>
              <w:rPr>
                <w:rStyle w:val="Refdecomentrio"/>
                <w:lang w:val="x-none"/>
              </w:rPr>
              <w:commentReference w:id="40"/>
            </w:r>
          </w:p>
        </w:tc>
        <w:tc>
          <w:tcPr>
            <w:tcW w:w="4434" w:type="dxa"/>
          </w:tcPr>
          <w:p w14:paraId="529F628C" w14:textId="77777777" w:rsidR="00881E83" w:rsidRPr="0019328E" w:rsidRDefault="00881E83" w:rsidP="63E0F019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19328E" w14:paraId="56281D6F" w14:textId="47946568" w:rsidTr="000C54F5">
        <w:tc>
          <w:tcPr>
            <w:tcW w:w="3164" w:type="dxa"/>
            <w:vAlign w:val="center"/>
          </w:tcPr>
          <w:p w14:paraId="498161BF" w14:textId="1C00DC70" w:rsidR="00881E83" w:rsidRPr="0019328E" w:rsidRDefault="00881E83" w:rsidP="005510F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19328E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2.4.44. </w:t>
            </w:r>
            <w:r w:rsidRPr="0019328E">
              <w:rPr>
                <w:rFonts w:cs="Calibri"/>
                <w:color w:val="70AD47" w:themeColor="accent6"/>
                <w:lang w:eastAsia="pt-BR"/>
              </w:rPr>
              <w:t xml:space="preserve">Permitir a criação de grupos de buscas de ramais de forma simultânea ou sequencial, podendo definir o número de toques antes de encaminhar a chamada ao próximo integrante do grupo. </w:t>
            </w:r>
          </w:p>
        </w:tc>
        <w:tc>
          <w:tcPr>
            <w:tcW w:w="3584" w:type="dxa"/>
            <w:vAlign w:val="center"/>
          </w:tcPr>
          <w:p w14:paraId="40C4D836" w14:textId="01F4EE76" w:rsidR="00881E83" w:rsidRPr="0019328E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  <w:r w:rsidRPr="0019328E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51D27B3C" w14:textId="15C51B78" w:rsidR="00881E83" w:rsidRPr="0019328E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  <w:r w:rsidRPr="0019328E">
              <w:rPr>
                <w:color w:val="70AD47" w:themeColor="accent6"/>
              </w:rPr>
              <w:t>6 á 11</w:t>
            </w:r>
          </w:p>
        </w:tc>
        <w:tc>
          <w:tcPr>
            <w:tcW w:w="4434" w:type="dxa"/>
          </w:tcPr>
          <w:p w14:paraId="23032ABD" w14:textId="77777777" w:rsidR="00881E83" w:rsidRPr="0019328E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2C2F09" w14:paraId="5A1B2C20" w14:textId="4B8B53F9" w:rsidTr="000C54F5">
        <w:tc>
          <w:tcPr>
            <w:tcW w:w="7792" w:type="dxa"/>
            <w:gridSpan w:val="3"/>
            <w:vAlign w:val="center"/>
          </w:tcPr>
          <w:p w14:paraId="570E4934" w14:textId="6AF9D274" w:rsidR="00881E83" w:rsidRPr="005D37DA" w:rsidRDefault="00881E83" w:rsidP="005D37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5D37DA">
              <w:rPr>
                <w:rFonts w:cs="Calibri"/>
                <w:b/>
                <w:bCs/>
                <w:color w:val="000000"/>
                <w:lang w:eastAsia="pt-BR"/>
              </w:rPr>
              <w:t xml:space="preserve">2.4.45. </w:t>
            </w:r>
            <w:r w:rsidRPr="005D37DA">
              <w:rPr>
                <w:rFonts w:cs="Calibri"/>
                <w:color w:val="000000"/>
                <w:lang w:eastAsia="pt-BR"/>
              </w:rPr>
              <w:t xml:space="preserve">Deverá disponibilizar uma caixa de correio de voz para cada usuário e, ainda: </w:t>
            </w:r>
          </w:p>
        </w:tc>
        <w:tc>
          <w:tcPr>
            <w:tcW w:w="4434" w:type="dxa"/>
          </w:tcPr>
          <w:p w14:paraId="3B2163F4" w14:textId="77777777" w:rsidR="00881E83" w:rsidRPr="005D37DA" w:rsidRDefault="00881E83" w:rsidP="005D37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881E83" w:rsidRPr="0019328E" w14:paraId="5280EC49" w14:textId="0B046215" w:rsidTr="000C54F5">
        <w:tc>
          <w:tcPr>
            <w:tcW w:w="3164" w:type="dxa"/>
            <w:vAlign w:val="center"/>
          </w:tcPr>
          <w:p w14:paraId="0F46892D" w14:textId="3FCE1707" w:rsidR="00881E83" w:rsidRPr="0019328E" w:rsidRDefault="00881E83" w:rsidP="005D37DA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FF0000"/>
                <w:lang w:eastAsia="pt-BR"/>
              </w:rPr>
            </w:pPr>
            <w:r w:rsidRPr="0019328E">
              <w:rPr>
                <w:rFonts w:cs="Calibri"/>
                <w:b/>
                <w:bCs/>
                <w:color w:val="FF0000"/>
                <w:lang w:eastAsia="pt-BR"/>
              </w:rPr>
              <w:t xml:space="preserve">2.4.45.1. </w:t>
            </w:r>
            <w:r w:rsidRPr="0019328E">
              <w:rPr>
                <w:rFonts w:cs="Calibri"/>
                <w:color w:val="FF0000"/>
                <w:lang w:eastAsia="pt-BR"/>
              </w:rPr>
              <w:t xml:space="preserve">Deverá permitir que o usuário possa </w:t>
            </w:r>
            <w:r w:rsidRPr="0019328E">
              <w:rPr>
                <w:rFonts w:cs="Calibri"/>
                <w:color w:val="FF0000"/>
                <w:lang w:eastAsia="pt-BR"/>
              </w:rPr>
              <w:lastRenderedPageBreak/>
              <w:t>gravar sua mensagem de saudação;</w:t>
            </w:r>
          </w:p>
        </w:tc>
        <w:tc>
          <w:tcPr>
            <w:tcW w:w="3584" w:type="dxa"/>
            <w:vAlign w:val="center"/>
          </w:tcPr>
          <w:p w14:paraId="40C76631" w14:textId="01F4EE76" w:rsidR="00881E83" w:rsidRPr="0019328E" w:rsidRDefault="00881E83" w:rsidP="63E0F019">
            <w:pPr>
              <w:spacing w:after="0"/>
              <w:jc w:val="center"/>
              <w:rPr>
                <w:color w:val="FF0000"/>
              </w:rPr>
            </w:pPr>
            <w:r w:rsidRPr="0019328E">
              <w:rPr>
                <w:color w:val="FF0000"/>
              </w:rPr>
              <w:lastRenderedPageBreak/>
              <w:t>ATTIMO-Datasheet_Multisservicos-V3</w:t>
            </w:r>
          </w:p>
        </w:tc>
        <w:tc>
          <w:tcPr>
            <w:tcW w:w="1044" w:type="dxa"/>
            <w:vAlign w:val="center"/>
          </w:tcPr>
          <w:p w14:paraId="70196B5A" w14:textId="15C51B78" w:rsidR="00881E83" w:rsidRPr="0019328E" w:rsidRDefault="00881E83" w:rsidP="63E0F019">
            <w:pPr>
              <w:spacing w:after="0"/>
              <w:jc w:val="center"/>
              <w:rPr>
                <w:color w:val="FF0000"/>
              </w:rPr>
            </w:pPr>
            <w:r w:rsidRPr="0019328E">
              <w:rPr>
                <w:color w:val="FF0000"/>
              </w:rPr>
              <w:t xml:space="preserve">6 á </w:t>
            </w:r>
            <w:commentRangeStart w:id="41"/>
            <w:r w:rsidRPr="0019328E">
              <w:rPr>
                <w:color w:val="FF0000"/>
              </w:rPr>
              <w:t>11</w:t>
            </w:r>
            <w:commentRangeEnd w:id="41"/>
            <w:r>
              <w:rPr>
                <w:rStyle w:val="Refdecomentrio"/>
                <w:lang w:val="x-none"/>
              </w:rPr>
              <w:commentReference w:id="41"/>
            </w:r>
          </w:p>
        </w:tc>
        <w:tc>
          <w:tcPr>
            <w:tcW w:w="4434" w:type="dxa"/>
          </w:tcPr>
          <w:p w14:paraId="42337C52" w14:textId="77777777" w:rsidR="00881E83" w:rsidRPr="0019328E" w:rsidRDefault="00881E83" w:rsidP="63E0F019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5C56D5" w14:paraId="782D227F" w14:textId="4C353493" w:rsidTr="000C54F5">
        <w:tc>
          <w:tcPr>
            <w:tcW w:w="3164" w:type="dxa"/>
            <w:vAlign w:val="center"/>
          </w:tcPr>
          <w:p w14:paraId="6AF63FF2" w14:textId="6A96627E" w:rsidR="00881E83" w:rsidRPr="005C56D5" w:rsidRDefault="00881E83" w:rsidP="005D37DA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FF0000"/>
                <w:lang w:eastAsia="pt-BR"/>
              </w:rPr>
            </w:pPr>
            <w:r w:rsidRPr="005C56D5">
              <w:rPr>
                <w:rFonts w:cs="Calibri"/>
                <w:b/>
                <w:bCs/>
                <w:color w:val="FF0000"/>
                <w:lang w:eastAsia="pt-BR"/>
              </w:rPr>
              <w:t xml:space="preserve">2.4.45.2. </w:t>
            </w:r>
            <w:r w:rsidRPr="005C56D5">
              <w:rPr>
                <w:rFonts w:cs="Calibri"/>
                <w:color w:val="FF0000"/>
                <w:lang w:eastAsia="pt-BR"/>
              </w:rPr>
              <w:t xml:space="preserve">Permitir os usuários acessarem a caixa postal por chamada de voz e através do </w:t>
            </w:r>
            <w:r w:rsidRPr="005C56D5">
              <w:rPr>
                <w:rFonts w:cs="Calibri"/>
                <w:i/>
                <w:iCs/>
                <w:color w:val="FF0000"/>
                <w:lang w:eastAsia="pt-BR"/>
              </w:rPr>
              <w:t xml:space="preserve">display </w:t>
            </w:r>
            <w:r w:rsidRPr="005C56D5">
              <w:rPr>
                <w:rFonts w:cs="Calibri"/>
                <w:color w:val="FF0000"/>
                <w:lang w:eastAsia="pt-BR"/>
              </w:rPr>
              <w:t>do aparelho permitindo a seleção para ouvir um recado específico, sem ter que ouvir outros recados na caixa postal.</w:t>
            </w:r>
          </w:p>
        </w:tc>
        <w:tc>
          <w:tcPr>
            <w:tcW w:w="3584" w:type="dxa"/>
            <w:vAlign w:val="center"/>
          </w:tcPr>
          <w:p w14:paraId="0F24A9CD" w14:textId="01F4EE76" w:rsidR="00881E83" w:rsidRPr="005C56D5" w:rsidRDefault="00881E83" w:rsidP="63E0F019">
            <w:pPr>
              <w:spacing w:after="0"/>
              <w:jc w:val="center"/>
              <w:rPr>
                <w:color w:val="FF0000"/>
              </w:rPr>
            </w:pPr>
            <w:r w:rsidRPr="005C56D5">
              <w:rPr>
                <w:color w:val="FF0000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6526EA9C" w14:textId="15C51B78" w:rsidR="00881E83" w:rsidRPr="005C56D5" w:rsidRDefault="00881E83" w:rsidP="63E0F019">
            <w:pPr>
              <w:spacing w:after="0"/>
              <w:jc w:val="center"/>
              <w:rPr>
                <w:color w:val="FF0000"/>
              </w:rPr>
            </w:pPr>
            <w:r w:rsidRPr="005C56D5">
              <w:rPr>
                <w:color w:val="FF0000"/>
              </w:rPr>
              <w:t xml:space="preserve">6 á </w:t>
            </w:r>
            <w:commentRangeStart w:id="42"/>
            <w:r w:rsidRPr="005C56D5">
              <w:rPr>
                <w:color w:val="FF0000"/>
              </w:rPr>
              <w:t>11</w:t>
            </w:r>
            <w:commentRangeEnd w:id="42"/>
            <w:r>
              <w:rPr>
                <w:rStyle w:val="Refdecomentrio"/>
                <w:lang w:val="x-none"/>
              </w:rPr>
              <w:commentReference w:id="42"/>
            </w:r>
          </w:p>
        </w:tc>
        <w:tc>
          <w:tcPr>
            <w:tcW w:w="4434" w:type="dxa"/>
          </w:tcPr>
          <w:p w14:paraId="302EBCA0" w14:textId="77777777" w:rsidR="00881E83" w:rsidRPr="005C56D5" w:rsidRDefault="00881E83" w:rsidP="63E0F019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2C2F09" w14:paraId="2D12D04A" w14:textId="0C071C12" w:rsidTr="000C54F5">
        <w:tc>
          <w:tcPr>
            <w:tcW w:w="7792" w:type="dxa"/>
            <w:gridSpan w:val="3"/>
            <w:vAlign w:val="center"/>
          </w:tcPr>
          <w:p w14:paraId="43EE6E85" w14:textId="76A63CB0" w:rsidR="00881E83" w:rsidRPr="002C2F09" w:rsidRDefault="00881E83" w:rsidP="005D37DA">
            <w:pPr>
              <w:spacing w:after="0"/>
            </w:pPr>
            <w:r w:rsidRPr="005D37DA">
              <w:rPr>
                <w:rFonts w:cs="Calibri"/>
                <w:b/>
                <w:bCs/>
                <w:color w:val="000000"/>
                <w:lang w:eastAsia="pt-BR"/>
              </w:rPr>
              <w:t xml:space="preserve">2.4.46. </w:t>
            </w:r>
            <w:r w:rsidRPr="005D37DA">
              <w:rPr>
                <w:rFonts w:cs="Calibri"/>
                <w:color w:val="000000"/>
                <w:lang w:eastAsia="pt-BR"/>
              </w:rPr>
              <w:t xml:space="preserve">Deverá disponibilizar funcionalidades de áudio conferência para os usuários, com os seguintes requisitos: </w:t>
            </w:r>
          </w:p>
        </w:tc>
        <w:tc>
          <w:tcPr>
            <w:tcW w:w="4434" w:type="dxa"/>
          </w:tcPr>
          <w:p w14:paraId="07CC9F22" w14:textId="77777777" w:rsidR="00881E83" w:rsidRPr="005D37DA" w:rsidRDefault="00881E83" w:rsidP="005D37DA">
            <w:pPr>
              <w:spacing w:after="0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881E83" w:rsidRPr="007C02EE" w14:paraId="4C92367C" w14:textId="50017E7E" w:rsidTr="000C54F5">
        <w:tc>
          <w:tcPr>
            <w:tcW w:w="3164" w:type="dxa"/>
            <w:vAlign w:val="center"/>
          </w:tcPr>
          <w:p w14:paraId="542F3CCD" w14:textId="5A24F427" w:rsidR="00881E83" w:rsidRPr="007C02EE" w:rsidRDefault="00881E83" w:rsidP="005D37DA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FF0000"/>
                <w:lang w:eastAsia="pt-BR"/>
              </w:rPr>
            </w:pPr>
            <w:r w:rsidRPr="007C02EE">
              <w:rPr>
                <w:rFonts w:cs="Calibri"/>
                <w:b/>
                <w:bCs/>
                <w:color w:val="FF0000"/>
                <w:lang w:eastAsia="pt-BR"/>
              </w:rPr>
              <w:t xml:space="preserve">2.4.46.1. </w:t>
            </w:r>
            <w:r w:rsidRPr="007C02EE">
              <w:rPr>
                <w:rFonts w:cs="Calibri"/>
                <w:color w:val="FF0000"/>
                <w:lang w:eastAsia="pt-BR"/>
              </w:rPr>
              <w:t xml:space="preserve">Deverá permitir a execução de chamadas multiusuário com, no mínimo, 50 (cinquenta) participantes; </w:t>
            </w:r>
          </w:p>
        </w:tc>
        <w:tc>
          <w:tcPr>
            <w:tcW w:w="3584" w:type="dxa"/>
            <w:vAlign w:val="center"/>
          </w:tcPr>
          <w:p w14:paraId="4C894421" w14:textId="01F4EE76" w:rsidR="00881E83" w:rsidRPr="007C02EE" w:rsidRDefault="00881E83" w:rsidP="3E6C6A3F">
            <w:pPr>
              <w:spacing w:after="0"/>
              <w:jc w:val="center"/>
              <w:rPr>
                <w:color w:val="FF0000"/>
              </w:rPr>
            </w:pPr>
            <w:r w:rsidRPr="007C02EE">
              <w:rPr>
                <w:color w:val="FF0000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169174CB" w14:textId="15C51B78" w:rsidR="00881E83" w:rsidRPr="007C02EE" w:rsidRDefault="00881E83" w:rsidP="3E6C6A3F">
            <w:pPr>
              <w:spacing w:after="0"/>
              <w:jc w:val="center"/>
              <w:rPr>
                <w:color w:val="FF0000"/>
              </w:rPr>
            </w:pPr>
            <w:r w:rsidRPr="007C02EE">
              <w:rPr>
                <w:color w:val="FF0000"/>
              </w:rPr>
              <w:t xml:space="preserve">6 á </w:t>
            </w:r>
            <w:commentRangeStart w:id="43"/>
            <w:r w:rsidRPr="007C02EE">
              <w:rPr>
                <w:color w:val="FF0000"/>
              </w:rPr>
              <w:t>11</w:t>
            </w:r>
            <w:commentRangeEnd w:id="43"/>
            <w:r>
              <w:rPr>
                <w:rStyle w:val="Refdecomentrio"/>
                <w:lang w:val="x-none"/>
              </w:rPr>
              <w:commentReference w:id="43"/>
            </w:r>
          </w:p>
        </w:tc>
        <w:tc>
          <w:tcPr>
            <w:tcW w:w="4434" w:type="dxa"/>
          </w:tcPr>
          <w:p w14:paraId="645E88E1" w14:textId="77777777" w:rsidR="00881E83" w:rsidRPr="007C02EE" w:rsidRDefault="00881E83" w:rsidP="3E6C6A3F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361F69" w14:paraId="31C5FB2C" w14:textId="19B6092A" w:rsidTr="000C54F5">
        <w:tc>
          <w:tcPr>
            <w:tcW w:w="3164" w:type="dxa"/>
            <w:vAlign w:val="center"/>
          </w:tcPr>
          <w:p w14:paraId="42CD7FD5" w14:textId="30752E7B" w:rsidR="00881E83" w:rsidRPr="00361F69" w:rsidRDefault="00881E83" w:rsidP="005D37DA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FF0000"/>
                <w:lang w:eastAsia="pt-BR"/>
              </w:rPr>
            </w:pPr>
            <w:r w:rsidRPr="00361F69">
              <w:rPr>
                <w:rFonts w:cs="Calibri"/>
                <w:b/>
                <w:bCs/>
                <w:color w:val="FF0000"/>
                <w:lang w:eastAsia="pt-BR"/>
              </w:rPr>
              <w:t xml:space="preserve">2.4.46.2. </w:t>
            </w:r>
            <w:r w:rsidRPr="00361F69">
              <w:rPr>
                <w:rFonts w:cs="Calibri"/>
                <w:color w:val="FF0000"/>
                <w:lang w:eastAsia="pt-BR"/>
              </w:rPr>
              <w:t xml:space="preserve">Qualquer usuário poderá iniciar a conversa em grupo e conectar novos participantes diretamente </w:t>
            </w:r>
            <w:r w:rsidRPr="00361F69">
              <w:rPr>
                <w:rFonts w:cs="Calibri"/>
                <w:color w:val="FF0000"/>
                <w:lang w:eastAsia="pt-BR"/>
              </w:rPr>
              <w:lastRenderedPageBreak/>
              <w:t xml:space="preserve">do seu aparelho físico ou do </w:t>
            </w:r>
            <w:proofErr w:type="spellStart"/>
            <w:r w:rsidRPr="00361F69">
              <w:rPr>
                <w:rFonts w:cs="Calibri"/>
                <w:i/>
                <w:iCs/>
                <w:color w:val="FF0000"/>
                <w:lang w:eastAsia="pt-BR"/>
              </w:rPr>
              <w:t>softphone</w:t>
            </w:r>
            <w:proofErr w:type="spellEnd"/>
            <w:r w:rsidRPr="00361F69">
              <w:rPr>
                <w:rFonts w:cs="Calibri"/>
                <w:color w:val="FF0000"/>
                <w:lang w:eastAsia="pt-BR"/>
              </w:rPr>
              <w:t xml:space="preserve">; </w:t>
            </w:r>
          </w:p>
        </w:tc>
        <w:tc>
          <w:tcPr>
            <w:tcW w:w="3584" w:type="dxa"/>
            <w:vAlign w:val="center"/>
          </w:tcPr>
          <w:p w14:paraId="166E3676" w14:textId="01F4EE76" w:rsidR="00881E83" w:rsidRPr="00361F69" w:rsidRDefault="00881E83" w:rsidP="3E6C6A3F">
            <w:pPr>
              <w:spacing w:after="0"/>
              <w:jc w:val="center"/>
              <w:rPr>
                <w:color w:val="FF0000"/>
              </w:rPr>
            </w:pPr>
            <w:r w:rsidRPr="00361F69">
              <w:rPr>
                <w:color w:val="FF0000"/>
              </w:rPr>
              <w:lastRenderedPageBreak/>
              <w:t>ATTIMO-Datasheet_Multisservicos-V3</w:t>
            </w:r>
          </w:p>
        </w:tc>
        <w:tc>
          <w:tcPr>
            <w:tcW w:w="1044" w:type="dxa"/>
            <w:vAlign w:val="center"/>
          </w:tcPr>
          <w:p w14:paraId="3F7B52AF" w14:textId="15C51B78" w:rsidR="00881E83" w:rsidRPr="00361F69" w:rsidRDefault="00881E83" w:rsidP="3E6C6A3F">
            <w:pPr>
              <w:spacing w:after="0"/>
              <w:jc w:val="center"/>
              <w:rPr>
                <w:color w:val="FF0000"/>
              </w:rPr>
            </w:pPr>
            <w:r w:rsidRPr="00361F69">
              <w:rPr>
                <w:color w:val="FF0000"/>
              </w:rPr>
              <w:t xml:space="preserve">6 á </w:t>
            </w:r>
            <w:commentRangeStart w:id="44"/>
            <w:r w:rsidRPr="00361F69">
              <w:rPr>
                <w:color w:val="FF0000"/>
              </w:rPr>
              <w:t>11</w:t>
            </w:r>
            <w:commentRangeEnd w:id="44"/>
            <w:r>
              <w:rPr>
                <w:rStyle w:val="Refdecomentrio"/>
                <w:lang w:val="x-none"/>
              </w:rPr>
              <w:commentReference w:id="44"/>
            </w:r>
          </w:p>
        </w:tc>
        <w:tc>
          <w:tcPr>
            <w:tcW w:w="4434" w:type="dxa"/>
          </w:tcPr>
          <w:p w14:paraId="778A5989" w14:textId="77777777" w:rsidR="00881E83" w:rsidRPr="00361F69" w:rsidRDefault="00881E83" w:rsidP="3E6C6A3F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361F69" w14:paraId="55BE9298" w14:textId="1199CF57" w:rsidTr="000C54F5">
        <w:tc>
          <w:tcPr>
            <w:tcW w:w="3164" w:type="dxa"/>
            <w:vAlign w:val="center"/>
          </w:tcPr>
          <w:p w14:paraId="3D55F540" w14:textId="22E2E8AD" w:rsidR="00881E83" w:rsidRPr="00361F69" w:rsidRDefault="00881E83" w:rsidP="005D37DA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FF0000"/>
                <w:lang w:eastAsia="pt-BR"/>
              </w:rPr>
            </w:pPr>
            <w:r w:rsidRPr="00361F69">
              <w:rPr>
                <w:rFonts w:cs="Calibri"/>
                <w:b/>
                <w:bCs/>
                <w:color w:val="FF0000"/>
                <w:lang w:eastAsia="pt-BR"/>
              </w:rPr>
              <w:t xml:space="preserve">2.4.46.3. </w:t>
            </w:r>
            <w:r w:rsidRPr="00361F69">
              <w:rPr>
                <w:rFonts w:cs="Calibri"/>
                <w:color w:val="FF0000"/>
                <w:lang w:eastAsia="pt-BR"/>
              </w:rPr>
              <w:t xml:space="preserve">Ao conectar novos participantes, a plataforma deverá permitir que os demais participantes possam continuar a conversa, sem que a conferência tenha que ser colocada em espera; </w:t>
            </w:r>
          </w:p>
        </w:tc>
        <w:tc>
          <w:tcPr>
            <w:tcW w:w="3584" w:type="dxa"/>
            <w:vAlign w:val="center"/>
          </w:tcPr>
          <w:p w14:paraId="03D960D5" w14:textId="01F4EE76" w:rsidR="00881E83" w:rsidRPr="00361F69" w:rsidRDefault="00881E83" w:rsidP="3E6C6A3F">
            <w:pPr>
              <w:spacing w:after="0"/>
              <w:jc w:val="center"/>
              <w:rPr>
                <w:color w:val="FF0000"/>
              </w:rPr>
            </w:pPr>
            <w:r w:rsidRPr="00361F69">
              <w:rPr>
                <w:color w:val="FF0000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72923C8B" w14:textId="15C51B78" w:rsidR="00881E83" w:rsidRPr="00361F69" w:rsidRDefault="00881E83" w:rsidP="3E6C6A3F">
            <w:pPr>
              <w:spacing w:after="0"/>
              <w:jc w:val="center"/>
              <w:rPr>
                <w:color w:val="FF0000"/>
              </w:rPr>
            </w:pPr>
            <w:r w:rsidRPr="00361F69">
              <w:rPr>
                <w:color w:val="FF0000"/>
              </w:rPr>
              <w:t xml:space="preserve">6 á </w:t>
            </w:r>
            <w:commentRangeStart w:id="45"/>
            <w:r w:rsidRPr="00361F69">
              <w:rPr>
                <w:color w:val="FF0000"/>
              </w:rPr>
              <w:t>11</w:t>
            </w:r>
            <w:commentRangeEnd w:id="45"/>
            <w:r>
              <w:rPr>
                <w:rStyle w:val="Refdecomentrio"/>
                <w:lang w:val="x-none"/>
              </w:rPr>
              <w:commentReference w:id="45"/>
            </w:r>
          </w:p>
        </w:tc>
        <w:tc>
          <w:tcPr>
            <w:tcW w:w="4434" w:type="dxa"/>
          </w:tcPr>
          <w:p w14:paraId="54B3E5BD" w14:textId="77777777" w:rsidR="00881E83" w:rsidRPr="00361F69" w:rsidRDefault="00881E83" w:rsidP="3E6C6A3F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DE3396" w14:paraId="560623E8" w14:textId="14817927" w:rsidTr="000C54F5">
        <w:tc>
          <w:tcPr>
            <w:tcW w:w="3164" w:type="dxa"/>
            <w:vAlign w:val="center"/>
          </w:tcPr>
          <w:p w14:paraId="58656F56" w14:textId="0761205A" w:rsidR="00881E83" w:rsidRPr="00DE3396" w:rsidRDefault="00881E83" w:rsidP="005D37DA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FF0000"/>
                <w:lang w:eastAsia="pt-BR"/>
              </w:rPr>
            </w:pPr>
            <w:r w:rsidRPr="00DE3396">
              <w:rPr>
                <w:rFonts w:cs="Calibri"/>
                <w:b/>
                <w:bCs/>
                <w:color w:val="FF0000"/>
                <w:lang w:eastAsia="pt-BR"/>
              </w:rPr>
              <w:t xml:space="preserve">2.4.46.4. </w:t>
            </w:r>
            <w:r w:rsidRPr="00DE3396">
              <w:rPr>
                <w:rFonts w:cs="Calibri"/>
                <w:color w:val="FF0000"/>
                <w:lang w:eastAsia="pt-BR"/>
              </w:rPr>
              <w:t>Deverá possibilitar que o usuário possa visualizar, na tela do seu aparelho físico</w:t>
            </w:r>
            <w:r w:rsidRPr="00DE3396">
              <w:rPr>
                <w:rFonts w:cs="Calibri"/>
                <w:i/>
                <w:iCs/>
                <w:color w:val="FF0000"/>
                <w:lang w:eastAsia="pt-BR"/>
              </w:rPr>
              <w:t xml:space="preserve">, </w:t>
            </w:r>
            <w:r w:rsidRPr="00DE3396">
              <w:rPr>
                <w:rFonts w:cs="Calibri"/>
                <w:color w:val="FF0000"/>
                <w:lang w:eastAsia="pt-BR"/>
              </w:rPr>
              <w:t xml:space="preserve">os participantes da conferência, controlar o microfone e excluir algum participante; </w:t>
            </w:r>
          </w:p>
        </w:tc>
        <w:tc>
          <w:tcPr>
            <w:tcW w:w="3584" w:type="dxa"/>
            <w:vAlign w:val="center"/>
          </w:tcPr>
          <w:p w14:paraId="4EB51581" w14:textId="01F4EE76" w:rsidR="00881E83" w:rsidRPr="00DE3396" w:rsidRDefault="00881E83" w:rsidP="3E6C6A3F">
            <w:pPr>
              <w:spacing w:after="0"/>
              <w:jc w:val="center"/>
              <w:rPr>
                <w:color w:val="FF0000"/>
              </w:rPr>
            </w:pPr>
            <w:r w:rsidRPr="00DE3396">
              <w:rPr>
                <w:color w:val="FF0000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54DE5ABD" w14:textId="15C51B78" w:rsidR="00881E83" w:rsidRPr="00DE3396" w:rsidRDefault="00881E83" w:rsidP="3E6C6A3F">
            <w:pPr>
              <w:spacing w:after="0"/>
              <w:jc w:val="center"/>
              <w:rPr>
                <w:color w:val="FF0000"/>
              </w:rPr>
            </w:pPr>
            <w:r w:rsidRPr="00DE3396">
              <w:rPr>
                <w:color w:val="FF0000"/>
              </w:rPr>
              <w:t xml:space="preserve">6 á </w:t>
            </w:r>
            <w:commentRangeStart w:id="46"/>
            <w:r w:rsidRPr="00DE3396">
              <w:rPr>
                <w:color w:val="FF0000"/>
              </w:rPr>
              <w:t>11</w:t>
            </w:r>
            <w:commentRangeEnd w:id="46"/>
            <w:r>
              <w:rPr>
                <w:rStyle w:val="Refdecomentrio"/>
                <w:lang w:val="x-none"/>
              </w:rPr>
              <w:commentReference w:id="46"/>
            </w:r>
          </w:p>
        </w:tc>
        <w:tc>
          <w:tcPr>
            <w:tcW w:w="4434" w:type="dxa"/>
          </w:tcPr>
          <w:p w14:paraId="46117973" w14:textId="77777777" w:rsidR="00881E83" w:rsidRPr="00DE3396" w:rsidRDefault="00881E83" w:rsidP="3E6C6A3F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DE3396" w14:paraId="16548A47" w14:textId="276D1808" w:rsidTr="000C54F5">
        <w:tc>
          <w:tcPr>
            <w:tcW w:w="3164" w:type="dxa"/>
            <w:vAlign w:val="center"/>
          </w:tcPr>
          <w:p w14:paraId="13DBDFA4" w14:textId="5A7DD49A" w:rsidR="00881E83" w:rsidRPr="00F11700" w:rsidRDefault="00881E83" w:rsidP="005D37DA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FF0000"/>
                <w:highlight w:val="yellow"/>
                <w:lang w:eastAsia="pt-BR"/>
              </w:rPr>
            </w:pPr>
            <w:r w:rsidRPr="00F11700">
              <w:rPr>
                <w:rFonts w:cs="Calibri"/>
                <w:b/>
                <w:bCs/>
                <w:color w:val="FF0000"/>
                <w:highlight w:val="yellow"/>
                <w:lang w:eastAsia="pt-BR"/>
              </w:rPr>
              <w:t xml:space="preserve">2.4.46.5. </w:t>
            </w:r>
            <w:r w:rsidRPr="00F11700">
              <w:rPr>
                <w:rFonts w:cs="Calibri"/>
                <w:color w:val="FF0000"/>
                <w:highlight w:val="yellow"/>
                <w:lang w:eastAsia="pt-BR"/>
              </w:rPr>
              <w:t xml:space="preserve">Para efeito de dimensionamento do sistema de áudio conferência, este deverá permitir até 250 usuários conectados </w:t>
            </w:r>
            <w:r w:rsidRPr="00F11700">
              <w:rPr>
                <w:rFonts w:cs="Calibri"/>
                <w:color w:val="FF0000"/>
                <w:highlight w:val="yellow"/>
                <w:lang w:eastAsia="pt-BR"/>
              </w:rPr>
              <w:lastRenderedPageBreak/>
              <w:t xml:space="preserve">simultaneamente nas várias salas de conferência. </w:t>
            </w:r>
          </w:p>
        </w:tc>
        <w:tc>
          <w:tcPr>
            <w:tcW w:w="3584" w:type="dxa"/>
            <w:vAlign w:val="center"/>
          </w:tcPr>
          <w:p w14:paraId="2AE89515" w14:textId="01F4EE76" w:rsidR="00881E83" w:rsidRPr="00F11700" w:rsidRDefault="00881E83" w:rsidP="3E6C6A3F">
            <w:pPr>
              <w:spacing w:after="0"/>
              <w:jc w:val="center"/>
              <w:rPr>
                <w:color w:val="FF0000"/>
                <w:highlight w:val="yellow"/>
              </w:rPr>
            </w:pPr>
            <w:r w:rsidRPr="00F11700">
              <w:rPr>
                <w:color w:val="FF0000"/>
                <w:highlight w:val="yellow"/>
              </w:rPr>
              <w:lastRenderedPageBreak/>
              <w:t>ATTIMO-Datasheet_Multisservicos-V3</w:t>
            </w:r>
          </w:p>
        </w:tc>
        <w:tc>
          <w:tcPr>
            <w:tcW w:w="1044" w:type="dxa"/>
            <w:vAlign w:val="center"/>
          </w:tcPr>
          <w:p w14:paraId="0892588A" w14:textId="15C51B78" w:rsidR="00881E83" w:rsidRPr="00DE3396" w:rsidRDefault="00881E83" w:rsidP="3E6C6A3F">
            <w:pPr>
              <w:spacing w:after="0"/>
              <w:jc w:val="center"/>
              <w:rPr>
                <w:color w:val="FF0000"/>
              </w:rPr>
            </w:pPr>
            <w:r w:rsidRPr="00F11700">
              <w:rPr>
                <w:color w:val="FF0000"/>
                <w:highlight w:val="yellow"/>
              </w:rPr>
              <w:t xml:space="preserve">6 á </w:t>
            </w:r>
            <w:commentRangeStart w:id="47"/>
            <w:r w:rsidRPr="00F11700">
              <w:rPr>
                <w:color w:val="FF0000"/>
                <w:highlight w:val="yellow"/>
              </w:rPr>
              <w:t>11</w:t>
            </w:r>
            <w:commentRangeEnd w:id="47"/>
            <w:r w:rsidRPr="00F11700">
              <w:rPr>
                <w:rStyle w:val="Refdecomentrio"/>
                <w:highlight w:val="yellow"/>
                <w:lang w:val="x-none"/>
              </w:rPr>
              <w:commentReference w:id="47"/>
            </w:r>
          </w:p>
        </w:tc>
        <w:tc>
          <w:tcPr>
            <w:tcW w:w="4434" w:type="dxa"/>
          </w:tcPr>
          <w:p w14:paraId="1F3FA9EC" w14:textId="77777777" w:rsidR="00881E83" w:rsidRPr="00F11700" w:rsidRDefault="00881E83" w:rsidP="3E6C6A3F">
            <w:pPr>
              <w:spacing w:after="0"/>
              <w:jc w:val="center"/>
              <w:rPr>
                <w:color w:val="FF0000"/>
                <w:highlight w:val="yellow"/>
              </w:rPr>
            </w:pPr>
          </w:p>
        </w:tc>
      </w:tr>
      <w:tr w:rsidR="00881E83" w:rsidRPr="00DE3396" w14:paraId="6DA046FA" w14:textId="6866935B" w:rsidTr="000C54F5">
        <w:tc>
          <w:tcPr>
            <w:tcW w:w="3164" w:type="dxa"/>
            <w:vAlign w:val="center"/>
          </w:tcPr>
          <w:p w14:paraId="2CC8140B" w14:textId="6DDC32D6" w:rsidR="00881E83" w:rsidRPr="00DE3396" w:rsidRDefault="00881E83" w:rsidP="009356F7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Calibri"/>
                <w:b/>
                <w:bCs/>
                <w:color w:val="70AD47" w:themeColor="accent6"/>
                <w:lang w:eastAsia="pt-BR"/>
              </w:rPr>
            </w:pPr>
            <w:r w:rsidRPr="00DE3396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2.4.47. </w:t>
            </w:r>
            <w:r w:rsidRPr="00DE3396">
              <w:rPr>
                <w:rFonts w:cs="Calibri"/>
                <w:color w:val="70AD47" w:themeColor="accent6"/>
                <w:lang w:eastAsia="pt-BR"/>
              </w:rPr>
              <w:t xml:space="preserve">De forma a disponibilizar acesso remoto aos usuários via internet de modo seguro e a interconexão com a </w:t>
            </w:r>
            <w:r w:rsidRPr="00DE3396">
              <w:rPr>
                <w:rFonts w:cs="Calibri"/>
                <w:i/>
                <w:iCs/>
                <w:color w:val="70AD47" w:themeColor="accent6"/>
                <w:lang w:eastAsia="pt-BR"/>
              </w:rPr>
              <w:t>PSTN</w:t>
            </w:r>
            <w:r w:rsidRPr="00DE3396">
              <w:rPr>
                <w:rFonts w:cs="Calibri"/>
                <w:color w:val="70AD47" w:themeColor="accent6"/>
                <w:lang w:eastAsia="pt-BR"/>
              </w:rPr>
              <w:t>, deverá ser considerado como parte integrante dos serviços o fornecimento de um Controlador de sessão de borda (</w:t>
            </w:r>
            <w:r w:rsidRPr="00DE3396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SBC </w:t>
            </w:r>
            <w:r w:rsidRPr="00DE3396">
              <w:rPr>
                <w:rFonts w:cs="Calibri"/>
                <w:color w:val="70AD47" w:themeColor="accent6"/>
                <w:lang w:eastAsia="pt-BR"/>
              </w:rPr>
              <w:t xml:space="preserve">- </w:t>
            </w:r>
            <w:proofErr w:type="spellStart"/>
            <w:r w:rsidRPr="00DE3396">
              <w:rPr>
                <w:rFonts w:cs="Calibri"/>
                <w:i/>
                <w:iCs/>
                <w:color w:val="70AD47" w:themeColor="accent6"/>
                <w:lang w:eastAsia="pt-BR"/>
              </w:rPr>
              <w:t>Session</w:t>
            </w:r>
            <w:proofErr w:type="spellEnd"/>
            <w:r w:rsidRPr="00DE3396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 Border </w:t>
            </w:r>
            <w:proofErr w:type="spellStart"/>
            <w:r w:rsidRPr="00DE3396">
              <w:rPr>
                <w:rFonts w:cs="Calibri"/>
                <w:i/>
                <w:iCs/>
                <w:color w:val="70AD47" w:themeColor="accent6"/>
                <w:lang w:eastAsia="pt-BR"/>
              </w:rPr>
              <w:t>Controller</w:t>
            </w:r>
            <w:proofErr w:type="spellEnd"/>
            <w:r w:rsidRPr="00DE3396">
              <w:rPr>
                <w:rFonts w:cs="Calibri"/>
                <w:color w:val="70AD47" w:themeColor="accent6"/>
                <w:lang w:eastAsia="pt-BR"/>
              </w:rPr>
              <w:t>) que disponha das seguintes facilidades:</w:t>
            </w:r>
          </w:p>
        </w:tc>
        <w:tc>
          <w:tcPr>
            <w:tcW w:w="3584" w:type="dxa"/>
            <w:vAlign w:val="center"/>
          </w:tcPr>
          <w:p w14:paraId="12B5AFE8" w14:textId="4C7E84DE" w:rsidR="00881E83" w:rsidRPr="00DE3396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proofErr w:type="spellStart"/>
            <w:r w:rsidRPr="00DE3396">
              <w:rPr>
                <w:color w:val="70AD47" w:themeColor="accent6"/>
              </w:rPr>
              <w:t>opentouch</w:t>
            </w:r>
            <w:proofErr w:type="spellEnd"/>
            <w:r w:rsidRPr="00DE3396">
              <w:rPr>
                <w:color w:val="70AD47" w:themeColor="accent6"/>
              </w:rPr>
              <w:t>-</w:t>
            </w:r>
            <w:proofErr w:type="spellStart"/>
            <w:r w:rsidRPr="00DE3396">
              <w:rPr>
                <w:color w:val="70AD47" w:themeColor="accent6"/>
              </w:rPr>
              <w:t>sbc</w:t>
            </w:r>
            <w:proofErr w:type="spellEnd"/>
            <w:r w:rsidRPr="00DE3396">
              <w:rPr>
                <w:color w:val="70AD47" w:themeColor="accent6"/>
              </w:rPr>
              <w:t>-datasheet-</w:t>
            </w:r>
            <w:proofErr w:type="spellStart"/>
            <w:r w:rsidRPr="00DE3396">
              <w:rPr>
                <w:color w:val="70AD47" w:themeColor="accent6"/>
              </w:rPr>
              <w:t>en</w:t>
            </w:r>
            <w:proofErr w:type="spellEnd"/>
          </w:p>
        </w:tc>
        <w:tc>
          <w:tcPr>
            <w:tcW w:w="1044" w:type="dxa"/>
            <w:vAlign w:val="center"/>
          </w:tcPr>
          <w:p w14:paraId="5F2A1CD0" w14:textId="110417C2" w:rsidR="00881E83" w:rsidRPr="00DE3396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DE3396">
              <w:rPr>
                <w:color w:val="70AD47" w:themeColor="accent6"/>
              </w:rPr>
              <w:t>1</w:t>
            </w:r>
          </w:p>
        </w:tc>
        <w:tc>
          <w:tcPr>
            <w:tcW w:w="4434" w:type="dxa"/>
          </w:tcPr>
          <w:p w14:paraId="422FF4FB" w14:textId="77777777" w:rsidR="00881E83" w:rsidRPr="00DE3396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DE3396" w14:paraId="508A8884" w14:textId="44D622BE" w:rsidTr="000C54F5">
        <w:tc>
          <w:tcPr>
            <w:tcW w:w="3164" w:type="dxa"/>
            <w:vAlign w:val="center"/>
          </w:tcPr>
          <w:p w14:paraId="228A1019" w14:textId="6A148904" w:rsidR="00881E83" w:rsidRPr="00DE3396" w:rsidRDefault="00881E83" w:rsidP="00F77F65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FF0000"/>
                <w:lang w:eastAsia="pt-BR"/>
              </w:rPr>
            </w:pPr>
            <w:r w:rsidRPr="00DE3396">
              <w:rPr>
                <w:rFonts w:cs="Calibri"/>
                <w:b/>
                <w:bCs/>
                <w:color w:val="FF0000"/>
                <w:lang w:eastAsia="pt-BR"/>
              </w:rPr>
              <w:t xml:space="preserve">2.4.47.1. </w:t>
            </w:r>
            <w:r w:rsidRPr="00DE3396">
              <w:rPr>
                <w:rFonts w:cs="Calibri"/>
                <w:color w:val="FF0000"/>
                <w:lang w:eastAsia="pt-BR"/>
              </w:rPr>
              <w:t xml:space="preserve">Permitir acesso de conectividade da telefonia através da conexão por VPN disponibilizada pelo COREN-SP. </w:t>
            </w:r>
          </w:p>
        </w:tc>
        <w:tc>
          <w:tcPr>
            <w:tcW w:w="3584" w:type="dxa"/>
            <w:vAlign w:val="center"/>
          </w:tcPr>
          <w:p w14:paraId="25984D46" w14:textId="48E79BA5" w:rsidR="00881E83" w:rsidRPr="00DE3396" w:rsidRDefault="00881E83" w:rsidP="005510F6">
            <w:pPr>
              <w:spacing w:after="0"/>
              <w:jc w:val="center"/>
              <w:rPr>
                <w:color w:val="FF0000"/>
              </w:rPr>
            </w:pPr>
            <w:proofErr w:type="spellStart"/>
            <w:r w:rsidRPr="00DE3396">
              <w:rPr>
                <w:color w:val="FF0000"/>
              </w:rPr>
              <w:t>opentouch</w:t>
            </w:r>
            <w:proofErr w:type="spellEnd"/>
            <w:r w:rsidRPr="00DE3396">
              <w:rPr>
                <w:color w:val="FF0000"/>
              </w:rPr>
              <w:t>-</w:t>
            </w:r>
            <w:proofErr w:type="spellStart"/>
            <w:r w:rsidRPr="00DE3396">
              <w:rPr>
                <w:color w:val="FF0000"/>
              </w:rPr>
              <w:t>sbc</w:t>
            </w:r>
            <w:proofErr w:type="spellEnd"/>
            <w:r w:rsidRPr="00DE3396">
              <w:rPr>
                <w:color w:val="FF0000"/>
              </w:rPr>
              <w:t>-datasheet-</w:t>
            </w:r>
            <w:proofErr w:type="spellStart"/>
            <w:r w:rsidRPr="00DE3396">
              <w:rPr>
                <w:color w:val="FF0000"/>
              </w:rPr>
              <w:t>en</w:t>
            </w:r>
            <w:proofErr w:type="spellEnd"/>
          </w:p>
        </w:tc>
        <w:tc>
          <w:tcPr>
            <w:tcW w:w="1044" w:type="dxa"/>
            <w:vAlign w:val="center"/>
          </w:tcPr>
          <w:p w14:paraId="5ED94720" w14:textId="29B1CD97" w:rsidR="00881E83" w:rsidRPr="00DE3396" w:rsidRDefault="00881E83" w:rsidP="005510F6">
            <w:pPr>
              <w:spacing w:after="0"/>
              <w:jc w:val="center"/>
              <w:rPr>
                <w:color w:val="FF0000"/>
              </w:rPr>
            </w:pPr>
            <w:commentRangeStart w:id="48"/>
            <w:r w:rsidRPr="00DE3396">
              <w:rPr>
                <w:color w:val="FF0000"/>
              </w:rPr>
              <w:t>3</w:t>
            </w:r>
            <w:commentRangeEnd w:id="48"/>
            <w:r>
              <w:rPr>
                <w:rStyle w:val="Refdecomentrio"/>
                <w:lang w:val="x-none"/>
              </w:rPr>
              <w:commentReference w:id="48"/>
            </w:r>
          </w:p>
        </w:tc>
        <w:tc>
          <w:tcPr>
            <w:tcW w:w="4434" w:type="dxa"/>
          </w:tcPr>
          <w:p w14:paraId="65FF9987" w14:textId="77777777" w:rsidR="00881E83" w:rsidRPr="00DE3396" w:rsidRDefault="00881E83" w:rsidP="005510F6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A6150F" w14:paraId="00F67702" w14:textId="19B1CD53" w:rsidTr="000C54F5">
        <w:tc>
          <w:tcPr>
            <w:tcW w:w="3164" w:type="dxa"/>
            <w:vAlign w:val="center"/>
          </w:tcPr>
          <w:p w14:paraId="56ADCE0A" w14:textId="6CE86205" w:rsidR="00881E83" w:rsidRPr="00A6150F" w:rsidRDefault="00881E83" w:rsidP="00F77F65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A6150F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2.4.47.2. </w:t>
            </w:r>
            <w:r w:rsidRPr="00A6150F">
              <w:rPr>
                <w:rFonts w:cs="Calibri"/>
                <w:color w:val="70AD47" w:themeColor="accent6"/>
                <w:lang w:eastAsia="pt-BR"/>
              </w:rPr>
              <w:t xml:space="preserve">Deverá ser fornecido com capacidade de registro para no mínimo 500 (quinhentos) usuários e </w:t>
            </w:r>
            <w:r w:rsidRPr="00A6150F">
              <w:rPr>
                <w:rFonts w:cs="Calibri"/>
                <w:color w:val="70AD47" w:themeColor="accent6"/>
                <w:lang w:eastAsia="pt-BR"/>
              </w:rPr>
              <w:lastRenderedPageBreak/>
              <w:t xml:space="preserve">100 (cem) sessões simultâneas para acesso remoto aos serviços de telefonia </w:t>
            </w:r>
            <w:r w:rsidRPr="00A6150F">
              <w:rPr>
                <w:rFonts w:cs="Calibri"/>
                <w:i/>
                <w:iCs/>
                <w:color w:val="70AD47" w:themeColor="accent6"/>
                <w:lang w:eastAsia="pt-BR"/>
              </w:rPr>
              <w:t>IP</w:t>
            </w:r>
            <w:r w:rsidRPr="00A6150F">
              <w:rPr>
                <w:rFonts w:cs="Calibri"/>
                <w:color w:val="70AD47" w:themeColor="accent6"/>
                <w:lang w:eastAsia="pt-BR"/>
              </w:rPr>
              <w:t xml:space="preserve">, seja por meio de aparelho </w:t>
            </w:r>
            <w:r w:rsidRPr="00A6150F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IP </w:t>
            </w:r>
            <w:r w:rsidRPr="00A6150F">
              <w:rPr>
                <w:rFonts w:cs="Calibri"/>
                <w:color w:val="70AD47" w:themeColor="accent6"/>
                <w:lang w:eastAsia="pt-BR"/>
              </w:rPr>
              <w:t xml:space="preserve">e </w:t>
            </w:r>
            <w:proofErr w:type="spellStart"/>
            <w:r w:rsidRPr="00A6150F">
              <w:rPr>
                <w:rFonts w:cs="Calibri"/>
                <w:i/>
                <w:iCs/>
                <w:color w:val="70AD47" w:themeColor="accent6"/>
                <w:lang w:eastAsia="pt-BR"/>
              </w:rPr>
              <w:t>softphone</w:t>
            </w:r>
            <w:proofErr w:type="spellEnd"/>
            <w:r w:rsidRPr="00A6150F">
              <w:rPr>
                <w:rFonts w:cs="Calibri"/>
                <w:color w:val="70AD47" w:themeColor="accent6"/>
                <w:lang w:eastAsia="pt-BR"/>
              </w:rPr>
              <w:t>;</w:t>
            </w:r>
          </w:p>
        </w:tc>
        <w:tc>
          <w:tcPr>
            <w:tcW w:w="3584" w:type="dxa"/>
            <w:vAlign w:val="center"/>
          </w:tcPr>
          <w:p w14:paraId="64C63012" w14:textId="051AD2D2" w:rsidR="00881E83" w:rsidRPr="00A6150F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proofErr w:type="spellStart"/>
            <w:r w:rsidRPr="00A6150F">
              <w:rPr>
                <w:color w:val="70AD47" w:themeColor="accent6"/>
              </w:rPr>
              <w:lastRenderedPageBreak/>
              <w:t>opentouch</w:t>
            </w:r>
            <w:proofErr w:type="spellEnd"/>
            <w:r w:rsidRPr="00A6150F">
              <w:rPr>
                <w:color w:val="70AD47" w:themeColor="accent6"/>
              </w:rPr>
              <w:t>-</w:t>
            </w:r>
            <w:proofErr w:type="spellStart"/>
            <w:r w:rsidRPr="00A6150F">
              <w:rPr>
                <w:color w:val="70AD47" w:themeColor="accent6"/>
              </w:rPr>
              <w:t>sbc</w:t>
            </w:r>
            <w:proofErr w:type="spellEnd"/>
            <w:r w:rsidRPr="00A6150F">
              <w:rPr>
                <w:color w:val="70AD47" w:themeColor="accent6"/>
              </w:rPr>
              <w:t>-datasheet-</w:t>
            </w:r>
            <w:proofErr w:type="spellStart"/>
            <w:r w:rsidRPr="00A6150F">
              <w:rPr>
                <w:color w:val="70AD47" w:themeColor="accent6"/>
              </w:rPr>
              <w:t>en</w:t>
            </w:r>
            <w:proofErr w:type="spellEnd"/>
          </w:p>
        </w:tc>
        <w:tc>
          <w:tcPr>
            <w:tcW w:w="1044" w:type="dxa"/>
            <w:vAlign w:val="center"/>
          </w:tcPr>
          <w:p w14:paraId="222F0599" w14:textId="09E22693" w:rsidR="00881E83" w:rsidRPr="00A6150F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A6150F">
              <w:rPr>
                <w:color w:val="70AD47" w:themeColor="accent6"/>
              </w:rPr>
              <w:t>3</w:t>
            </w:r>
          </w:p>
        </w:tc>
        <w:tc>
          <w:tcPr>
            <w:tcW w:w="4434" w:type="dxa"/>
          </w:tcPr>
          <w:p w14:paraId="551EB79A" w14:textId="77777777" w:rsidR="00881E83" w:rsidRPr="00A6150F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3172C2" w14:paraId="7BB29978" w14:textId="16766F9B" w:rsidTr="000C54F5">
        <w:tc>
          <w:tcPr>
            <w:tcW w:w="3164" w:type="dxa"/>
            <w:vAlign w:val="center"/>
          </w:tcPr>
          <w:p w14:paraId="79FC3868" w14:textId="4D36FA08" w:rsidR="00881E83" w:rsidRPr="003172C2" w:rsidRDefault="00881E83" w:rsidP="00F77F65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FF0000"/>
                <w:lang w:eastAsia="pt-BR"/>
              </w:rPr>
            </w:pPr>
            <w:r w:rsidRPr="003172C2">
              <w:rPr>
                <w:rFonts w:cs="Calibri"/>
                <w:b/>
                <w:bCs/>
                <w:color w:val="FF0000"/>
                <w:lang w:eastAsia="pt-BR"/>
              </w:rPr>
              <w:t xml:space="preserve">2.4.47.3. </w:t>
            </w:r>
            <w:r w:rsidRPr="003172C2">
              <w:rPr>
                <w:rFonts w:cs="Calibri"/>
                <w:color w:val="FF0000"/>
                <w:lang w:eastAsia="pt-BR"/>
              </w:rPr>
              <w:t xml:space="preserve">Deverá prover 150 conexões com o tronco </w:t>
            </w:r>
            <w:r w:rsidRPr="003172C2">
              <w:rPr>
                <w:rFonts w:cs="Calibri"/>
                <w:i/>
                <w:iCs/>
                <w:color w:val="FF0000"/>
                <w:lang w:eastAsia="pt-BR"/>
              </w:rPr>
              <w:t>SIP</w:t>
            </w:r>
            <w:r w:rsidRPr="003172C2">
              <w:rPr>
                <w:rFonts w:cs="Calibri"/>
                <w:color w:val="FF0000"/>
                <w:lang w:eastAsia="pt-BR"/>
              </w:rPr>
              <w:t>;</w:t>
            </w:r>
          </w:p>
        </w:tc>
        <w:tc>
          <w:tcPr>
            <w:tcW w:w="3584" w:type="dxa"/>
            <w:vAlign w:val="center"/>
          </w:tcPr>
          <w:p w14:paraId="5C0CDEFF" w14:textId="0BFE846D" w:rsidR="00881E83" w:rsidRPr="003172C2" w:rsidRDefault="00881E83" w:rsidP="005510F6">
            <w:pPr>
              <w:spacing w:after="0"/>
              <w:jc w:val="center"/>
              <w:rPr>
                <w:color w:val="FF0000"/>
              </w:rPr>
            </w:pPr>
            <w:proofErr w:type="spellStart"/>
            <w:r w:rsidRPr="003172C2">
              <w:rPr>
                <w:color w:val="FF0000"/>
              </w:rPr>
              <w:t>opentouch</w:t>
            </w:r>
            <w:proofErr w:type="spellEnd"/>
            <w:r w:rsidRPr="003172C2">
              <w:rPr>
                <w:color w:val="FF0000"/>
              </w:rPr>
              <w:t>-</w:t>
            </w:r>
            <w:proofErr w:type="spellStart"/>
            <w:r w:rsidRPr="003172C2">
              <w:rPr>
                <w:color w:val="FF0000"/>
              </w:rPr>
              <w:t>sbc</w:t>
            </w:r>
            <w:proofErr w:type="spellEnd"/>
            <w:r w:rsidRPr="003172C2">
              <w:rPr>
                <w:color w:val="FF0000"/>
              </w:rPr>
              <w:t>-datasheet-</w:t>
            </w:r>
            <w:proofErr w:type="spellStart"/>
            <w:r w:rsidRPr="003172C2">
              <w:rPr>
                <w:color w:val="FF0000"/>
              </w:rPr>
              <w:t>en</w:t>
            </w:r>
            <w:proofErr w:type="spellEnd"/>
          </w:p>
        </w:tc>
        <w:tc>
          <w:tcPr>
            <w:tcW w:w="1044" w:type="dxa"/>
            <w:vAlign w:val="center"/>
          </w:tcPr>
          <w:p w14:paraId="74D3C828" w14:textId="5F055E2E" w:rsidR="00881E83" w:rsidRPr="003172C2" w:rsidRDefault="00881E83" w:rsidP="005510F6">
            <w:pPr>
              <w:spacing w:after="0"/>
              <w:jc w:val="center"/>
              <w:rPr>
                <w:color w:val="FF0000"/>
              </w:rPr>
            </w:pPr>
            <w:commentRangeStart w:id="49"/>
            <w:r w:rsidRPr="003172C2">
              <w:rPr>
                <w:color w:val="FF0000"/>
              </w:rPr>
              <w:t>3</w:t>
            </w:r>
            <w:commentRangeEnd w:id="49"/>
            <w:r>
              <w:rPr>
                <w:rStyle w:val="Refdecomentrio"/>
                <w:lang w:val="x-none"/>
              </w:rPr>
              <w:commentReference w:id="49"/>
            </w:r>
          </w:p>
        </w:tc>
        <w:tc>
          <w:tcPr>
            <w:tcW w:w="4434" w:type="dxa"/>
          </w:tcPr>
          <w:p w14:paraId="58A44CEC" w14:textId="77777777" w:rsidR="00881E83" w:rsidRPr="003172C2" w:rsidRDefault="00881E83" w:rsidP="005510F6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3172C2" w14:paraId="73C512A7" w14:textId="3227DBBE" w:rsidTr="000C54F5">
        <w:tc>
          <w:tcPr>
            <w:tcW w:w="3164" w:type="dxa"/>
            <w:vAlign w:val="center"/>
          </w:tcPr>
          <w:p w14:paraId="336E342B" w14:textId="6BD68C7A" w:rsidR="00881E83" w:rsidRPr="003172C2" w:rsidRDefault="00881E83" w:rsidP="00F77F65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3172C2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2.4.47.4. </w:t>
            </w:r>
            <w:r w:rsidRPr="003172C2">
              <w:rPr>
                <w:rFonts w:cs="Calibri"/>
                <w:color w:val="70AD47" w:themeColor="accent6"/>
                <w:lang w:eastAsia="pt-BR"/>
              </w:rPr>
              <w:t xml:space="preserve">150 canais centralizados na Sede de SP ou no </w:t>
            </w:r>
            <w:r w:rsidRPr="003172C2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datacenter </w:t>
            </w:r>
            <w:r w:rsidRPr="003172C2">
              <w:rPr>
                <w:rFonts w:cs="Calibri"/>
                <w:color w:val="70AD47" w:themeColor="accent6"/>
                <w:lang w:eastAsia="pt-BR"/>
              </w:rPr>
              <w:t>da CONTRATADA</w:t>
            </w:r>
          </w:p>
        </w:tc>
        <w:tc>
          <w:tcPr>
            <w:tcW w:w="3584" w:type="dxa"/>
            <w:vAlign w:val="center"/>
          </w:tcPr>
          <w:p w14:paraId="25D41D8E" w14:textId="7D05E413" w:rsidR="00881E83" w:rsidRPr="003172C2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proofErr w:type="spellStart"/>
            <w:r w:rsidRPr="003172C2">
              <w:rPr>
                <w:color w:val="70AD47" w:themeColor="accent6"/>
              </w:rPr>
              <w:t>opentouch</w:t>
            </w:r>
            <w:proofErr w:type="spellEnd"/>
            <w:r w:rsidRPr="003172C2">
              <w:rPr>
                <w:color w:val="70AD47" w:themeColor="accent6"/>
              </w:rPr>
              <w:t>-</w:t>
            </w:r>
            <w:proofErr w:type="spellStart"/>
            <w:r w:rsidRPr="003172C2">
              <w:rPr>
                <w:color w:val="70AD47" w:themeColor="accent6"/>
              </w:rPr>
              <w:t>sbc</w:t>
            </w:r>
            <w:proofErr w:type="spellEnd"/>
            <w:r w:rsidRPr="003172C2">
              <w:rPr>
                <w:color w:val="70AD47" w:themeColor="accent6"/>
              </w:rPr>
              <w:t>-datasheet-</w:t>
            </w:r>
            <w:proofErr w:type="spellStart"/>
            <w:r w:rsidRPr="003172C2">
              <w:rPr>
                <w:color w:val="70AD47" w:themeColor="accent6"/>
              </w:rPr>
              <w:t>en</w:t>
            </w:r>
            <w:proofErr w:type="spellEnd"/>
          </w:p>
        </w:tc>
        <w:tc>
          <w:tcPr>
            <w:tcW w:w="1044" w:type="dxa"/>
            <w:vAlign w:val="center"/>
          </w:tcPr>
          <w:p w14:paraId="557E9272" w14:textId="2FECDF79" w:rsidR="00881E83" w:rsidRPr="003172C2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3172C2">
              <w:rPr>
                <w:color w:val="70AD47" w:themeColor="accent6"/>
              </w:rPr>
              <w:t>3</w:t>
            </w:r>
          </w:p>
        </w:tc>
        <w:tc>
          <w:tcPr>
            <w:tcW w:w="4434" w:type="dxa"/>
          </w:tcPr>
          <w:p w14:paraId="3E25D1FA" w14:textId="77777777" w:rsidR="00881E83" w:rsidRPr="003172C2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3172C2" w14:paraId="59B1AE64" w14:textId="4BF54860" w:rsidTr="000C54F5">
        <w:tc>
          <w:tcPr>
            <w:tcW w:w="3164" w:type="dxa"/>
            <w:vAlign w:val="center"/>
          </w:tcPr>
          <w:p w14:paraId="7A508FBE" w14:textId="12D516EB" w:rsidR="00881E83" w:rsidRPr="003172C2" w:rsidRDefault="00881E83" w:rsidP="00F77F65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3172C2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2.4.47.5. </w:t>
            </w:r>
            <w:r w:rsidRPr="003172C2">
              <w:rPr>
                <w:rFonts w:cs="Calibri"/>
                <w:color w:val="70AD47" w:themeColor="accent6"/>
                <w:lang w:eastAsia="pt-BR"/>
              </w:rPr>
              <w:t xml:space="preserve">Deverá atender todas as funcionalidades descritas na </w:t>
            </w:r>
            <w:r w:rsidRPr="003172C2">
              <w:rPr>
                <w:rFonts w:cs="Calibri"/>
                <w:i/>
                <w:iCs/>
                <w:color w:val="70AD47" w:themeColor="accent6"/>
                <w:lang w:eastAsia="pt-BR"/>
              </w:rPr>
              <w:t>RFC 5853</w:t>
            </w:r>
            <w:r w:rsidRPr="003172C2">
              <w:rPr>
                <w:rFonts w:cs="Calibri"/>
                <w:color w:val="70AD47" w:themeColor="accent6"/>
                <w:lang w:eastAsia="pt-BR"/>
              </w:rPr>
              <w:t xml:space="preserve">: </w:t>
            </w:r>
            <w:proofErr w:type="spellStart"/>
            <w:r w:rsidRPr="003172C2">
              <w:rPr>
                <w:rFonts w:cs="Calibri"/>
                <w:i/>
                <w:iCs/>
                <w:color w:val="70AD47" w:themeColor="accent6"/>
                <w:lang w:eastAsia="pt-BR"/>
              </w:rPr>
              <w:t>Requirements</w:t>
            </w:r>
            <w:proofErr w:type="spellEnd"/>
            <w:r w:rsidRPr="003172C2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 </w:t>
            </w:r>
            <w:proofErr w:type="spellStart"/>
            <w:r w:rsidRPr="003172C2">
              <w:rPr>
                <w:rFonts w:cs="Calibri"/>
                <w:i/>
                <w:iCs/>
                <w:color w:val="70AD47" w:themeColor="accent6"/>
                <w:lang w:eastAsia="pt-BR"/>
              </w:rPr>
              <w:t>from</w:t>
            </w:r>
            <w:proofErr w:type="spellEnd"/>
            <w:r w:rsidRPr="003172C2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 </w:t>
            </w:r>
            <w:proofErr w:type="spellStart"/>
            <w:r w:rsidRPr="003172C2">
              <w:rPr>
                <w:rFonts w:cs="Calibri"/>
                <w:i/>
                <w:iCs/>
                <w:color w:val="70AD47" w:themeColor="accent6"/>
                <w:lang w:eastAsia="pt-BR"/>
              </w:rPr>
              <w:t>Session</w:t>
            </w:r>
            <w:proofErr w:type="spellEnd"/>
            <w:r w:rsidRPr="003172C2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 </w:t>
            </w:r>
            <w:proofErr w:type="spellStart"/>
            <w:r w:rsidRPr="003172C2">
              <w:rPr>
                <w:rFonts w:cs="Calibri"/>
                <w:i/>
                <w:iCs/>
                <w:color w:val="70AD47" w:themeColor="accent6"/>
                <w:lang w:eastAsia="pt-BR"/>
              </w:rPr>
              <w:t>Initiation</w:t>
            </w:r>
            <w:proofErr w:type="spellEnd"/>
            <w:r w:rsidRPr="003172C2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 </w:t>
            </w:r>
            <w:proofErr w:type="spellStart"/>
            <w:r w:rsidRPr="003172C2">
              <w:rPr>
                <w:rFonts w:cs="Calibri"/>
                <w:i/>
                <w:iCs/>
                <w:color w:val="70AD47" w:themeColor="accent6"/>
                <w:lang w:eastAsia="pt-BR"/>
              </w:rPr>
              <w:t>Protocol</w:t>
            </w:r>
            <w:proofErr w:type="spellEnd"/>
            <w:r w:rsidRPr="003172C2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 </w:t>
            </w:r>
            <w:r w:rsidRPr="003172C2">
              <w:rPr>
                <w:rFonts w:cs="Calibri"/>
                <w:color w:val="70AD47" w:themeColor="accent6"/>
                <w:lang w:eastAsia="pt-BR"/>
              </w:rPr>
              <w:t>(</w:t>
            </w:r>
            <w:r w:rsidRPr="003172C2">
              <w:rPr>
                <w:rFonts w:cs="Calibri"/>
                <w:i/>
                <w:iCs/>
                <w:color w:val="70AD47" w:themeColor="accent6"/>
                <w:lang w:eastAsia="pt-BR"/>
              </w:rPr>
              <w:t>SIP</w:t>
            </w:r>
            <w:r w:rsidRPr="003172C2">
              <w:rPr>
                <w:rFonts w:cs="Calibri"/>
                <w:color w:val="70AD47" w:themeColor="accent6"/>
                <w:lang w:eastAsia="pt-BR"/>
              </w:rPr>
              <w:t xml:space="preserve">) - </w:t>
            </w:r>
            <w:proofErr w:type="spellStart"/>
            <w:r w:rsidRPr="003172C2">
              <w:rPr>
                <w:rFonts w:cs="Calibri"/>
                <w:i/>
                <w:iCs/>
                <w:color w:val="70AD47" w:themeColor="accent6"/>
                <w:lang w:eastAsia="pt-BR"/>
              </w:rPr>
              <w:t>Session</w:t>
            </w:r>
            <w:proofErr w:type="spellEnd"/>
            <w:r w:rsidRPr="003172C2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 Border </w:t>
            </w:r>
            <w:proofErr w:type="spellStart"/>
            <w:r w:rsidRPr="003172C2">
              <w:rPr>
                <w:rFonts w:cs="Calibri"/>
                <w:i/>
                <w:iCs/>
                <w:color w:val="70AD47" w:themeColor="accent6"/>
                <w:lang w:eastAsia="pt-BR"/>
              </w:rPr>
              <w:t>Control</w:t>
            </w:r>
            <w:proofErr w:type="spellEnd"/>
            <w:r w:rsidRPr="003172C2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 </w:t>
            </w:r>
            <w:r w:rsidRPr="003172C2">
              <w:rPr>
                <w:rFonts w:cs="Calibri"/>
                <w:color w:val="70AD47" w:themeColor="accent6"/>
                <w:lang w:eastAsia="pt-BR"/>
              </w:rPr>
              <w:t>(SBC</w:t>
            </w:r>
            <w:r w:rsidRPr="003172C2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) </w:t>
            </w:r>
            <w:proofErr w:type="spellStart"/>
            <w:r w:rsidRPr="003172C2">
              <w:rPr>
                <w:rFonts w:cs="Calibri"/>
                <w:i/>
                <w:iCs/>
                <w:color w:val="70AD47" w:themeColor="accent6"/>
                <w:lang w:eastAsia="pt-BR"/>
              </w:rPr>
              <w:t>Deployments</w:t>
            </w:r>
            <w:proofErr w:type="spellEnd"/>
            <w:r w:rsidRPr="003172C2">
              <w:rPr>
                <w:rFonts w:cs="Calibri"/>
                <w:color w:val="70AD47" w:themeColor="accent6"/>
                <w:lang w:eastAsia="pt-BR"/>
              </w:rPr>
              <w:t xml:space="preserve">; </w:t>
            </w:r>
          </w:p>
        </w:tc>
        <w:tc>
          <w:tcPr>
            <w:tcW w:w="3584" w:type="dxa"/>
            <w:vAlign w:val="center"/>
          </w:tcPr>
          <w:p w14:paraId="7FA75BAA" w14:textId="5F7BD95B" w:rsidR="00881E83" w:rsidRPr="003172C2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proofErr w:type="spellStart"/>
            <w:r w:rsidRPr="003172C2">
              <w:rPr>
                <w:color w:val="70AD47" w:themeColor="accent6"/>
              </w:rPr>
              <w:t>opentouch</w:t>
            </w:r>
            <w:proofErr w:type="spellEnd"/>
            <w:r w:rsidRPr="003172C2">
              <w:rPr>
                <w:color w:val="70AD47" w:themeColor="accent6"/>
              </w:rPr>
              <w:t>-</w:t>
            </w:r>
            <w:proofErr w:type="spellStart"/>
            <w:r w:rsidRPr="003172C2">
              <w:rPr>
                <w:color w:val="70AD47" w:themeColor="accent6"/>
              </w:rPr>
              <w:t>sbc</w:t>
            </w:r>
            <w:proofErr w:type="spellEnd"/>
            <w:r w:rsidRPr="003172C2">
              <w:rPr>
                <w:color w:val="70AD47" w:themeColor="accent6"/>
              </w:rPr>
              <w:t>-datasheet-</w:t>
            </w:r>
            <w:proofErr w:type="spellStart"/>
            <w:r w:rsidRPr="003172C2">
              <w:rPr>
                <w:color w:val="70AD47" w:themeColor="accent6"/>
              </w:rPr>
              <w:t>en</w:t>
            </w:r>
            <w:proofErr w:type="spellEnd"/>
          </w:p>
        </w:tc>
        <w:tc>
          <w:tcPr>
            <w:tcW w:w="1044" w:type="dxa"/>
            <w:vAlign w:val="center"/>
          </w:tcPr>
          <w:p w14:paraId="52747B79" w14:textId="61158DFE" w:rsidR="00881E83" w:rsidRPr="003172C2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3172C2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1BE65B93" w14:textId="77777777" w:rsidR="00881E83" w:rsidRPr="003172C2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3172C2" w14:paraId="2E2E5031" w14:textId="6F53E1ED" w:rsidTr="000C54F5">
        <w:tc>
          <w:tcPr>
            <w:tcW w:w="3164" w:type="dxa"/>
            <w:vAlign w:val="center"/>
          </w:tcPr>
          <w:p w14:paraId="73C134F4" w14:textId="226D4ECA" w:rsidR="00881E83" w:rsidRPr="003172C2" w:rsidRDefault="00881E83" w:rsidP="00F77F65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3172C2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2.4.47.6. </w:t>
            </w:r>
            <w:r w:rsidRPr="003172C2">
              <w:rPr>
                <w:rFonts w:cs="Calibri"/>
                <w:color w:val="70AD47" w:themeColor="accent6"/>
                <w:lang w:eastAsia="pt-BR"/>
              </w:rPr>
              <w:t xml:space="preserve">Funcionar como </w:t>
            </w:r>
            <w:r w:rsidRPr="003172C2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Proxy SIP </w:t>
            </w:r>
            <w:r w:rsidRPr="003172C2">
              <w:rPr>
                <w:rFonts w:cs="Calibri"/>
                <w:color w:val="70AD47" w:themeColor="accent6"/>
                <w:lang w:eastAsia="pt-BR"/>
              </w:rPr>
              <w:t xml:space="preserve">e </w:t>
            </w:r>
            <w:r w:rsidRPr="003172C2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Firewall SIP </w:t>
            </w:r>
            <w:proofErr w:type="spellStart"/>
            <w:r w:rsidRPr="003172C2">
              <w:rPr>
                <w:rFonts w:cs="Calibri"/>
                <w:i/>
                <w:iCs/>
                <w:color w:val="70AD47" w:themeColor="accent6"/>
                <w:lang w:eastAsia="pt-BR"/>
              </w:rPr>
              <w:t>traversal</w:t>
            </w:r>
            <w:proofErr w:type="spellEnd"/>
            <w:r w:rsidRPr="003172C2">
              <w:rPr>
                <w:rFonts w:cs="Calibri"/>
                <w:color w:val="70AD47" w:themeColor="accent6"/>
                <w:lang w:eastAsia="pt-BR"/>
              </w:rPr>
              <w:t>/</w:t>
            </w:r>
            <w:r w:rsidRPr="003172C2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NAT </w:t>
            </w:r>
            <w:r w:rsidRPr="003172C2">
              <w:rPr>
                <w:rFonts w:cs="Calibri"/>
                <w:color w:val="70AD47" w:themeColor="accent6"/>
                <w:lang w:eastAsia="pt-BR"/>
              </w:rPr>
              <w:t xml:space="preserve">e prover recurso </w:t>
            </w:r>
            <w:r w:rsidRPr="003172C2">
              <w:rPr>
                <w:rFonts w:cs="Calibri"/>
                <w:i/>
                <w:iCs/>
                <w:color w:val="70AD47" w:themeColor="accent6"/>
                <w:lang w:eastAsia="pt-BR"/>
              </w:rPr>
              <w:t>STUN</w:t>
            </w:r>
            <w:r w:rsidRPr="003172C2">
              <w:rPr>
                <w:rFonts w:cs="Calibri"/>
                <w:color w:val="70AD47" w:themeColor="accent6"/>
                <w:lang w:eastAsia="pt-BR"/>
              </w:rPr>
              <w:t>/</w:t>
            </w:r>
            <w:r w:rsidRPr="003172C2">
              <w:rPr>
                <w:rFonts w:cs="Calibri"/>
                <w:i/>
                <w:iCs/>
                <w:color w:val="70AD47" w:themeColor="accent6"/>
                <w:lang w:eastAsia="pt-BR"/>
              </w:rPr>
              <w:t>TURN</w:t>
            </w:r>
            <w:r w:rsidRPr="003172C2">
              <w:rPr>
                <w:rFonts w:cs="Calibri"/>
                <w:color w:val="70AD47" w:themeColor="accent6"/>
                <w:lang w:eastAsia="pt-BR"/>
              </w:rPr>
              <w:t xml:space="preserve">; </w:t>
            </w:r>
          </w:p>
        </w:tc>
        <w:tc>
          <w:tcPr>
            <w:tcW w:w="3584" w:type="dxa"/>
            <w:vAlign w:val="center"/>
          </w:tcPr>
          <w:p w14:paraId="56196F5F" w14:textId="368D0C9B" w:rsidR="00881E83" w:rsidRPr="003172C2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proofErr w:type="spellStart"/>
            <w:r w:rsidRPr="003172C2">
              <w:rPr>
                <w:color w:val="70AD47" w:themeColor="accent6"/>
              </w:rPr>
              <w:t>opentouch</w:t>
            </w:r>
            <w:proofErr w:type="spellEnd"/>
            <w:r w:rsidRPr="003172C2">
              <w:rPr>
                <w:color w:val="70AD47" w:themeColor="accent6"/>
              </w:rPr>
              <w:t>-</w:t>
            </w:r>
            <w:proofErr w:type="spellStart"/>
            <w:r w:rsidRPr="003172C2">
              <w:rPr>
                <w:color w:val="70AD47" w:themeColor="accent6"/>
              </w:rPr>
              <w:t>sbc</w:t>
            </w:r>
            <w:proofErr w:type="spellEnd"/>
            <w:r w:rsidRPr="003172C2">
              <w:rPr>
                <w:color w:val="70AD47" w:themeColor="accent6"/>
              </w:rPr>
              <w:t>-datasheet-</w:t>
            </w:r>
            <w:proofErr w:type="spellStart"/>
            <w:r w:rsidRPr="003172C2">
              <w:rPr>
                <w:color w:val="70AD47" w:themeColor="accent6"/>
              </w:rPr>
              <w:t>en</w:t>
            </w:r>
            <w:proofErr w:type="spellEnd"/>
          </w:p>
        </w:tc>
        <w:tc>
          <w:tcPr>
            <w:tcW w:w="1044" w:type="dxa"/>
            <w:vAlign w:val="center"/>
          </w:tcPr>
          <w:p w14:paraId="28D27DBC" w14:textId="27996F09" w:rsidR="00881E83" w:rsidRPr="003172C2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3172C2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000F44E7" w14:textId="77777777" w:rsidR="00881E83" w:rsidRPr="003172C2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3172C2" w14:paraId="68CDF2D0" w14:textId="64D2F283" w:rsidTr="000C54F5">
        <w:tc>
          <w:tcPr>
            <w:tcW w:w="3164" w:type="dxa"/>
            <w:vAlign w:val="center"/>
          </w:tcPr>
          <w:p w14:paraId="0F58ABE1" w14:textId="1D1E1213" w:rsidR="00881E83" w:rsidRPr="003172C2" w:rsidRDefault="00881E83" w:rsidP="00F77F65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3172C2">
              <w:rPr>
                <w:rFonts w:cs="Calibri"/>
                <w:b/>
                <w:bCs/>
                <w:color w:val="70AD47" w:themeColor="accent6"/>
                <w:lang w:eastAsia="pt-BR"/>
              </w:rPr>
              <w:lastRenderedPageBreak/>
              <w:t xml:space="preserve">2.4.47.7. </w:t>
            </w:r>
            <w:r w:rsidRPr="003172C2">
              <w:rPr>
                <w:rFonts w:cs="Calibri"/>
                <w:color w:val="70AD47" w:themeColor="accent6"/>
                <w:lang w:eastAsia="pt-BR"/>
              </w:rPr>
              <w:t xml:space="preserve">Possibilitar o entroncamento </w:t>
            </w:r>
            <w:r w:rsidRPr="003172C2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SIP </w:t>
            </w:r>
            <w:r w:rsidRPr="003172C2">
              <w:rPr>
                <w:rFonts w:cs="Calibri"/>
                <w:color w:val="70AD47" w:themeColor="accent6"/>
                <w:lang w:eastAsia="pt-BR"/>
              </w:rPr>
              <w:t>(</w:t>
            </w:r>
            <w:r w:rsidRPr="003172C2">
              <w:rPr>
                <w:rFonts w:cs="Calibri"/>
                <w:i/>
                <w:iCs/>
                <w:color w:val="70AD47" w:themeColor="accent6"/>
                <w:lang w:eastAsia="pt-BR"/>
              </w:rPr>
              <w:t>RFC 3261</w:t>
            </w:r>
            <w:r w:rsidRPr="003172C2">
              <w:rPr>
                <w:rFonts w:cs="Calibri"/>
                <w:color w:val="70AD47" w:themeColor="accent6"/>
                <w:lang w:eastAsia="pt-BR"/>
              </w:rPr>
              <w:t>);</w:t>
            </w:r>
          </w:p>
        </w:tc>
        <w:tc>
          <w:tcPr>
            <w:tcW w:w="3584" w:type="dxa"/>
            <w:vAlign w:val="center"/>
          </w:tcPr>
          <w:p w14:paraId="48CCB36C" w14:textId="34A666ED" w:rsidR="00881E83" w:rsidRPr="003172C2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  <w:proofErr w:type="spellStart"/>
            <w:r w:rsidRPr="003172C2">
              <w:rPr>
                <w:color w:val="70AD47" w:themeColor="accent6"/>
              </w:rPr>
              <w:t>opentouch</w:t>
            </w:r>
            <w:proofErr w:type="spellEnd"/>
            <w:r w:rsidRPr="003172C2">
              <w:rPr>
                <w:color w:val="70AD47" w:themeColor="accent6"/>
              </w:rPr>
              <w:t>-</w:t>
            </w:r>
            <w:proofErr w:type="spellStart"/>
            <w:r w:rsidRPr="003172C2">
              <w:rPr>
                <w:color w:val="70AD47" w:themeColor="accent6"/>
              </w:rPr>
              <w:t>sbc</w:t>
            </w:r>
            <w:proofErr w:type="spellEnd"/>
            <w:r w:rsidRPr="003172C2">
              <w:rPr>
                <w:color w:val="70AD47" w:themeColor="accent6"/>
              </w:rPr>
              <w:t>-datasheet-</w:t>
            </w:r>
            <w:proofErr w:type="spellStart"/>
            <w:r w:rsidRPr="003172C2">
              <w:rPr>
                <w:color w:val="70AD47" w:themeColor="accent6"/>
              </w:rPr>
              <w:t>en</w:t>
            </w:r>
            <w:proofErr w:type="spellEnd"/>
          </w:p>
        </w:tc>
        <w:tc>
          <w:tcPr>
            <w:tcW w:w="1044" w:type="dxa"/>
            <w:vAlign w:val="center"/>
          </w:tcPr>
          <w:p w14:paraId="127C6F06" w14:textId="2C8078C3" w:rsidR="00881E83" w:rsidRPr="003172C2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  <w:r w:rsidRPr="003172C2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0BAE65F5" w14:textId="77777777" w:rsidR="00881E83" w:rsidRPr="003172C2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D14674" w14:paraId="612E3BFC" w14:textId="3C8A2B5D" w:rsidTr="000C54F5">
        <w:tc>
          <w:tcPr>
            <w:tcW w:w="3164" w:type="dxa"/>
            <w:vAlign w:val="center"/>
          </w:tcPr>
          <w:p w14:paraId="17D6ACF8" w14:textId="373830B2" w:rsidR="00881E83" w:rsidRPr="00563BA0" w:rsidRDefault="00881E83" w:rsidP="00F77F65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FF0000"/>
                <w:highlight w:val="yellow"/>
                <w:lang w:eastAsia="pt-BR"/>
              </w:rPr>
            </w:pPr>
            <w:r w:rsidRPr="00563BA0">
              <w:rPr>
                <w:rFonts w:cs="Calibri"/>
                <w:b/>
                <w:bCs/>
                <w:color w:val="FF0000"/>
                <w:highlight w:val="yellow"/>
                <w:lang w:eastAsia="pt-BR"/>
              </w:rPr>
              <w:t xml:space="preserve">2.4.47.8. </w:t>
            </w:r>
            <w:r w:rsidRPr="00563BA0">
              <w:rPr>
                <w:rFonts w:cs="Calibri"/>
                <w:color w:val="FF0000"/>
                <w:highlight w:val="yellow"/>
                <w:lang w:eastAsia="pt-BR"/>
              </w:rPr>
              <w:t xml:space="preserve">Deverá ser homologado pela </w:t>
            </w:r>
            <w:r w:rsidRPr="00563BA0">
              <w:rPr>
                <w:rFonts w:cs="Calibri"/>
                <w:i/>
                <w:iCs/>
                <w:color w:val="FF0000"/>
                <w:highlight w:val="yellow"/>
                <w:lang w:eastAsia="pt-BR"/>
              </w:rPr>
              <w:t xml:space="preserve">Microsoft </w:t>
            </w:r>
            <w:r w:rsidRPr="00563BA0">
              <w:rPr>
                <w:rFonts w:cs="Calibri"/>
                <w:color w:val="FF0000"/>
                <w:highlight w:val="yellow"/>
                <w:lang w:eastAsia="pt-BR"/>
              </w:rPr>
              <w:t xml:space="preserve">para integração com </w:t>
            </w:r>
            <w:r w:rsidRPr="00563BA0">
              <w:rPr>
                <w:rFonts w:cs="Calibri"/>
                <w:i/>
                <w:iCs/>
                <w:color w:val="FF0000"/>
                <w:highlight w:val="yellow"/>
                <w:lang w:eastAsia="pt-BR"/>
              </w:rPr>
              <w:t>MS Teams</w:t>
            </w:r>
            <w:r w:rsidRPr="00563BA0">
              <w:rPr>
                <w:rFonts w:cs="Calibri"/>
                <w:color w:val="FF0000"/>
                <w:highlight w:val="yellow"/>
                <w:lang w:eastAsia="pt-BR"/>
              </w:rPr>
              <w:t xml:space="preserve">; </w:t>
            </w:r>
          </w:p>
        </w:tc>
        <w:tc>
          <w:tcPr>
            <w:tcW w:w="3584" w:type="dxa"/>
            <w:vAlign w:val="center"/>
          </w:tcPr>
          <w:p w14:paraId="3618A468" w14:textId="34A666ED" w:rsidR="00881E83" w:rsidRPr="00563BA0" w:rsidRDefault="00881E83" w:rsidP="63E0F019">
            <w:pPr>
              <w:spacing w:after="0"/>
              <w:jc w:val="center"/>
              <w:rPr>
                <w:color w:val="FF0000"/>
                <w:highlight w:val="yellow"/>
              </w:rPr>
            </w:pPr>
            <w:proofErr w:type="spellStart"/>
            <w:r w:rsidRPr="00563BA0">
              <w:rPr>
                <w:color w:val="FF0000"/>
                <w:highlight w:val="yellow"/>
              </w:rPr>
              <w:t>opentouch</w:t>
            </w:r>
            <w:proofErr w:type="spellEnd"/>
            <w:r w:rsidRPr="00563BA0">
              <w:rPr>
                <w:color w:val="FF0000"/>
                <w:highlight w:val="yellow"/>
              </w:rPr>
              <w:t>-</w:t>
            </w:r>
            <w:proofErr w:type="spellStart"/>
            <w:r w:rsidRPr="00563BA0">
              <w:rPr>
                <w:color w:val="FF0000"/>
                <w:highlight w:val="yellow"/>
              </w:rPr>
              <w:t>sbc</w:t>
            </w:r>
            <w:proofErr w:type="spellEnd"/>
            <w:r w:rsidRPr="00563BA0">
              <w:rPr>
                <w:color w:val="FF0000"/>
                <w:highlight w:val="yellow"/>
              </w:rPr>
              <w:t>-datasheet-</w:t>
            </w:r>
            <w:proofErr w:type="spellStart"/>
            <w:r w:rsidRPr="00563BA0">
              <w:rPr>
                <w:color w:val="FF0000"/>
                <w:highlight w:val="yellow"/>
              </w:rPr>
              <w:t>en</w:t>
            </w:r>
            <w:proofErr w:type="spellEnd"/>
          </w:p>
        </w:tc>
        <w:tc>
          <w:tcPr>
            <w:tcW w:w="1044" w:type="dxa"/>
            <w:vAlign w:val="center"/>
          </w:tcPr>
          <w:p w14:paraId="561D045D" w14:textId="2C8078C3" w:rsidR="00881E83" w:rsidRPr="00D14674" w:rsidRDefault="00881E83" w:rsidP="63E0F019">
            <w:pPr>
              <w:spacing w:after="0"/>
              <w:jc w:val="center"/>
              <w:rPr>
                <w:color w:val="FF0000"/>
              </w:rPr>
            </w:pPr>
            <w:commentRangeStart w:id="50"/>
            <w:r w:rsidRPr="00563BA0">
              <w:rPr>
                <w:color w:val="FF0000"/>
                <w:highlight w:val="yellow"/>
              </w:rPr>
              <w:t>2</w:t>
            </w:r>
            <w:commentRangeEnd w:id="50"/>
            <w:r w:rsidRPr="00563BA0">
              <w:rPr>
                <w:rStyle w:val="Refdecomentrio"/>
                <w:highlight w:val="yellow"/>
                <w:lang w:val="x-none"/>
              </w:rPr>
              <w:commentReference w:id="50"/>
            </w:r>
          </w:p>
        </w:tc>
        <w:tc>
          <w:tcPr>
            <w:tcW w:w="4434" w:type="dxa"/>
          </w:tcPr>
          <w:p w14:paraId="1BAE73F1" w14:textId="77777777" w:rsidR="00881E83" w:rsidRPr="00563BA0" w:rsidRDefault="00881E83" w:rsidP="63E0F019">
            <w:pPr>
              <w:spacing w:after="0"/>
              <w:jc w:val="center"/>
              <w:rPr>
                <w:color w:val="FF0000"/>
                <w:highlight w:val="yellow"/>
              </w:rPr>
            </w:pPr>
          </w:p>
        </w:tc>
      </w:tr>
      <w:tr w:rsidR="00881E83" w:rsidRPr="003172C2" w14:paraId="40423340" w14:textId="0EA2A046" w:rsidTr="000C54F5">
        <w:tc>
          <w:tcPr>
            <w:tcW w:w="3164" w:type="dxa"/>
            <w:vAlign w:val="center"/>
          </w:tcPr>
          <w:p w14:paraId="04BF975D" w14:textId="709D6FD0" w:rsidR="00881E83" w:rsidRPr="003172C2" w:rsidRDefault="00881E83" w:rsidP="00F77F65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3172C2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2.4.47.9. </w:t>
            </w:r>
            <w:r w:rsidRPr="003172C2">
              <w:rPr>
                <w:rFonts w:cs="Calibri"/>
                <w:color w:val="70AD47" w:themeColor="accent6"/>
                <w:lang w:eastAsia="pt-BR"/>
              </w:rPr>
              <w:t xml:space="preserve">Implementar manipulação de cabeçalho </w:t>
            </w:r>
            <w:r w:rsidRPr="003172C2">
              <w:rPr>
                <w:rFonts w:cs="Calibri"/>
                <w:i/>
                <w:iCs/>
                <w:color w:val="70AD47" w:themeColor="accent6"/>
                <w:lang w:eastAsia="pt-BR"/>
              </w:rPr>
              <w:t>SIP</w:t>
            </w:r>
            <w:r w:rsidRPr="003172C2">
              <w:rPr>
                <w:rFonts w:cs="Calibri"/>
                <w:color w:val="70AD47" w:themeColor="accent6"/>
                <w:lang w:eastAsia="pt-BR"/>
              </w:rPr>
              <w:t>;</w:t>
            </w:r>
          </w:p>
        </w:tc>
        <w:tc>
          <w:tcPr>
            <w:tcW w:w="3584" w:type="dxa"/>
            <w:vAlign w:val="center"/>
          </w:tcPr>
          <w:p w14:paraId="5CF0F0AD" w14:textId="34A666ED" w:rsidR="00881E83" w:rsidRPr="003172C2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  <w:proofErr w:type="spellStart"/>
            <w:r w:rsidRPr="003172C2">
              <w:rPr>
                <w:color w:val="70AD47" w:themeColor="accent6"/>
              </w:rPr>
              <w:t>opentouch</w:t>
            </w:r>
            <w:proofErr w:type="spellEnd"/>
            <w:r w:rsidRPr="003172C2">
              <w:rPr>
                <w:color w:val="70AD47" w:themeColor="accent6"/>
              </w:rPr>
              <w:t>-</w:t>
            </w:r>
            <w:proofErr w:type="spellStart"/>
            <w:r w:rsidRPr="003172C2">
              <w:rPr>
                <w:color w:val="70AD47" w:themeColor="accent6"/>
              </w:rPr>
              <w:t>sbc</w:t>
            </w:r>
            <w:proofErr w:type="spellEnd"/>
            <w:r w:rsidRPr="003172C2">
              <w:rPr>
                <w:color w:val="70AD47" w:themeColor="accent6"/>
              </w:rPr>
              <w:t>-datasheet-</w:t>
            </w:r>
            <w:proofErr w:type="spellStart"/>
            <w:r w:rsidRPr="003172C2">
              <w:rPr>
                <w:color w:val="70AD47" w:themeColor="accent6"/>
              </w:rPr>
              <w:t>en</w:t>
            </w:r>
            <w:proofErr w:type="spellEnd"/>
          </w:p>
        </w:tc>
        <w:tc>
          <w:tcPr>
            <w:tcW w:w="1044" w:type="dxa"/>
            <w:vAlign w:val="center"/>
          </w:tcPr>
          <w:p w14:paraId="26BE4814" w14:textId="2C8078C3" w:rsidR="00881E83" w:rsidRPr="003172C2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  <w:r w:rsidRPr="003172C2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0FEB47FE" w14:textId="77777777" w:rsidR="00881E83" w:rsidRPr="003172C2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3172C2" w14:paraId="05FE68EB" w14:textId="50359558" w:rsidTr="000C54F5">
        <w:tc>
          <w:tcPr>
            <w:tcW w:w="3164" w:type="dxa"/>
            <w:vAlign w:val="center"/>
          </w:tcPr>
          <w:p w14:paraId="5C019F7A" w14:textId="21355268" w:rsidR="00881E83" w:rsidRPr="003172C2" w:rsidRDefault="00881E83" w:rsidP="00F77F65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3172C2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2.4.47.10. </w:t>
            </w:r>
            <w:r w:rsidRPr="003172C2">
              <w:rPr>
                <w:rFonts w:cs="Calibri"/>
                <w:color w:val="70AD47" w:themeColor="accent6"/>
                <w:lang w:eastAsia="pt-BR"/>
              </w:rPr>
              <w:t xml:space="preserve">Implementar controle de admissão de chamadas; </w:t>
            </w:r>
          </w:p>
        </w:tc>
        <w:tc>
          <w:tcPr>
            <w:tcW w:w="3584" w:type="dxa"/>
            <w:vAlign w:val="center"/>
          </w:tcPr>
          <w:p w14:paraId="3A5305C9" w14:textId="34A666ED" w:rsidR="00881E83" w:rsidRPr="003172C2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  <w:proofErr w:type="spellStart"/>
            <w:r w:rsidRPr="003172C2">
              <w:rPr>
                <w:color w:val="70AD47" w:themeColor="accent6"/>
              </w:rPr>
              <w:t>opentouch</w:t>
            </w:r>
            <w:proofErr w:type="spellEnd"/>
            <w:r w:rsidRPr="003172C2">
              <w:rPr>
                <w:color w:val="70AD47" w:themeColor="accent6"/>
              </w:rPr>
              <w:t>-</w:t>
            </w:r>
            <w:proofErr w:type="spellStart"/>
            <w:r w:rsidRPr="003172C2">
              <w:rPr>
                <w:color w:val="70AD47" w:themeColor="accent6"/>
              </w:rPr>
              <w:t>sbc</w:t>
            </w:r>
            <w:proofErr w:type="spellEnd"/>
            <w:r w:rsidRPr="003172C2">
              <w:rPr>
                <w:color w:val="70AD47" w:themeColor="accent6"/>
              </w:rPr>
              <w:t>-datasheet-</w:t>
            </w:r>
            <w:proofErr w:type="spellStart"/>
            <w:r w:rsidRPr="003172C2">
              <w:rPr>
                <w:color w:val="70AD47" w:themeColor="accent6"/>
              </w:rPr>
              <w:t>en</w:t>
            </w:r>
            <w:proofErr w:type="spellEnd"/>
          </w:p>
        </w:tc>
        <w:tc>
          <w:tcPr>
            <w:tcW w:w="1044" w:type="dxa"/>
            <w:vAlign w:val="center"/>
          </w:tcPr>
          <w:p w14:paraId="60DBFC91" w14:textId="2C8078C3" w:rsidR="00881E83" w:rsidRPr="003172C2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  <w:r w:rsidRPr="003172C2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32AF220B" w14:textId="77777777" w:rsidR="00881E83" w:rsidRPr="003172C2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3172C2" w14:paraId="611E109D" w14:textId="03B9C802" w:rsidTr="000C54F5">
        <w:tc>
          <w:tcPr>
            <w:tcW w:w="3164" w:type="dxa"/>
            <w:vAlign w:val="center"/>
          </w:tcPr>
          <w:p w14:paraId="22445AF7" w14:textId="63257A64" w:rsidR="00881E83" w:rsidRPr="00563BA0" w:rsidRDefault="00881E83" w:rsidP="00F77F65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FF0000"/>
                <w:highlight w:val="yellow"/>
                <w:lang w:eastAsia="pt-BR"/>
              </w:rPr>
            </w:pPr>
            <w:r w:rsidRPr="00563BA0">
              <w:rPr>
                <w:rFonts w:cs="Calibri"/>
                <w:b/>
                <w:bCs/>
                <w:color w:val="FF0000"/>
                <w:highlight w:val="yellow"/>
                <w:lang w:eastAsia="pt-BR"/>
              </w:rPr>
              <w:t xml:space="preserve">2.4.47.11. </w:t>
            </w:r>
            <w:r w:rsidRPr="00563BA0">
              <w:rPr>
                <w:rFonts w:cs="Calibri"/>
                <w:color w:val="FF0000"/>
                <w:highlight w:val="yellow"/>
                <w:lang w:eastAsia="pt-BR"/>
              </w:rPr>
              <w:t xml:space="preserve">Implementar mecanismo de controle de perde do pacote do tipo </w:t>
            </w:r>
            <w:proofErr w:type="spellStart"/>
            <w:r w:rsidRPr="00563BA0">
              <w:rPr>
                <w:rFonts w:cs="Calibri"/>
                <w:i/>
                <w:iCs/>
                <w:color w:val="FF0000"/>
                <w:highlight w:val="yellow"/>
                <w:lang w:eastAsia="pt-BR"/>
              </w:rPr>
              <w:t>Forward</w:t>
            </w:r>
            <w:proofErr w:type="spellEnd"/>
            <w:r w:rsidRPr="00563BA0">
              <w:rPr>
                <w:rFonts w:cs="Calibri"/>
                <w:i/>
                <w:iCs/>
                <w:color w:val="FF0000"/>
                <w:highlight w:val="yellow"/>
                <w:lang w:eastAsia="pt-BR"/>
              </w:rPr>
              <w:t xml:space="preserve"> </w:t>
            </w:r>
            <w:proofErr w:type="spellStart"/>
            <w:r w:rsidRPr="00563BA0">
              <w:rPr>
                <w:rFonts w:cs="Calibri"/>
                <w:i/>
                <w:iCs/>
                <w:color w:val="FF0000"/>
                <w:highlight w:val="yellow"/>
                <w:lang w:eastAsia="pt-BR"/>
              </w:rPr>
              <w:t>Error</w:t>
            </w:r>
            <w:proofErr w:type="spellEnd"/>
            <w:r w:rsidRPr="00563BA0">
              <w:rPr>
                <w:rFonts w:cs="Calibri"/>
                <w:i/>
                <w:iCs/>
                <w:color w:val="FF0000"/>
                <w:highlight w:val="yellow"/>
                <w:lang w:eastAsia="pt-BR"/>
              </w:rPr>
              <w:t xml:space="preserve"> </w:t>
            </w:r>
            <w:proofErr w:type="spellStart"/>
            <w:r w:rsidRPr="00563BA0">
              <w:rPr>
                <w:rFonts w:cs="Calibri"/>
                <w:i/>
                <w:iCs/>
                <w:color w:val="FF0000"/>
                <w:highlight w:val="yellow"/>
                <w:lang w:eastAsia="pt-BR"/>
              </w:rPr>
              <w:t>Correction</w:t>
            </w:r>
            <w:proofErr w:type="spellEnd"/>
            <w:r w:rsidRPr="00563BA0">
              <w:rPr>
                <w:rFonts w:cs="Calibri"/>
                <w:i/>
                <w:iCs/>
                <w:color w:val="FF0000"/>
                <w:highlight w:val="yellow"/>
                <w:lang w:eastAsia="pt-BR"/>
              </w:rPr>
              <w:t xml:space="preserve"> </w:t>
            </w:r>
            <w:r w:rsidRPr="00563BA0">
              <w:rPr>
                <w:rFonts w:cs="Calibri"/>
                <w:color w:val="FF0000"/>
                <w:highlight w:val="yellow"/>
                <w:lang w:eastAsia="pt-BR"/>
              </w:rPr>
              <w:t>(</w:t>
            </w:r>
            <w:r w:rsidRPr="00563BA0">
              <w:rPr>
                <w:rFonts w:cs="Calibri"/>
                <w:i/>
                <w:iCs/>
                <w:color w:val="FF0000"/>
                <w:highlight w:val="yellow"/>
                <w:lang w:eastAsia="pt-BR"/>
              </w:rPr>
              <w:t>FEC</w:t>
            </w:r>
            <w:r w:rsidRPr="00563BA0">
              <w:rPr>
                <w:rFonts w:cs="Calibri"/>
                <w:color w:val="FF0000"/>
                <w:highlight w:val="yellow"/>
                <w:lang w:eastAsia="pt-BR"/>
              </w:rPr>
              <w:t xml:space="preserve">), conforme </w:t>
            </w:r>
            <w:proofErr w:type="spellStart"/>
            <w:r w:rsidRPr="00563BA0">
              <w:rPr>
                <w:rFonts w:cs="Calibri"/>
                <w:i/>
                <w:iCs/>
                <w:color w:val="FF0000"/>
                <w:highlight w:val="yellow"/>
                <w:lang w:eastAsia="pt-BR"/>
              </w:rPr>
              <w:t>RFCs</w:t>
            </w:r>
            <w:proofErr w:type="spellEnd"/>
            <w:r w:rsidRPr="00563BA0">
              <w:rPr>
                <w:rFonts w:cs="Calibri"/>
                <w:i/>
                <w:iCs/>
                <w:color w:val="FF0000"/>
                <w:highlight w:val="yellow"/>
                <w:lang w:eastAsia="pt-BR"/>
              </w:rPr>
              <w:t xml:space="preserve"> 5445 </w:t>
            </w:r>
            <w:r w:rsidRPr="00563BA0">
              <w:rPr>
                <w:rFonts w:cs="Calibri"/>
                <w:color w:val="FF0000"/>
                <w:highlight w:val="yellow"/>
                <w:lang w:eastAsia="pt-BR"/>
              </w:rPr>
              <w:t xml:space="preserve">e </w:t>
            </w:r>
            <w:r w:rsidRPr="00563BA0">
              <w:rPr>
                <w:rFonts w:cs="Calibri"/>
                <w:i/>
                <w:iCs/>
                <w:color w:val="FF0000"/>
                <w:highlight w:val="yellow"/>
                <w:lang w:eastAsia="pt-BR"/>
              </w:rPr>
              <w:t>5052</w:t>
            </w:r>
            <w:r w:rsidRPr="00563BA0">
              <w:rPr>
                <w:rFonts w:cs="Calibri"/>
                <w:color w:val="FF0000"/>
                <w:highlight w:val="yellow"/>
                <w:lang w:eastAsia="pt-BR"/>
              </w:rPr>
              <w:t xml:space="preserve">; </w:t>
            </w:r>
          </w:p>
        </w:tc>
        <w:tc>
          <w:tcPr>
            <w:tcW w:w="3584" w:type="dxa"/>
            <w:vAlign w:val="center"/>
          </w:tcPr>
          <w:p w14:paraId="59A2BDA6" w14:textId="34A666ED" w:rsidR="00881E83" w:rsidRPr="00563BA0" w:rsidRDefault="00881E83" w:rsidP="63E0F019">
            <w:pPr>
              <w:spacing w:after="0"/>
              <w:jc w:val="center"/>
              <w:rPr>
                <w:color w:val="FF0000"/>
                <w:highlight w:val="yellow"/>
              </w:rPr>
            </w:pPr>
            <w:proofErr w:type="spellStart"/>
            <w:r w:rsidRPr="00563BA0">
              <w:rPr>
                <w:color w:val="FF0000"/>
                <w:highlight w:val="yellow"/>
              </w:rPr>
              <w:t>opentouch</w:t>
            </w:r>
            <w:proofErr w:type="spellEnd"/>
            <w:r w:rsidRPr="00563BA0">
              <w:rPr>
                <w:color w:val="FF0000"/>
                <w:highlight w:val="yellow"/>
              </w:rPr>
              <w:t>-</w:t>
            </w:r>
            <w:proofErr w:type="spellStart"/>
            <w:r w:rsidRPr="00563BA0">
              <w:rPr>
                <w:color w:val="FF0000"/>
                <w:highlight w:val="yellow"/>
              </w:rPr>
              <w:t>sbc</w:t>
            </w:r>
            <w:proofErr w:type="spellEnd"/>
            <w:r w:rsidRPr="00563BA0">
              <w:rPr>
                <w:color w:val="FF0000"/>
                <w:highlight w:val="yellow"/>
              </w:rPr>
              <w:t>-datasheet-</w:t>
            </w:r>
            <w:proofErr w:type="spellStart"/>
            <w:r w:rsidRPr="00563BA0">
              <w:rPr>
                <w:color w:val="FF0000"/>
                <w:highlight w:val="yellow"/>
              </w:rPr>
              <w:t>en</w:t>
            </w:r>
            <w:proofErr w:type="spellEnd"/>
          </w:p>
        </w:tc>
        <w:tc>
          <w:tcPr>
            <w:tcW w:w="1044" w:type="dxa"/>
            <w:vAlign w:val="center"/>
          </w:tcPr>
          <w:p w14:paraId="6FE32672" w14:textId="2C8078C3" w:rsidR="00881E83" w:rsidRPr="003172C2" w:rsidRDefault="00881E83" w:rsidP="63E0F019">
            <w:pPr>
              <w:spacing w:after="0"/>
              <w:jc w:val="center"/>
              <w:rPr>
                <w:color w:val="FF0000"/>
              </w:rPr>
            </w:pPr>
            <w:commentRangeStart w:id="51"/>
            <w:r w:rsidRPr="00563BA0">
              <w:rPr>
                <w:color w:val="FF0000"/>
                <w:highlight w:val="yellow"/>
              </w:rPr>
              <w:t>2</w:t>
            </w:r>
            <w:commentRangeEnd w:id="51"/>
            <w:r w:rsidRPr="00563BA0">
              <w:rPr>
                <w:rStyle w:val="Refdecomentrio"/>
                <w:highlight w:val="yellow"/>
                <w:lang w:val="x-none"/>
              </w:rPr>
              <w:commentReference w:id="51"/>
            </w:r>
          </w:p>
        </w:tc>
        <w:tc>
          <w:tcPr>
            <w:tcW w:w="4434" w:type="dxa"/>
          </w:tcPr>
          <w:p w14:paraId="093A9732" w14:textId="77777777" w:rsidR="00881E83" w:rsidRPr="00563BA0" w:rsidRDefault="00881E83" w:rsidP="63E0F019">
            <w:pPr>
              <w:spacing w:after="0"/>
              <w:jc w:val="center"/>
              <w:rPr>
                <w:color w:val="FF0000"/>
                <w:highlight w:val="yellow"/>
              </w:rPr>
            </w:pPr>
          </w:p>
        </w:tc>
      </w:tr>
      <w:tr w:rsidR="00881E83" w:rsidRPr="00E21220" w14:paraId="037BADCA" w14:textId="27C721EC" w:rsidTr="000C54F5">
        <w:tc>
          <w:tcPr>
            <w:tcW w:w="3164" w:type="dxa"/>
            <w:vAlign w:val="center"/>
          </w:tcPr>
          <w:p w14:paraId="2849698B" w14:textId="465323D4" w:rsidR="00881E83" w:rsidRPr="00E21220" w:rsidRDefault="00881E83" w:rsidP="00F77F65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E21220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2.4.47.12. </w:t>
            </w:r>
            <w:r w:rsidRPr="00E21220">
              <w:rPr>
                <w:rFonts w:cs="Calibri"/>
                <w:color w:val="70AD47" w:themeColor="accent6"/>
                <w:lang w:eastAsia="pt-BR"/>
              </w:rPr>
              <w:t xml:space="preserve">Possibilitar que usuários remotos possam através dos aparelhos </w:t>
            </w:r>
            <w:r w:rsidRPr="00E21220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IP </w:t>
            </w:r>
            <w:r w:rsidRPr="00E21220">
              <w:rPr>
                <w:rFonts w:cs="Calibri"/>
                <w:color w:val="70AD47" w:themeColor="accent6"/>
                <w:lang w:eastAsia="pt-BR"/>
              </w:rPr>
              <w:t xml:space="preserve">e do </w:t>
            </w:r>
            <w:proofErr w:type="spellStart"/>
            <w:r w:rsidRPr="00E21220">
              <w:rPr>
                <w:rFonts w:cs="Calibri"/>
                <w:i/>
                <w:iCs/>
                <w:color w:val="70AD47" w:themeColor="accent6"/>
                <w:lang w:eastAsia="pt-BR"/>
              </w:rPr>
              <w:t>softphone</w:t>
            </w:r>
            <w:proofErr w:type="spellEnd"/>
            <w:r w:rsidRPr="00E21220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 </w:t>
            </w:r>
            <w:r w:rsidRPr="00E21220">
              <w:rPr>
                <w:rFonts w:cs="Calibri"/>
                <w:color w:val="70AD47" w:themeColor="accent6"/>
                <w:lang w:eastAsia="pt-BR"/>
              </w:rPr>
              <w:t xml:space="preserve">se </w:t>
            </w:r>
            <w:r w:rsidRPr="00E21220">
              <w:rPr>
                <w:rFonts w:cs="Calibri"/>
                <w:color w:val="70AD47" w:themeColor="accent6"/>
                <w:lang w:eastAsia="pt-BR"/>
              </w:rPr>
              <w:lastRenderedPageBreak/>
              <w:t>autenticar na plataforma de comunicação unificada e ter acesso a chamadas de voz e chamadas de vídeo;</w:t>
            </w:r>
          </w:p>
        </w:tc>
        <w:tc>
          <w:tcPr>
            <w:tcW w:w="3584" w:type="dxa"/>
            <w:vAlign w:val="center"/>
          </w:tcPr>
          <w:p w14:paraId="61FF72D5" w14:textId="34A666ED" w:rsidR="00881E83" w:rsidRPr="00E21220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  <w:proofErr w:type="spellStart"/>
            <w:r w:rsidRPr="00E21220">
              <w:rPr>
                <w:color w:val="70AD47" w:themeColor="accent6"/>
              </w:rPr>
              <w:lastRenderedPageBreak/>
              <w:t>opentouch</w:t>
            </w:r>
            <w:proofErr w:type="spellEnd"/>
            <w:r w:rsidRPr="00E21220">
              <w:rPr>
                <w:color w:val="70AD47" w:themeColor="accent6"/>
              </w:rPr>
              <w:t>-</w:t>
            </w:r>
            <w:proofErr w:type="spellStart"/>
            <w:r w:rsidRPr="00E21220">
              <w:rPr>
                <w:color w:val="70AD47" w:themeColor="accent6"/>
              </w:rPr>
              <w:t>sbc</w:t>
            </w:r>
            <w:proofErr w:type="spellEnd"/>
            <w:r w:rsidRPr="00E21220">
              <w:rPr>
                <w:color w:val="70AD47" w:themeColor="accent6"/>
              </w:rPr>
              <w:t>-datasheet-</w:t>
            </w:r>
            <w:proofErr w:type="spellStart"/>
            <w:r w:rsidRPr="00E21220">
              <w:rPr>
                <w:color w:val="70AD47" w:themeColor="accent6"/>
              </w:rPr>
              <w:t>en</w:t>
            </w:r>
            <w:proofErr w:type="spellEnd"/>
          </w:p>
        </w:tc>
        <w:tc>
          <w:tcPr>
            <w:tcW w:w="1044" w:type="dxa"/>
            <w:vAlign w:val="center"/>
          </w:tcPr>
          <w:p w14:paraId="4D20F01A" w14:textId="2C8078C3" w:rsidR="00881E83" w:rsidRPr="00E21220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  <w:r w:rsidRPr="00E21220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1D6D1C86" w14:textId="77777777" w:rsidR="00881E83" w:rsidRPr="00E21220" w:rsidRDefault="00881E83" w:rsidP="63E0F019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E21220" w14:paraId="12C804B6" w14:textId="7DEC0696" w:rsidTr="000C54F5">
        <w:tc>
          <w:tcPr>
            <w:tcW w:w="3164" w:type="dxa"/>
            <w:vAlign w:val="center"/>
          </w:tcPr>
          <w:p w14:paraId="132A3D0C" w14:textId="02D960AB" w:rsidR="00881E83" w:rsidRPr="004D16F0" w:rsidRDefault="00881E83" w:rsidP="00F77F65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FF0000"/>
                <w:highlight w:val="yellow"/>
                <w:lang w:eastAsia="pt-BR"/>
              </w:rPr>
            </w:pPr>
            <w:r w:rsidRPr="004D16F0">
              <w:rPr>
                <w:rFonts w:cs="Calibri"/>
                <w:b/>
                <w:bCs/>
                <w:color w:val="FF0000"/>
                <w:highlight w:val="yellow"/>
                <w:lang w:eastAsia="pt-BR"/>
              </w:rPr>
              <w:t xml:space="preserve">2.4.47.13. </w:t>
            </w:r>
            <w:r w:rsidRPr="004D16F0">
              <w:rPr>
                <w:rFonts w:cs="Calibri"/>
                <w:color w:val="FF0000"/>
                <w:highlight w:val="yellow"/>
                <w:lang w:eastAsia="pt-BR"/>
              </w:rPr>
              <w:t xml:space="preserve">Deverá disponibilizar padrão de áudio </w:t>
            </w:r>
            <w:r w:rsidRPr="004D16F0">
              <w:rPr>
                <w:rFonts w:cs="Calibri"/>
                <w:i/>
                <w:iCs/>
                <w:color w:val="FF0000"/>
                <w:highlight w:val="yellow"/>
                <w:lang w:eastAsia="pt-BR"/>
              </w:rPr>
              <w:t xml:space="preserve">Opus </w:t>
            </w:r>
            <w:r w:rsidRPr="004D16F0">
              <w:rPr>
                <w:rFonts w:cs="Calibri"/>
                <w:color w:val="FF0000"/>
                <w:highlight w:val="yellow"/>
                <w:lang w:eastAsia="pt-BR"/>
              </w:rPr>
              <w:t xml:space="preserve">para baixo consumo de banda, além de padrões para áudio de alta fidelidade e compatibilização com a rede pública de telefonia: </w:t>
            </w:r>
            <w:r w:rsidRPr="004D16F0">
              <w:rPr>
                <w:rFonts w:cs="Calibri"/>
                <w:i/>
                <w:iCs/>
                <w:color w:val="FF0000"/>
                <w:highlight w:val="yellow"/>
                <w:lang w:eastAsia="pt-BR"/>
              </w:rPr>
              <w:t>G</w:t>
            </w:r>
            <w:r w:rsidRPr="004D16F0">
              <w:rPr>
                <w:rFonts w:cs="Calibri"/>
                <w:color w:val="FF0000"/>
                <w:highlight w:val="yellow"/>
                <w:lang w:eastAsia="pt-BR"/>
              </w:rPr>
              <w:t>.</w:t>
            </w:r>
            <w:r w:rsidRPr="004D16F0">
              <w:rPr>
                <w:rFonts w:cs="Calibri"/>
                <w:i/>
                <w:iCs/>
                <w:color w:val="FF0000"/>
                <w:highlight w:val="yellow"/>
                <w:lang w:eastAsia="pt-BR"/>
              </w:rPr>
              <w:t xml:space="preserve">711 </w:t>
            </w:r>
            <w:r w:rsidRPr="004D16F0">
              <w:rPr>
                <w:rFonts w:cs="Calibri"/>
                <w:color w:val="FF0000"/>
                <w:highlight w:val="yellow"/>
                <w:lang w:eastAsia="pt-BR"/>
              </w:rPr>
              <w:t>(</w:t>
            </w:r>
            <w:proofErr w:type="spellStart"/>
            <w:r w:rsidRPr="004D16F0">
              <w:rPr>
                <w:rFonts w:cs="Calibri"/>
                <w:i/>
                <w:iCs/>
                <w:color w:val="FF0000"/>
                <w:highlight w:val="yellow"/>
                <w:lang w:eastAsia="pt-BR"/>
              </w:rPr>
              <w:t>a-law</w:t>
            </w:r>
            <w:proofErr w:type="spellEnd"/>
            <w:r w:rsidRPr="004D16F0">
              <w:rPr>
                <w:rFonts w:cs="Calibri"/>
                <w:i/>
                <w:iCs/>
                <w:color w:val="FF0000"/>
                <w:highlight w:val="yellow"/>
                <w:lang w:eastAsia="pt-BR"/>
              </w:rPr>
              <w:t xml:space="preserve"> </w:t>
            </w:r>
            <w:r w:rsidRPr="004D16F0">
              <w:rPr>
                <w:rFonts w:cs="Calibri"/>
                <w:color w:val="FF0000"/>
                <w:highlight w:val="yellow"/>
                <w:lang w:eastAsia="pt-BR"/>
              </w:rPr>
              <w:t xml:space="preserve">e </w:t>
            </w:r>
            <w:r w:rsidRPr="004D16F0">
              <w:rPr>
                <w:rFonts w:cs="Calibri"/>
                <w:i/>
                <w:iCs/>
                <w:color w:val="FF0000"/>
                <w:highlight w:val="yellow"/>
                <w:lang w:eastAsia="pt-BR"/>
              </w:rPr>
              <w:t>u</w:t>
            </w:r>
            <w:r w:rsidRPr="004D16F0">
              <w:rPr>
                <w:rFonts w:cs="Calibri"/>
                <w:color w:val="FF0000"/>
                <w:highlight w:val="yellow"/>
                <w:lang w:eastAsia="pt-BR"/>
              </w:rPr>
              <w:t>-</w:t>
            </w:r>
            <w:proofErr w:type="spellStart"/>
            <w:r w:rsidRPr="004D16F0">
              <w:rPr>
                <w:rFonts w:cs="Calibri"/>
                <w:i/>
                <w:iCs/>
                <w:color w:val="FF0000"/>
                <w:highlight w:val="yellow"/>
                <w:lang w:eastAsia="pt-BR"/>
              </w:rPr>
              <w:t>law</w:t>
            </w:r>
            <w:proofErr w:type="spellEnd"/>
            <w:r w:rsidRPr="004D16F0">
              <w:rPr>
                <w:rFonts w:cs="Calibri"/>
                <w:color w:val="FF0000"/>
                <w:highlight w:val="yellow"/>
                <w:lang w:eastAsia="pt-BR"/>
              </w:rPr>
              <w:t xml:space="preserve">), </w:t>
            </w:r>
            <w:r w:rsidRPr="004D16F0">
              <w:rPr>
                <w:rFonts w:cs="Calibri"/>
                <w:i/>
                <w:iCs/>
                <w:color w:val="FF0000"/>
                <w:highlight w:val="yellow"/>
                <w:lang w:eastAsia="pt-BR"/>
              </w:rPr>
              <w:t>G722</w:t>
            </w:r>
            <w:r w:rsidRPr="004D16F0">
              <w:rPr>
                <w:rFonts w:cs="Calibri"/>
                <w:color w:val="FF0000"/>
                <w:highlight w:val="yellow"/>
                <w:lang w:eastAsia="pt-BR"/>
              </w:rPr>
              <w:t xml:space="preserve">, </w:t>
            </w:r>
            <w:r w:rsidRPr="004D16F0">
              <w:rPr>
                <w:rFonts w:cs="Calibri"/>
                <w:i/>
                <w:iCs/>
                <w:color w:val="FF0000"/>
                <w:highlight w:val="yellow"/>
                <w:lang w:eastAsia="pt-BR"/>
              </w:rPr>
              <w:t>G</w:t>
            </w:r>
            <w:r w:rsidRPr="004D16F0">
              <w:rPr>
                <w:rFonts w:cs="Calibri"/>
                <w:color w:val="FF0000"/>
                <w:highlight w:val="yellow"/>
                <w:lang w:eastAsia="pt-BR"/>
              </w:rPr>
              <w:t>.</w:t>
            </w:r>
            <w:r w:rsidRPr="004D16F0">
              <w:rPr>
                <w:rFonts w:cs="Calibri"/>
                <w:i/>
                <w:iCs/>
                <w:color w:val="FF0000"/>
                <w:highlight w:val="yellow"/>
                <w:lang w:eastAsia="pt-BR"/>
              </w:rPr>
              <w:t xml:space="preserve">729 </w:t>
            </w:r>
            <w:r w:rsidRPr="004D16F0">
              <w:rPr>
                <w:rFonts w:cs="Calibri"/>
                <w:color w:val="FF0000"/>
                <w:highlight w:val="yellow"/>
                <w:lang w:eastAsia="pt-BR"/>
              </w:rPr>
              <w:t>(A ou AB);</w:t>
            </w:r>
          </w:p>
        </w:tc>
        <w:tc>
          <w:tcPr>
            <w:tcW w:w="3584" w:type="dxa"/>
            <w:vAlign w:val="center"/>
          </w:tcPr>
          <w:p w14:paraId="17057117" w14:textId="34A666ED" w:rsidR="00881E83" w:rsidRPr="004D16F0" w:rsidRDefault="00881E83" w:rsidP="63E0F019">
            <w:pPr>
              <w:spacing w:after="0"/>
              <w:jc w:val="center"/>
              <w:rPr>
                <w:color w:val="FF0000"/>
                <w:highlight w:val="yellow"/>
              </w:rPr>
            </w:pPr>
            <w:proofErr w:type="spellStart"/>
            <w:r w:rsidRPr="004D16F0">
              <w:rPr>
                <w:color w:val="FF0000"/>
                <w:highlight w:val="yellow"/>
              </w:rPr>
              <w:t>opentouch</w:t>
            </w:r>
            <w:proofErr w:type="spellEnd"/>
            <w:r w:rsidRPr="004D16F0">
              <w:rPr>
                <w:color w:val="FF0000"/>
                <w:highlight w:val="yellow"/>
              </w:rPr>
              <w:t>-</w:t>
            </w:r>
            <w:proofErr w:type="spellStart"/>
            <w:r w:rsidRPr="004D16F0">
              <w:rPr>
                <w:color w:val="FF0000"/>
                <w:highlight w:val="yellow"/>
              </w:rPr>
              <w:t>sbc</w:t>
            </w:r>
            <w:proofErr w:type="spellEnd"/>
            <w:r w:rsidRPr="004D16F0">
              <w:rPr>
                <w:color w:val="FF0000"/>
                <w:highlight w:val="yellow"/>
              </w:rPr>
              <w:t>-datasheet-</w:t>
            </w:r>
            <w:proofErr w:type="spellStart"/>
            <w:r w:rsidRPr="004D16F0">
              <w:rPr>
                <w:color w:val="FF0000"/>
                <w:highlight w:val="yellow"/>
              </w:rPr>
              <w:t>en</w:t>
            </w:r>
            <w:proofErr w:type="spellEnd"/>
          </w:p>
        </w:tc>
        <w:tc>
          <w:tcPr>
            <w:tcW w:w="1044" w:type="dxa"/>
            <w:vAlign w:val="center"/>
          </w:tcPr>
          <w:p w14:paraId="3538763E" w14:textId="2C8078C3" w:rsidR="00881E83" w:rsidRPr="00E21220" w:rsidRDefault="00881E83" w:rsidP="63E0F019">
            <w:pPr>
              <w:spacing w:after="0"/>
              <w:jc w:val="center"/>
              <w:rPr>
                <w:color w:val="FF0000"/>
              </w:rPr>
            </w:pPr>
            <w:commentRangeStart w:id="52"/>
            <w:r w:rsidRPr="004D16F0">
              <w:rPr>
                <w:color w:val="FF0000"/>
                <w:highlight w:val="yellow"/>
              </w:rPr>
              <w:t>2</w:t>
            </w:r>
            <w:commentRangeEnd w:id="52"/>
            <w:r w:rsidRPr="004D16F0">
              <w:rPr>
                <w:rStyle w:val="Refdecomentrio"/>
                <w:highlight w:val="yellow"/>
                <w:lang w:val="x-none"/>
              </w:rPr>
              <w:commentReference w:id="52"/>
            </w:r>
          </w:p>
        </w:tc>
        <w:tc>
          <w:tcPr>
            <w:tcW w:w="4434" w:type="dxa"/>
          </w:tcPr>
          <w:p w14:paraId="62C59463" w14:textId="77777777" w:rsidR="00881E83" w:rsidRPr="004D16F0" w:rsidRDefault="00881E83" w:rsidP="63E0F019">
            <w:pPr>
              <w:spacing w:after="0"/>
              <w:jc w:val="center"/>
              <w:rPr>
                <w:color w:val="FF0000"/>
                <w:highlight w:val="yellow"/>
              </w:rPr>
            </w:pPr>
          </w:p>
        </w:tc>
      </w:tr>
      <w:tr w:rsidR="00881E83" w:rsidRPr="00E21220" w14:paraId="0E373688" w14:textId="50DA8962" w:rsidTr="000C54F5">
        <w:tc>
          <w:tcPr>
            <w:tcW w:w="3164" w:type="dxa"/>
            <w:vAlign w:val="center"/>
          </w:tcPr>
          <w:p w14:paraId="4967D845" w14:textId="2647B35C" w:rsidR="00881E83" w:rsidRPr="004D16F0" w:rsidRDefault="00881E83" w:rsidP="00F77F65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FF0000"/>
                <w:highlight w:val="yellow"/>
                <w:lang w:eastAsia="pt-BR"/>
              </w:rPr>
            </w:pPr>
            <w:r w:rsidRPr="004D16F0">
              <w:rPr>
                <w:rFonts w:cs="Calibri"/>
                <w:b/>
                <w:bCs/>
                <w:color w:val="FF0000"/>
                <w:highlight w:val="yellow"/>
                <w:lang w:eastAsia="pt-BR"/>
              </w:rPr>
              <w:t xml:space="preserve">2.4.47.14. </w:t>
            </w:r>
            <w:r w:rsidRPr="004D16F0">
              <w:rPr>
                <w:rFonts w:cs="Calibri"/>
                <w:color w:val="FF0000"/>
                <w:highlight w:val="yellow"/>
                <w:lang w:eastAsia="pt-BR"/>
              </w:rPr>
              <w:t xml:space="preserve">Possibilitar chamadas de vídeo com codec </w:t>
            </w:r>
            <w:r w:rsidRPr="004D16F0">
              <w:rPr>
                <w:rFonts w:cs="Calibri"/>
                <w:i/>
                <w:iCs/>
                <w:color w:val="FF0000"/>
                <w:highlight w:val="yellow"/>
                <w:lang w:eastAsia="pt-BR"/>
              </w:rPr>
              <w:t>H</w:t>
            </w:r>
            <w:r w:rsidRPr="004D16F0">
              <w:rPr>
                <w:rFonts w:cs="Calibri"/>
                <w:color w:val="FF0000"/>
                <w:highlight w:val="yellow"/>
                <w:lang w:eastAsia="pt-BR"/>
              </w:rPr>
              <w:t>.</w:t>
            </w:r>
            <w:r w:rsidRPr="004D16F0">
              <w:rPr>
                <w:rFonts w:cs="Calibri"/>
                <w:i/>
                <w:iCs/>
                <w:color w:val="FF0000"/>
                <w:highlight w:val="yellow"/>
                <w:lang w:eastAsia="pt-BR"/>
              </w:rPr>
              <w:t>264</w:t>
            </w:r>
            <w:r w:rsidRPr="004D16F0">
              <w:rPr>
                <w:rFonts w:cs="Calibri"/>
                <w:color w:val="FF0000"/>
                <w:highlight w:val="yellow"/>
                <w:lang w:eastAsia="pt-BR"/>
              </w:rPr>
              <w:t xml:space="preserve">; </w:t>
            </w:r>
          </w:p>
        </w:tc>
        <w:tc>
          <w:tcPr>
            <w:tcW w:w="3584" w:type="dxa"/>
            <w:vAlign w:val="center"/>
          </w:tcPr>
          <w:p w14:paraId="48181128" w14:textId="34A666ED" w:rsidR="00881E83" w:rsidRPr="004D16F0" w:rsidRDefault="00881E83" w:rsidP="63E0F019">
            <w:pPr>
              <w:spacing w:after="0"/>
              <w:jc w:val="center"/>
              <w:rPr>
                <w:color w:val="FF0000"/>
                <w:highlight w:val="yellow"/>
              </w:rPr>
            </w:pPr>
            <w:proofErr w:type="spellStart"/>
            <w:r w:rsidRPr="004D16F0">
              <w:rPr>
                <w:color w:val="FF0000"/>
                <w:highlight w:val="yellow"/>
              </w:rPr>
              <w:t>opentouch</w:t>
            </w:r>
            <w:proofErr w:type="spellEnd"/>
            <w:r w:rsidRPr="004D16F0">
              <w:rPr>
                <w:color w:val="FF0000"/>
                <w:highlight w:val="yellow"/>
              </w:rPr>
              <w:t>-</w:t>
            </w:r>
            <w:proofErr w:type="spellStart"/>
            <w:r w:rsidRPr="004D16F0">
              <w:rPr>
                <w:color w:val="FF0000"/>
                <w:highlight w:val="yellow"/>
              </w:rPr>
              <w:t>sbc</w:t>
            </w:r>
            <w:proofErr w:type="spellEnd"/>
            <w:r w:rsidRPr="004D16F0">
              <w:rPr>
                <w:color w:val="FF0000"/>
                <w:highlight w:val="yellow"/>
              </w:rPr>
              <w:t>-datasheet-</w:t>
            </w:r>
            <w:proofErr w:type="spellStart"/>
            <w:r w:rsidRPr="004D16F0">
              <w:rPr>
                <w:color w:val="FF0000"/>
                <w:highlight w:val="yellow"/>
              </w:rPr>
              <w:t>en</w:t>
            </w:r>
            <w:proofErr w:type="spellEnd"/>
          </w:p>
        </w:tc>
        <w:tc>
          <w:tcPr>
            <w:tcW w:w="1044" w:type="dxa"/>
            <w:vAlign w:val="center"/>
          </w:tcPr>
          <w:p w14:paraId="70C104DC" w14:textId="2C8078C3" w:rsidR="00881E83" w:rsidRPr="00E21220" w:rsidRDefault="00881E83" w:rsidP="63E0F019">
            <w:pPr>
              <w:spacing w:after="0"/>
              <w:jc w:val="center"/>
              <w:rPr>
                <w:color w:val="FF0000"/>
              </w:rPr>
            </w:pPr>
            <w:commentRangeStart w:id="53"/>
            <w:r w:rsidRPr="004D16F0">
              <w:rPr>
                <w:color w:val="FF0000"/>
                <w:highlight w:val="yellow"/>
              </w:rPr>
              <w:t>2</w:t>
            </w:r>
            <w:commentRangeEnd w:id="53"/>
            <w:r w:rsidRPr="004D16F0">
              <w:rPr>
                <w:rStyle w:val="Refdecomentrio"/>
                <w:highlight w:val="yellow"/>
                <w:lang w:val="x-none"/>
              </w:rPr>
              <w:commentReference w:id="53"/>
            </w:r>
          </w:p>
        </w:tc>
        <w:tc>
          <w:tcPr>
            <w:tcW w:w="4434" w:type="dxa"/>
          </w:tcPr>
          <w:p w14:paraId="6AD55242" w14:textId="77777777" w:rsidR="00881E83" w:rsidRPr="004D16F0" w:rsidRDefault="00881E83" w:rsidP="63E0F019">
            <w:pPr>
              <w:spacing w:after="0"/>
              <w:jc w:val="center"/>
              <w:rPr>
                <w:color w:val="FF0000"/>
                <w:highlight w:val="yellow"/>
              </w:rPr>
            </w:pPr>
          </w:p>
        </w:tc>
      </w:tr>
      <w:tr w:rsidR="00881E83" w:rsidRPr="009A72D9" w14:paraId="1639D61E" w14:textId="14C1B021" w:rsidTr="000C54F5">
        <w:tc>
          <w:tcPr>
            <w:tcW w:w="3164" w:type="dxa"/>
            <w:vAlign w:val="center"/>
          </w:tcPr>
          <w:p w14:paraId="1FF2E1D5" w14:textId="6417D803" w:rsidR="00881E83" w:rsidRPr="009A72D9" w:rsidRDefault="00881E83" w:rsidP="00F77F65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FF0000"/>
                <w:lang w:eastAsia="pt-BR"/>
              </w:rPr>
            </w:pPr>
            <w:r w:rsidRPr="009A72D9">
              <w:rPr>
                <w:rFonts w:cs="Calibri"/>
                <w:b/>
                <w:bCs/>
                <w:color w:val="FF0000"/>
                <w:lang w:eastAsia="pt-BR"/>
              </w:rPr>
              <w:t xml:space="preserve">2.4.47.15. </w:t>
            </w:r>
            <w:r w:rsidRPr="009A72D9">
              <w:rPr>
                <w:rFonts w:cs="Calibri"/>
                <w:color w:val="FF0000"/>
                <w:lang w:eastAsia="pt-BR"/>
              </w:rPr>
              <w:t xml:space="preserve">Implementar a transcodificação de </w:t>
            </w:r>
            <w:proofErr w:type="spellStart"/>
            <w:r w:rsidRPr="009A72D9">
              <w:rPr>
                <w:rFonts w:cs="Calibri"/>
                <w:i/>
                <w:iCs/>
                <w:color w:val="FF0000"/>
                <w:lang w:eastAsia="pt-BR"/>
              </w:rPr>
              <w:t>Codecs</w:t>
            </w:r>
            <w:proofErr w:type="spellEnd"/>
            <w:r w:rsidRPr="009A72D9">
              <w:rPr>
                <w:rFonts w:cs="Calibri"/>
                <w:i/>
                <w:iCs/>
                <w:color w:val="FF0000"/>
                <w:lang w:eastAsia="pt-BR"/>
              </w:rPr>
              <w:t xml:space="preserve"> </w:t>
            </w:r>
            <w:r w:rsidRPr="009A72D9">
              <w:rPr>
                <w:rFonts w:cs="Calibri"/>
                <w:color w:val="FF0000"/>
                <w:lang w:eastAsia="pt-BR"/>
              </w:rPr>
              <w:t xml:space="preserve">e </w:t>
            </w:r>
            <w:proofErr w:type="spellStart"/>
            <w:r w:rsidRPr="009A72D9">
              <w:rPr>
                <w:rFonts w:cs="Calibri"/>
                <w:i/>
                <w:iCs/>
                <w:color w:val="FF0000"/>
                <w:lang w:eastAsia="pt-BR"/>
              </w:rPr>
              <w:t>transrating</w:t>
            </w:r>
            <w:proofErr w:type="spellEnd"/>
            <w:r w:rsidRPr="009A72D9">
              <w:rPr>
                <w:rFonts w:cs="Calibri"/>
                <w:color w:val="FF0000"/>
                <w:lang w:eastAsia="pt-BR"/>
              </w:rPr>
              <w:t xml:space="preserve">, permitindo a mudança da taxa de pacotes de um </w:t>
            </w:r>
            <w:proofErr w:type="spellStart"/>
            <w:r w:rsidRPr="009A72D9">
              <w:rPr>
                <w:rFonts w:cs="Calibri"/>
                <w:i/>
                <w:iCs/>
                <w:color w:val="FF0000"/>
                <w:lang w:eastAsia="pt-BR"/>
              </w:rPr>
              <w:t>stream</w:t>
            </w:r>
            <w:proofErr w:type="spellEnd"/>
            <w:r w:rsidRPr="009A72D9">
              <w:rPr>
                <w:rFonts w:cs="Calibri"/>
                <w:i/>
                <w:iCs/>
                <w:color w:val="FF0000"/>
                <w:lang w:eastAsia="pt-BR"/>
              </w:rPr>
              <w:t xml:space="preserve"> </w:t>
            </w:r>
            <w:r w:rsidRPr="009A72D9">
              <w:rPr>
                <w:rFonts w:cs="Calibri"/>
                <w:color w:val="FF0000"/>
                <w:lang w:eastAsia="pt-BR"/>
              </w:rPr>
              <w:t xml:space="preserve">de mídia para interoperabilidade entre </w:t>
            </w:r>
            <w:r w:rsidRPr="009A72D9">
              <w:rPr>
                <w:rFonts w:cs="Calibri"/>
                <w:color w:val="FF0000"/>
                <w:lang w:eastAsia="pt-BR"/>
              </w:rPr>
              <w:lastRenderedPageBreak/>
              <w:t xml:space="preserve">duas redes com taxas distintas; </w:t>
            </w:r>
          </w:p>
        </w:tc>
        <w:tc>
          <w:tcPr>
            <w:tcW w:w="3584" w:type="dxa"/>
            <w:vAlign w:val="center"/>
          </w:tcPr>
          <w:p w14:paraId="047D8FC6" w14:textId="34A666ED" w:rsidR="00881E83" w:rsidRPr="009A72D9" w:rsidRDefault="00881E83" w:rsidP="63E0F019">
            <w:pPr>
              <w:spacing w:after="0"/>
              <w:jc w:val="center"/>
              <w:rPr>
                <w:color w:val="FF0000"/>
              </w:rPr>
            </w:pPr>
            <w:proofErr w:type="spellStart"/>
            <w:r w:rsidRPr="009A72D9">
              <w:rPr>
                <w:color w:val="FF0000"/>
              </w:rPr>
              <w:lastRenderedPageBreak/>
              <w:t>opentouch</w:t>
            </w:r>
            <w:proofErr w:type="spellEnd"/>
            <w:r w:rsidRPr="009A72D9">
              <w:rPr>
                <w:color w:val="FF0000"/>
              </w:rPr>
              <w:t>-</w:t>
            </w:r>
            <w:proofErr w:type="spellStart"/>
            <w:r w:rsidRPr="009A72D9">
              <w:rPr>
                <w:color w:val="FF0000"/>
              </w:rPr>
              <w:t>sbc</w:t>
            </w:r>
            <w:proofErr w:type="spellEnd"/>
            <w:r w:rsidRPr="009A72D9">
              <w:rPr>
                <w:color w:val="FF0000"/>
              </w:rPr>
              <w:t>-datasheet-</w:t>
            </w:r>
            <w:proofErr w:type="spellStart"/>
            <w:r w:rsidRPr="009A72D9">
              <w:rPr>
                <w:color w:val="FF0000"/>
              </w:rPr>
              <w:t>en</w:t>
            </w:r>
            <w:proofErr w:type="spellEnd"/>
          </w:p>
        </w:tc>
        <w:tc>
          <w:tcPr>
            <w:tcW w:w="1044" w:type="dxa"/>
            <w:vAlign w:val="center"/>
          </w:tcPr>
          <w:p w14:paraId="6041E4C7" w14:textId="2C8078C3" w:rsidR="00881E83" w:rsidRPr="009A72D9" w:rsidRDefault="00881E83" w:rsidP="63E0F019">
            <w:pPr>
              <w:spacing w:after="0"/>
              <w:jc w:val="center"/>
              <w:rPr>
                <w:color w:val="FF0000"/>
              </w:rPr>
            </w:pPr>
            <w:commentRangeStart w:id="54"/>
            <w:r w:rsidRPr="009A72D9">
              <w:rPr>
                <w:color w:val="FF0000"/>
              </w:rPr>
              <w:t>2</w:t>
            </w:r>
            <w:commentRangeEnd w:id="54"/>
            <w:r>
              <w:rPr>
                <w:rStyle w:val="Refdecomentrio"/>
                <w:lang w:val="x-none"/>
              </w:rPr>
              <w:commentReference w:id="54"/>
            </w:r>
          </w:p>
        </w:tc>
        <w:tc>
          <w:tcPr>
            <w:tcW w:w="4434" w:type="dxa"/>
          </w:tcPr>
          <w:p w14:paraId="658EA918" w14:textId="77777777" w:rsidR="00881E83" w:rsidRPr="009A72D9" w:rsidRDefault="00881E83" w:rsidP="63E0F019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9A72D9" w14:paraId="121EBA0E" w14:textId="2CF9E605" w:rsidTr="000C54F5">
        <w:tc>
          <w:tcPr>
            <w:tcW w:w="3164" w:type="dxa"/>
            <w:vAlign w:val="center"/>
          </w:tcPr>
          <w:p w14:paraId="5AB4938A" w14:textId="623B9A20" w:rsidR="00881E83" w:rsidRPr="009A72D9" w:rsidRDefault="00881E83" w:rsidP="00F77F65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B050"/>
                <w:lang w:eastAsia="pt-BR"/>
              </w:rPr>
            </w:pPr>
            <w:r w:rsidRPr="009A72D9">
              <w:rPr>
                <w:rFonts w:cs="Calibri"/>
                <w:b/>
                <w:bCs/>
                <w:color w:val="00B050"/>
                <w:lang w:eastAsia="pt-BR"/>
              </w:rPr>
              <w:t xml:space="preserve">2.4.47.16. </w:t>
            </w:r>
            <w:r w:rsidRPr="009A72D9">
              <w:rPr>
                <w:rFonts w:cs="Calibri"/>
                <w:color w:val="00B050"/>
                <w:lang w:eastAsia="pt-BR"/>
              </w:rPr>
              <w:t xml:space="preserve">Implementar média </w:t>
            </w:r>
            <w:proofErr w:type="spellStart"/>
            <w:r w:rsidRPr="009A72D9">
              <w:rPr>
                <w:rFonts w:cs="Calibri"/>
                <w:i/>
                <w:iCs/>
                <w:color w:val="00B050"/>
                <w:lang w:eastAsia="pt-BR"/>
              </w:rPr>
              <w:t>anchoring</w:t>
            </w:r>
            <w:proofErr w:type="spellEnd"/>
            <w:r w:rsidRPr="009A72D9">
              <w:rPr>
                <w:rFonts w:cs="Calibri"/>
                <w:color w:val="00B050"/>
                <w:lang w:eastAsia="pt-BR"/>
              </w:rPr>
              <w:t xml:space="preserve">; </w:t>
            </w:r>
          </w:p>
        </w:tc>
        <w:tc>
          <w:tcPr>
            <w:tcW w:w="3584" w:type="dxa"/>
            <w:vAlign w:val="center"/>
          </w:tcPr>
          <w:p w14:paraId="30303488" w14:textId="34A666ED" w:rsidR="00881E83" w:rsidRPr="009A72D9" w:rsidRDefault="00881E83" w:rsidP="63E0F019">
            <w:pPr>
              <w:spacing w:after="0"/>
              <w:jc w:val="center"/>
              <w:rPr>
                <w:color w:val="00B050"/>
              </w:rPr>
            </w:pPr>
            <w:proofErr w:type="spellStart"/>
            <w:r w:rsidRPr="009A72D9">
              <w:rPr>
                <w:color w:val="00B050"/>
              </w:rPr>
              <w:t>opentouch</w:t>
            </w:r>
            <w:proofErr w:type="spellEnd"/>
            <w:r w:rsidRPr="009A72D9">
              <w:rPr>
                <w:color w:val="00B050"/>
              </w:rPr>
              <w:t>-</w:t>
            </w:r>
            <w:proofErr w:type="spellStart"/>
            <w:r w:rsidRPr="009A72D9">
              <w:rPr>
                <w:color w:val="00B050"/>
              </w:rPr>
              <w:t>sbc</w:t>
            </w:r>
            <w:proofErr w:type="spellEnd"/>
            <w:r w:rsidRPr="009A72D9">
              <w:rPr>
                <w:color w:val="00B050"/>
              </w:rPr>
              <w:t>-datasheet-</w:t>
            </w:r>
            <w:proofErr w:type="spellStart"/>
            <w:r w:rsidRPr="009A72D9">
              <w:rPr>
                <w:color w:val="00B050"/>
              </w:rPr>
              <w:t>en</w:t>
            </w:r>
            <w:proofErr w:type="spellEnd"/>
          </w:p>
        </w:tc>
        <w:tc>
          <w:tcPr>
            <w:tcW w:w="1044" w:type="dxa"/>
            <w:vAlign w:val="center"/>
          </w:tcPr>
          <w:p w14:paraId="02396C3B" w14:textId="2C8078C3" w:rsidR="00881E83" w:rsidRPr="009A72D9" w:rsidRDefault="00881E83" w:rsidP="63E0F019">
            <w:pPr>
              <w:spacing w:after="0"/>
              <w:jc w:val="center"/>
              <w:rPr>
                <w:color w:val="00B050"/>
              </w:rPr>
            </w:pPr>
            <w:r w:rsidRPr="009A72D9">
              <w:rPr>
                <w:color w:val="00B050"/>
              </w:rPr>
              <w:t>2</w:t>
            </w:r>
          </w:p>
        </w:tc>
        <w:tc>
          <w:tcPr>
            <w:tcW w:w="4434" w:type="dxa"/>
          </w:tcPr>
          <w:p w14:paraId="09FA21AA" w14:textId="77777777" w:rsidR="00881E83" w:rsidRPr="009A72D9" w:rsidRDefault="00881E83" w:rsidP="63E0F019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9A72D9" w14:paraId="5FCC6BA6" w14:textId="5BEA340C" w:rsidTr="000C54F5">
        <w:tc>
          <w:tcPr>
            <w:tcW w:w="3164" w:type="dxa"/>
            <w:vAlign w:val="center"/>
          </w:tcPr>
          <w:p w14:paraId="018BF8EA" w14:textId="757074EB" w:rsidR="00881E83" w:rsidRPr="009A72D9" w:rsidRDefault="00881E83" w:rsidP="00F77F65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B050"/>
                <w:lang w:eastAsia="pt-BR"/>
              </w:rPr>
            </w:pPr>
            <w:r w:rsidRPr="009A72D9">
              <w:rPr>
                <w:rFonts w:cs="Calibri"/>
                <w:b/>
                <w:bCs/>
                <w:color w:val="00B050"/>
                <w:lang w:eastAsia="pt-BR"/>
              </w:rPr>
              <w:t xml:space="preserve">2.4.47.17. </w:t>
            </w:r>
            <w:r w:rsidRPr="009A72D9">
              <w:rPr>
                <w:rFonts w:cs="Calibri"/>
                <w:color w:val="00B050"/>
                <w:lang w:eastAsia="pt-BR"/>
              </w:rPr>
              <w:t>Implementar espelhamento de mídia para gravação das chamadas de voz (</w:t>
            </w:r>
            <w:r w:rsidRPr="009A72D9">
              <w:rPr>
                <w:rFonts w:cs="Calibri"/>
                <w:i/>
                <w:iCs/>
                <w:color w:val="00B050"/>
                <w:lang w:eastAsia="pt-BR"/>
              </w:rPr>
              <w:t>SIPREC</w:t>
            </w:r>
            <w:r w:rsidRPr="009A72D9">
              <w:rPr>
                <w:rFonts w:cs="Calibri"/>
                <w:color w:val="00B050"/>
                <w:lang w:eastAsia="pt-BR"/>
              </w:rPr>
              <w:t xml:space="preserve">); </w:t>
            </w:r>
          </w:p>
        </w:tc>
        <w:tc>
          <w:tcPr>
            <w:tcW w:w="3584" w:type="dxa"/>
            <w:vAlign w:val="center"/>
          </w:tcPr>
          <w:p w14:paraId="71D8E0AD" w14:textId="34A666ED" w:rsidR="00881E83" w:rsidRPr="009A72D9" w:rsidRDefault="00881E83" w:rsidP="005510F6">
            <w:pPr>
              <w:spacing w:after="0"/>
              <w:jc w:val="center"/>
              <w:rPr>
                <w:color w:val="00B050"/>
              </w:rPr>
            </w:pPr>
            <w:proofErr w:type="spellStart"/>
            <w:r w:rsidRPr="009A72D9">
              <w:rPr>
                <w:color w:val="00B050"/>
              </w:rPr>
              <w:t>opentouch</w:t>
            </w:r>
            <w:proofErr w:type="spellEnd"/>
            <w:r w:rsidRPr="009A72D9">
              <w:rPr>
                <w:color w:val="00B050"/>
              </w:rPr>
              <w:t>-</w:t>
            </w:r>
            <w:proofErr w:type="spellStart"/>
            <w:r w:rsidRPr="009A72D9">
              <w:rPr>
                <w:color w:val="00B050"/>
              </w:rPr>
              <w:t>sbc</w:t>
            </w:r>
            <w:proofErr w:type="spellEnd"/>
            <w:r w:rsidRPr="009A72D9">
              <w:rPr>
                <w:color w:val="00B050"/>
              </w:rPr>
              <w:t>-datasheet-</w:t>
            </w:r>
            <w:proofErr w:type="spellStart"/>
            <w:r w:rsidRPr="009A72D9">
              <w:rPr>
                <w:color w:val="00B050"/>
              </w:rPr>
              <w:t>en</w:t>
            </w:r>
            <w:proofErr w:type="spellEnd"/>
          </w:p>
        </w:tc>
        <w:tc>
          <w:tcPr>
            <w:tcW w:w="1044" w:type="dxa"/>
            <w:vAlign w:val="center"/>
          </w:tcPr>
          <w:p w14:paraId="28304B7B" w14:textId="2C8078C3" w:rsidR="00881E83" w:rsidRPr="009A72D9" w:rsidRDefault="00881E83" w:rsidP="005510F6">
            <w:pPr>
              <w:spacing w:after="0"/>
              <w:jc w:val="center"/>
              <w:rPr>
                <w:color w:val="00B050"/>
              </w:rPr>
            </w:pPr>
            <w:r w:rsidRPr="009A72D9">
              <w:rPr>
                <w:color w:val="00B050"/>
              </w:rPr>
              <w:t>2</w:t>
            </w:r>
          </w:p>
        </w:tc>
        <w:tc>
          <w:tcPr>
            <w:tcW w:w="4434" w:type="dxa"/>
          </w:tcPr>
          <w:p w14:paraId="42DBA087" w14:textId="77777777" w:rsidR="00881E83" w:rsidRPr="009A72D9" w:rsidRDefault="00881E83" w:rsidP="005510F6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9A72D9" w14:paraId="79C25E00" w14:textId="7EAA31A8" w:rsidTr="000C54F5">
        <w:tc>
          <w:tcPr>
            <w:tcW w:w="3164" w:type="dxa"/>
            <w:vAlign w:val="center"/>
          </w:tcPr>
          <w:p w14:paraId="42DCE7D4" w14:textId="1A9AC288" w:rsidR="00881E83" w:rsidRPr="009A72D9" w:rsidRDefault="00881E83" w:rsidP="00F77F65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B050"/>
                <w:lang w:eastAsia="pt-BR"/>
              </w:rPr>
            </w:pPr>
            <w:r w:rsidRPr="009A72D9">
              <w:rPr>
                <w:rFonts w:cs="Calibri"/>
                <w:b/>
                <w:bCs/>
                <w:color w:val="00B050"/>
                <w:lang w:eastAsia="pt-BR"/>
              </w:rPr>
              <w:t xml:space="preserve">2.4.47.18. </w:t>
            </w:r>
            <w:r w:rsidRPr="009A72D9">
              <w:rPr>
                <w:rFonts w:cs="Calibri"/>
                <w:color w:val="00B050"/>
                <w:lang w:eastAsia="pt-BR"/>
              </w:rPr>
              <w:t xml:space="preserve">Implementar manipulação de </w:t>
            </w:r>
            <w:r w:rsidRPr="009A72D9">
              <w:rPr>
                <w:rFonts w:cs="Calibri"/>
                <w:i/>
                <w:iCs/>
                <w:color w:val="00B050"/>
                <w:lang w:eastAsia="pt-BR"/>
              </w:rPr>
              <w:t>DTMF</w:t>
            </w:r>
            <w:r w:rsidRPr="009A72D9">
              <w:rPr>
                <w:rFonts w:cs="Calibri"/>
                <w:color w:val="00B050"/>
                <w:lang w:eastAsia="pt-BR"/>
              </w:rPr>
              <w:t xml:space="preserve">; </w:t>
            </w:r>
          </w:p>
        </w:tc>
        <w:tc>
          <w:tcPr>
            <w:tcW w:w="3584" w:type="dxa"/>
            <w:vAlign w:val="center"/>
          </w:tcPr>
          <w:p w14:paraId="0F88027C" w14:textId="34A666ED" w:rsidR="00881E83" w:rsidRPr="009A72D9" w:rsidRDefault="00881E83" w:rsidP="63E0F019">
            <w:pPr>
              <w:spacing w:after="0"/>
              <w:jc w:val="center"/>
              <w:rPr>
                <w:color w:val="00B050"/>
              </w:rPr>
            </w:pPr>
            <w:proofErr w:type="spellStart"/>
            <w:r w:rsidRPr="009A72D9">
              <w:rPr>
                <w:color w:val="00B050"/>
              </w:rPr>
              <w:t>opentouch</w:t>
            </w:r>
            <w:proofErr w:type="spellEnd"/>
            <w:r w:rsidRPr="009A72D9">
              <w:rPr>
                <w:color w:val="00B050"/>
              </w:rPr>
              <w:t>-</w:t>
            </w:r>
            <w:proofErr w:type="spellStart"/>
            <w:r w:rsidRPr="009A72D9">
              <w:rPr>
                <w:color w:val="00B050"/>
              </w:rPr>
              <w:t>sbc</w:t>
            </w:r>
            <w:proofErr w:type="spellEnd"/>
            <w:r w:rsidRPr="009A72D9">
              <w:rPr>
                <w:color w:val="00B050"/>
              </w:rPr>
              <w:t>-datasheet-</w:t>
            </w:r>
            <w:proofErr w:type="spellStart"/>
            <w:r w:rsidRPr="009A72D9">
              <w:rPr>
                <w:color w:val="00B050"/>
              </w:rPr>
              <w:t>en</w:t>
            </w:r>
            <w:proofErr w:type="spellEnd"/>
          </w:p>
        </w:tc>
        <w:tc>
          <w:tcPr>
            <w:tcW w:w="1044" w:type="dxa"/>
            <w:vAlign w:val="center"/>
          </w:tcPr>
          <w:p w14:paraId="4D25F75C" w14:textId="2C8078C3" w:rsidR="00881E83" w:rsidRPr="009A72D9" w:rsidRDefault="00881E83" w:rsidP="63E0F019">
            <w:pPr>
              <w:spacing w:after="0"/>
              <w:jc w:val="center"/>
              <w:rPr>
                <w:color w:val="00B050"/>
              </w:rPr>
            </w:pPr>
            <w:r w:rsidRPr="009A72D9">
              <w:rPr>
                <w:color w:val="00B050"/>
              </w:rPr>
              <w:t>2</w:t>
            </w:r>
          </w:p>
        </w:tc>
        <w:tc>
          <w:tcPr>
            <w:tcW w:w="4434" w:type="dxa"/>
          </w:tcPr>
          <w:p w14:paraId="623FF955" w14:textId="77777777" w:rsidR="00881E83" w:rsidRPr="009A72D9" w:rsidRDefault="00881E83" w:rsidP="63E0F019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2C2F09" w14:paraId="040F3F70" w14:textId="4B4D2318" w:rsidTr="000C54F5">
        <w:tc>
          <w:tcPr>
            <w:tcW w:w="7792" w:type="dxa"/>
            <w:gridSpan w:val="3"/>
            <w:vAlign w:val="center"/>
          </w:tcPr>
          <w:p w14:paraId="074BDAA2" w14:textId="1A968BDB" w:rsidR="00881E83" w:rsidRPr="00F77F65" w:rsidRDefault="00881E83" w:rsidP="00F77F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F77F65">
              <w:rPr>
                <w:rFonts w:cs="Calibri"/>
                <w:b/>
                <w:bCs/>
                <w:color w:val="000000"/>
                <w:lang w:eastAsia="pt-BR"/>
              </w:rPr>
              <w:t xml:space="preserve">2.4.47.19. </w:t>
            </w:r>
            <w:r w:rsidRPr="00F77F65">
              <w:rPr>
                <w:rFonts w:cs="Calibri"/>
                <w:color w:val="000000"/>
                <w:lang w:eastAsia="pt-BR"/>
              </w:rPr>
              <w:t xml:space="preserve">Implementar os seguintes recursos de segurança: </w:t>
            </w:r>
          </w:p>
        </w:tc>
        <w:tc>
          <w:tcPr>
            <w:tcW w:w="4434" w:type="dxa"/>
          </w:tcPr>
          <w:p w14:paraId="69483B2A" w14:textId="77777777" w:rsidR="00881E83" w:rsidRPr="00F77F65" w:rsidRDefault="00881E83" w:rsidP="00F77F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881E83" w:rsidRPr="009A72D9" w14:paraId="4079FBB0" w14:textId="1312A63C" w:rsidTr="000C54F5">
        <w:tc>
          <w:tcPr>
            <w:tcW w:w="3164" w:type="dxa"/>
            <w:vAlign w:val="center"/>
          </w:tcPr>
          <w:p w14:paraId="3A43D25F" w14:textId="2AEE90F2" w:rsidR="00881E83" w:rsidRPr="009A72D9" w:rsidRDefault="00881E83" w:rsidP="00D815A2">
            <w:pPr>
              <w:numPr>
                <w:ilvl w:val="2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  <w:color w:val="00B050"/>
                <w:lang w:eastAsia="pt-BR"/>
              </w:rPr>
            </w:pPr>
            <w:r w:rsidRPr="009A72D9">
              <w:rPr>
                <w:rFonts w:cs="Calibri"/>
                <w:b/>
                <w:bCs/>
                <w:color w:val="00B050"/>
                <w:lang w:eastAsia="pt-BR"/>
              </w:rPr>
              <w:t xml:space="preserve">a) </w:t>
            </w:r>
            <w:r w:rsidRPr="009A72D9">
              <w:rPr>
                <w:rFonts w:cs="Calibri"/>
                <w:color w:val="00B050"/>
                <w:lang w:eastAsia="pt-BR"/>
              </w:rPr>
              <w:t xml:space="preserve">Implementar comunicação segura através dos protocolos </w:t>
            </w:r>
            <w:proofErr w:type="spellStart"/>
            <w:r w:rsidRPr="009A72D9">
              <w:rPr>
                <w:rFonts w:cs="Calibri"/>
                <w:i/>
                <w:iCs/>
                <w:color w:val="00B050"/>
                <w:lang w:eastAsia="pt-BR"/>
              </w:rPr>
              <w:t>Transport</w:t>
            </w:r>
            <w:proofErr w:type="spellEnd"/>
            <w:r w:rsidRPr="009A72D9">
              <w:rPr>
                <w:rFonts w:cs="Calibri"/>
                <w:i/>
                <w:iCs/>
                <w:color w:val="00B050"/>
                <w:lang w:eastAsia="pt-BR"/>
              </w:rPr>
              <w:t xml:space="preserve"> </w:t>
            </w:r>
            <w:proofErr w:type="spellStart"/>
            <w:r w:rsidRPr="009A72D9">
              <w:rPr>
                <w:rFonts w:cs="Calibri"/>
                <w:i/>
                <w:iCs/>
                <w:color w:val="00B050"/>
                <w:lang w:eastAsia="pt-BR"/>
              </w:rPr>
              <w:t>Layer</w:t>
            </w:r>
            <w:proofErr w:type="spellEnd"/>
            <w:r w:rsidRPr="009A72D9">
              <w:rPr>
                <w:rFonts w:cs="Calibri"/>
                <w:i/>
                <w:iCs/>
                <w:color w:val="00B050"/>
                <w:lang w:eastAsia="pt-BR"/>
              </w:rPr>
              <w:t xml:space="preserve"> Security </w:t>
            </w:r>
            <w:r w:rsidRPr="009A72D9">
              <w:rPr>
                <w:rFonts w:cs="Calibri"/>
                <w:color w:val="00B050"/>
                <w:lang w:eastAsia="pt-BR"/>
              </w:rPr>
              <w:t>(</w:t>
            </w:r>
            <w:r w:rsidRPr="009A72D9">
              <w:rPr>
                <w:rFonts w:cs="Calibri"/>
                <w:i/>
                <w:iCs/>
                <w:color w:val="00B050"/>
                <w:lang w:eastAsia="pt-BR"/>
              </w:rPr>
              <w:t>TLS</w:t>
            </w:r>
            <w:r w:rsidRPr="009A72D9">
              <w:rPr>
                <w:rFonts w:cs="Calibri"/>
                <w:color w:val="00B050"/>
                <w:lang w:eastAsia="pt-BR"/>
              </w:rPr>
              <w:t xml:space="preserve">) para sinalização e </w:t>
            </w:r>
            <w:r w:rsidRPr="009A72D9">
              <w:rPr>
                <w:rFonts w:cs="Calibri"/>
                <w:i/>
                <w:iCs/>
                <w:color w:val="00B050"/>
                <w:lang w:eastAsia="pt-BR"/>
              </w:rPr>
              <w:t xml:space="preserve">SRTP </w:t>
            </w:r>
            <w:r w:rsidRPr="009A72D9">
              <w:rPr>
                <w:rFonts w:cs="Calibri"/>
                <w:color w:val="00B050"/>
                <w:lang w:eastAsia="pt-BR"/>
              </w:rPr>
              <w:t xml:space="preserve">para voz e vídeo; </w:t>
            </w:r>
          </w:p>
        </w:tc>
        <w:tc>
          <w:tcPr>
            <w:tcW w:w="3584" w:type="dxa"/>
            <w:vAlign w:val="center"/>
          </w:tcPr>
          <w:p w14:paraId="7D0C1A20" w14:textId="34A666ED" w:rsidR="00881E83" w:rsidRPr="009A72D9" w:rsidRDefault="00881E83" w:rsidP="735CE74D">
            <w:pPr>
              <w:spacing w:after="0"/>
              <w:jc w:val="center"/>
              <w:rPr>
                <w:color w:val="00B050"/>
              </w:rPr>
            </w:pPr>
            <w:proofErr w:type="spellStart"/>
            <w:r w:rsidRPr="009A72D9">
              <w:rPr>
                <w:color w:val="00B050"/>
              </w:rPr>
              <w:t>opentouch</w:t>
            </w:r>
            <w:proofErr w:type="spellEnd"/>
            <w:r w:rsidRPr="009A72D9">
              <w:rPr>
                <w:color w:val="00B050"/>
              </w:rPr>
              <w:t>-</w:t>
            </w:r>
            <w:proofErr w:type="spellStart"/>
            <w:r w:rsidRPr="009A72D9">
              <w:rPr>
                <w:color w:val="00B050"/>
              </w:rPr>
              <w:t>sbc</w:t>
            </w:r>
            <w:proofErr w:type="spellEnd"/>
            <w:r w:rsidRPr="009A72D9">
              <w:rPr>
                <w:color w:val="00B050"/>
              </w:rPr>
              <w:t>-datasheet-</w:t>
            </w:r>
            <w:proofErr w:type="spellStart"/>
            <w:r w:rsidRPr="009A72D9">
              <w:rPr>
                <w:color w:val="00B050"/>
              </w:rPr>
              <w:t>en</w:t>
            </w:r>
            <w:proofErr w:type="spellEnd"/>
          </w:p>
        </w:tc>
        <w:tc>
          <w:tcPr>
            <w:tcW w:w="1044" w:type="dxa"/>
            <w:vAlign w:val="center"/>
          </w:tcPr>
          <w:p w14:paraId="25153126" w14:textId="2C8078C3" w:rsidR="00881E83" w:rsidRPr="009A72D9" w:rsidRDefault="00881E83" w:rsidP="735CE74D">
            <w:pPr>
              <w:spacing w:after="0"/>
              <w:jc w:val="center"/>
              <w:rPr>
                <w:color w:val="00B050"/>
              </w:rPr>
            </w:pPr>
            <w:r w:rsidRPr="009A72D9">
              <w:rPr>
                <w:color w:val="00B050"/>
              </w:rPr>
              <w:t>2</w:t>
            </w:r>
          </w:p>
        </w:tc>
        <w:tc>
          <w:tcPr>
            <w:tcW w:w="4434" w:type="dxa"/>
          </w:tcPr>
          <w:p w14:paraId="4D7FF575" w14:textId="77777777" w:rsidR="00881E83" w:rsidRPr="009A72D9" w:rsidRDefault="00881E83" w:rsidP="735CE74D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9A72D9" w14:paraId="73B0F9DB" w14:textId="40F8630B" w:rsidTr="000C54F5">
        <w:tc>
          <w:tcPr>
            <w:tcW w:w="3164" w:type="dxa"/>
            <w:vAlign w:val="center"/>
          </w:tcPr>
          <w:p w14:paraId="1199479A" w14:textId="5819DEBC" w:rsidR="00881E83" w:rsidRPr="009A72D9" w:rsidRDefault="00881E83" w:rsidP="00D815A2">
            <w:pPr>
              <w:numPr>
                <w:ilvl w:val="2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  <w:color w:val="00B050"/>
                <w:lang w:eastAsia="pt-BR"/>
              </w:rPr>
            </w:pPr>
            <w:r w:rsidRPr="009A72D9">
              <w:rPr>
                <w:rFonts w:cs="Calibri"/>
                <w:b/>
                <w:bCs/>
                <w:color w:val="00B050"/>
                <w:lang w:eastAsia="pt-BR"/>
              </w:rPr>
              <w:t xml:space="preserve">b) </w:t>
            </w:r>
            <w:r w:rsidRPr="009A72D9">
              <w:rPr>
                <w:rFonts w:cs="Calibri"/>
                <w:color w:val="00B050"/>
                <w:lang w:eastAsia="pt-BR"/>
              </w:rPr>
              <w:t xml:space="preserve">Para a criptografia, deverá ser utilizado padrão </w:t>
            </w:r>
            <w:r w:rsidRPr="009A72D9">
              <w:rPr>
                <w:rFonts w:cs="Calibri"/>
                <w:i/>
                <w:iCs/>
                <w:color w:val="00B050"/>
                <w:lang w:eastAsia="pt-BR"/>
              </w:rPr>
              <w:t xml:space="preserve">AES </w:t>
            </w:r>
            <w:r w:rsidRPr="009A72D9">
              <w:rPr>
                <w:rFonts w:cs="Calibri"/>
                <w:color w:val="00B050"/>
                <w:lang w:eastAsia="pt-BR"/>
              </w:rPr>
              <w:t xml:space="preserve">com chaves de </w:t>
            </w:r>
            <w:r w:rsidRPr="009A72D9">
              <w:rPr>
                <w:rFonts w:cs="Calibri"/>
                <w:i/>
                <w:iCs/>
                <w:color w:val="00B050"/>
                <w:lang w:eastAsia="pt-BR"/>
              </w:rPr>
              <w:t>256 bits</w:t>
            </w:r>
            <w:r w:rsidRPr="009A72D9">
              <w:rPr>
                <w:rFonts w:cs="Calibri"/>
                <w:color w:val="00B050"/>
                <w:lang w:eastAsia="pt-BR"/>
              </w:rPr>
              <w:t xml:space="preserve">; </w:t>
            </w:r>
          </w:p>
        </w:tc>
        <w:tc>
          <w:tcPr>
            <w:tcW w:w="3584" w:type="dxa"/>
            <w:vAlign w:val="center"/>
          </w:tcPr>
          <w:p w14:paraId="0DF38392" w14:textId="34A666ED" w:rsidR="00881E83" w:rsidRPr="009A72D9" w:rsidRDefault="00881E83" w:rsidP="735CE74D">
            <w:pPr>
              <w:spacing w:after="0"/>
              <w:jc w:val="center"/>
              <w:rPr>
                <w:color w:val="00B050"/>
              </w:rPr>
            </w:pPr>
            <w:proofErr w:type="spellStart"/>
            <w:r w:rsidRPr="009A72D9">
              <w:rPr>
                <w:color w:val="00B050"/>
              </w:rPr>
              <w:t>opentouch</w:t>
            </w:r>
            <w:proofErr w:type="spellEnd"/>
            <w:r w:rsidRPr="009A72D9">
              <w:rPr>
                <w:color w:val="00B050"/>
              </w:rPr>
              <w:t>-</w:t>
            </w:r>
            <w:proofErr w:type="spellStart"/>
            <w:r w:rsidRPr="009A72D9">
              <w:rPr>
                <w:color w:val="00B050"/>
              </w:rPr>
              <w:t>sbc</w:t>
            </w:r>
            <w:proofErr w:type="spellEnd"/>
            <w:r w:rsidRPr="009A72D9">
              <w:rPr>
                <w:color w:val="00B050"/>
              </w:rPr>
              <w:t>-datasheet-</w:t>
            </w:r>
            <w:proofErr w:type="spellStart"/>
            <w:r w:rsidRPr="009A72D9">
              <w:rPr>
                <w:color w:val="00B050"/>
              </w:rPr>
              <w:t>en</w:t>
            </w:r>
            <w:proofErr w:type="spellEnd"/>
          </w:p>
        </w:tc>
        <w:tc>
          <w:tcPr>
            <w:tcW w:w="1044" w:type="dxa"/>
            <w:vAlign w:val="center"/>
          </w:tcPr>
          <w:p w14:paraId="6F521833" w14:textId="2C8078C3" w:rsidR="00881E83" w:rsidRPr="009A72D9" w:rsidRDefault="00881E83" w:rsidP="735CE74D">
            <w:pPr>
              <w:spacing w:after="0"/>
              <w:jc w:val="center"/>
              <w:rPr>
                <w:color w:val="00B050"/>
              </w:rPr>
            </w:pPr>
            <w:r w:rsidRPr="009A72D9">
              <w:rPr>
                <w:color w:val="00B050"/>
              </w:rPr>
              <w:t>2</w:t>
            </w:r>
          </w:p>
        </w:tc>
        <w:tc>
          <w:tcPr>
            <w:tcW w:w="4434" w:type="dxa"/>
          </w:tcPr>
          <w:p w14:paraId="13FC7929" w14:textId="77777777" w:rsidR="00881E83" w:rsidRPr="009A72D9" w:rsidRDefault="00881E83" w:rsidP="735CE74D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9A72D9" w14:paraId="6CB9F9E6" w14:textId="57C0DD67" w:rsidTr="000C54F5">
        <w:tc>
          <w:tcPr>
            <w:tcW w:w="3164" w:type="dxa"/>
            <w:vAlign w:val="center"/>
          </w:tcPr>
          <w:p w14:paraId="305211B4" w14:textId="0FDEF53C" w:rsidR="00881E83" w:rsidRPr="0043197C" w:rsidRDefault="00881E83" w:rsidP="00D815A2">
            <w:pPr>
              <w:numPr>
                <w:ilvl w:val="2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  <w:color w:val="FF0000"/>
                <w:sz w:val="24"/>
                <w:szCs w:val="24"/>
                <w:highlight w:val="yellow"/>
                <w:lang w:val="en-US" w:eastAsia="pt-BR"/>
              </w:rPr>
            </w:pPr>
            <w:r w:rsidRPr="0043197C">
              <w:rPr>
                <w:rFonts w:cs="Calibri"/>
                <w:b/>
                <w:color w:val="FF0000"/>
                <w:highlight w:val="yellow"/>
                <w:lang w:val="en-US" w:eastAsia="pt-BR"/>
              </w:rPr>
              <w:t xml:space="preserve">c) </w:t>
            </w:r>
            <w:proofErr w:type="spellStart"/>
            <w:r w:rsidRPr="0043197C">
              <w:rPr>
                <w:rFonts w:cs="Calibri"/>
                <w:color w:val="FF0000"/>
                <w:highlight w:val="yellow"/>
                <w:lang w:val="en-US" w:eastAsia="pt-BR"/>
              </w:rPr>
              <w:t>Possuir</w:t>
            </w:r>
            <w:proofErr w:type="spellEnd"/>
            <w:r w:rsidRPr="0043197C">
              <w:rPr>
                <w:rFonts w:cs="Calibri"/>
                <w:color w:val="FF0000"/>
                <w:highlight w:val="yellow"/>
                <w:lang w:val="en-US" w:eastAsia="pt-BR"/>
              </w:rPr>
              <w:t xml:space="preserve"> </w:t>
            </w:r>
            <w:r w:rsidRPr="0043197C">
              <w:rPr>
                <w:rFonts w:cs="Calibri"/>
                <w:i/>
                <w:color w:val="FF0000"/>
                <w:highlight w:val="yellow"/>
                <w:lang w:val="en-US" w:eastAsia="pt-BR"/>
              </w:rPr>
              <w:t xml:space="preserve">IPS </w:t>
            </w:r>
            <w:r w:rsidRPr="0043197C">
              <w:rPr>
                <w:rFonts w:cs="Calibri"/>
                <w:color w:val="FF0000"/>
                <w:highlight w:val="yellow"/>
                <w:lang w:val="en-US" w:eastAsia="pt-BR"/>
              </w:rPr>
              <w:t>(</w:t>
            </w:r>
            <w:r w:rsidRPr="0043197C">
              <w:rPr>
                <w:rFonts w:cs="Calibri"/>
                <w:i/>
                <w:color w:val="FF0000"/>
                <w:highlight w:val="yellow"/>
                <w:lang w:val="en-US" w:eastAsia="pt-BR"/>
              </w:rPr>
              <w:t>intrusion prevention systems</w:t>
            </w:r>
            <w:r w:rsidRPr="0043197C">
              <w:rPr>
                <w:rFonts w:cs="Calibri"/>
                <w:color w:val="FF0000"/>
                <w:highlight w:val="yellow"/>
                <w:lang w:val="en-US" w:eastAsia="pt-BR"/>
              </w:rPr>
              <w:t xml:space="preserve">); </w:t>
            </w:r>
          </w:p>
        </w:tc>
        <w:tc>
          <w:tcPr>
            <w:tcW w:w="3584" w:type="dxa"/>
            <w:vAlign w:val="center"/>
          </w:tcPr>
          <w:p w14:paraId="5B779F76" w14:textId="34A666ED" w:rsidR="00881E83" w:rsidRPr="0043197C" w:rsidRDefault="00881E83" w:rsidP="735CE74D">
            <w:pPr>
              <w:spacing w:after="0"/>
              <w:jc w:val="center"/>
              <w:rPr>
                <w:color w:val="FF0000"/>
                <w:highlight w:val="yellow"/>
              </w:rPr>
            </w:pPr>
            <w:proofErr w:type="spellStart"/>
            <w:r w:rsidRPr="0043197C">
              <w:rPr>
                <w:color w:val="FF0000"/>
                <w:highlight w:val="yellow"/>
              </w:rPr>
              <w:t>opentouch</w:t>
            </w:r>
            <w:proofErr w:type="spellEnd"/>
            <w:r w:rsidRPr="0043197C">
              <w:rPr>
                <w:color w:val="FF0000"/>
                <w:highlight w:val="yellow"/>
              </w:rPr>
              <w:t>-</w:t>
            </w:r>
            <w:proofErr w:type="spellStart"/>
            <w:r w:rsidRPr="0043197C">
              <w:rPr>
                <w:color w:val="FF0000"/>
                <w:highlight w:val="yellow"/>
              </w:rPr>
              <w:t>sbc</w:t>
            </w:r>
            <w:proofErr w:type="spellEnd"/>
            <w:r w:rsidRPr="0043197C">
              <w:rPr>
                <w:color w:val="FF0000"/>
                <w:highlight w:val="yellow"/>
              </w:rPr>
              <w:t>-datasheet-</w:t>
            </w:r>
            <w:proofErr w:type="spellStart"/>
            <w:r w:rsidRPr="0043197C">
              <w:rPr>
                <w:color w:val="FF0000"/>
                <w:highlight w:val="yellow"/>
              </w:rPr>
              <w:t>en</w:t>
            </w:r>
            <w:proofErr w:type="spellEnd"/>
          </w:p>
        </w:tc>
        <w:tc>
          <w:tcPr>
            <w:tcW w:w="1044" w:type="dxa"/>
            <w:vAlign w:val="center"/>
          </w:tcPr>
          <w:p w14:paraId="7FBD3854" w14:textId="2C8078C3" w:rsidR="00881E83" w:rsidRPr="009A72D9" w:rsidRDefault="00881E83" w:rsidP="735CE74D">
            <w:pPr>
              <w:spacing w:after="0"/>
              <w:jc w:val="center"/>
              <w:rPr>
                <w:color w:val="FF0000"/>
              </w:rPr>
            </w:pPr>
            <w:commentRangeStart w:id="55"/>
            <w:r w:rsidRPr="0043197C">
              <w:rPr>
                <w:color w:val="FF0000"/>
                <w:highlight w:val="yellow"/>
              </w:rPr>
              <w:t>2</w:t>
            </w:r>
            <w:commentRangeEnd w:id="55"/>
            <w:r w:rsidRPr="0043197C">
              <w:rPr>
                <w:rStyle w:val="Refdecomentrio"/>
                <w:highlight w:val="yellow"/>
                <w:lang w:val="x-none"/>
              </w:rPr>
              <w:commentReference w:id="55"/>
            </w:r>
          </w:p>
        </w:tc>
        <w:tc>
          <w:tcPr>
            <w:tcW w:w="4434" w:type="dxa"/>
          </w:tcPr>
          <w:p w14:paraId="1CFAAB83" w14:textId="77777777" w:rsidR="00881E83" w:rsidRPr="0043197C" w:rsidRDefault="00881E83" w:rsidP="735CE74D">
            <w:pPr>
              <w:spacing w:after="0"/>
              <w:jc w:val="center"/>
              <w:rPr>
                <w:color w:val="FF0000"/>
                <w:highlight w:val="yellow"/>
              </w:rPr>
            </w:pPr>
          </w:p>
        </w:tc>
      </w:tr>
      <w:tr w:rsidR="00881E83" w:rsidRPr="009A72D9" w14:paraId="3044EC44" w14:textId="57927411" w:rsidTr="000C54F5">
        <w:tc>
          <w:tcPr>
            <w:tcW w:w="3164" w:type="dxa"/>
            <w:vAlign w:val="center"/>
          </w:tcPr>
          <w:p w14:paraId="40F22B24" w14:textId="443F4868" w:rsidR="00881E83" w:rsidRPr="009A72D9" w:rsidRDefault="00881E83" w:rsidP="00D815A2">
            <w:pPr>
              <w:numPr>
                <w:ilvl w:val="2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  <w:color w:val="70AD47" w:themeColor="accent6"/>
                <w:sz w:val="24"/>
                <w:szCs w:val="24"/>
                <w:lang w:eastAsia="pt-BR"/>
              </w:rPr>
            </w:pPr>
            <w:r w:rsidRPr="009A72D9">
              <w:rPr>
                <w:rFonts w:cs="Calibri"/>
                <w:b/>
                <w:bCs/>
                <w:color w:val="70AD47" w:themeColor="accent6"/>
                <w:lang w:eastAsia="pt-BR"/>
              </w:rPr>
              <w:lastRenderedPageBreak/>
              <w:t xml:space="preserve">d) </w:t>
            </w:r>
            <w:r w:rsidRPr="009A72D9">
              <w:rPr>
                <w:rFonts w:cs="Calibri"/>
                <w:color w:val="70AD47" w:themeColor="accent6"/>
                <w:lang w:eastAsia="pt-BR"/>
              </w:rPr>
              <w:t xml:space="preserve">Possuir Inspeção de pacotes; </w:t>
            </w:r>
          </w:p>
        </w:tc>
        <w:tc>
          <w:tcPr>
            <w:tcW w:w="3584" w:type="dxa"/>
            <w:vAlign w:val="center"/>
          </w:tcPr>
          <w:p w14:paraId="134FE761" w14:textId="34A666ED" w:rsidR="00881E83" w:rsidRPr="009A72D9" w:rsidRDefault="00881E83" w:rsidP="735CE74D">
            <w:pPr>
              <w:spacing w:after="0"/>
              <w:jc w:val="center"/>
              <w:rPr>
                <w:color w:val="70AD47" w:themeColor="accent6"/>
              </w:rPr>
            </w:pPr>
            <w:proofErr w:type="spellStart"/>
            <w:r w:rsidRPr="009A72D9">
              <w:rPr>
                <w:color w:val="70AD47" w:themeColor="accent6"/>
              </w:rPr>
              <w:t>opentouch</w:t>
            </w:r>
            <w:proofErr w:type="spellEnd"/>
            <w:r w:rsidRPr="009A72D9">
              <w:rPr>
                <w:color w:val="70AD47" w:themeColor="accent6"/>
              </w:rPr>
              <w:t>-</w:t>
            </w:r>
            <w:proofErr w:type="spellStart"/>
            <w:r w:rsidRPr="009A72D9">
              <w:rPr>
                <w:color w:val="70AD47" w:themeColor="accent6"/>
              </w:rPr>
              <w:t>sbc</w:t>
            </w:r>
            <w:proofErr w:type="spellEnd"/>
            <w:r w:rsidRPr="009A72D9">
              <w:rPr>
                <w:color w:val="70AD47" w:themeColor="accent6"/>
              </w:rPr>
              <w:t>-datasheet-</w:t>
            </w:r>
            <w:proofErr w:type="spellStart"/>
            <w:r w:rsidRPr="009A72D9">
              <w:rPr>
                <w:color w:val="70AD47" w:themeColor="accent6"/>
              </w:rPr>
              <w:t>en</w:t>
            </w:r>
            <w:proofErr w:type="spellEnd"/>
          </w:p>
        </w:tc>
        <w:tc>
          <w:tcPr>
            <w:tcW w:w="1044" w:type="dxa"/>
            <w:vAlign w:val="center"/>
          </w:tcPr>
          <w:p w14:paraId="29EE7A13" w14:textId="2C8078C3" w:rsidR="00881E83" w:rsidRPr="009A72D9" w:rsidRDefault="00881E83" w:rsidP="735CE74D">
            <w:pPr>
              <w:spacing w:after="0"/>
              <w:jc w:val="center"/>
              <w:rPr>
                <w:color w:val="70AD47" w:themeColor="accent6"/>
              </w:rPr>
            </w:pPr>
            <w:r w:rsidRPr="009A72D9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287B81D9" w14:textId="77777777" w:rsidR="00881E83" w:rsidRPr="009A72D9" w:rsidRDefault="00881E83" w:rsidP="735CE74D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8F2587" w14:paraId="4BE81179" w14:textId="25313B39" w:rsidTr="000C54F5">
        <w:tc>
          <w:tcPr>
            <w:tcW w:w="3164" w:type="dxa"/>
            <w:vAlign w:val="center"/>
          </w:tcPr>
          <w:p w14:paraId="58ADB6BA" w14:textId="2F9DB1FC" w:rsidR="00881E83" w:rsidRPr="008F2587" w:rsidRDefault="00881E83" w:rsidP="00D815A2">
            <w:pPr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  <w:color w:val="FF0000"/>
                <w:sz w:val="24"/>
                <w:szCs w:val="24"/>
                <w:lang w:eastAsia="pt-BR"/>
              </w:rPr>
            </w:pPr>
            <w:r w:rsidRPr="008F2587">
              <w:rPr>
                <w:rFonts w:cs="Calibri"/>
                <w:b/>
                <w:bCs/>
                <w:color w:val="FF0000"/>
                <w:lang w:eastAsia="pt-BR"/>
              </w:rPr>
              <w:t xml:space="preserve">e) </w:t>
            </w:r>
            <w:r w:rsidRPr="008F2587">
              <w:rPr>
                <w:rFonts w:cs="Calibri"/>
                <w:color w:val="FF0000"/>
                <w:lang w:eastAsia="pt-BR"/>
              </w:rPr>
              <w:t>Proteção contra-ataques do tipo dos/</w:t>
            </w:r>
            <w:proofErr w:type="spellStart"/>
            <w:r w:rsidRPr="008F2587">
              <w:rPr>
                <w:rFonts w:cs="Calibri"/>
                <w:i/>
                <w:iCs/>
                <w:color w:val="FF0000"/>
                <w:lang w:eastAsia="pt-BR"/>
              </w:rPr>
              <w:t>DDoS</w:t>
            </w:r>
            <w:proofErr w:type="spellEnd"/>
            <w:r w:rsidRPr="008F2587">
              <w:rPr>
                <w:rFonts w:cs="Calibri"/>
                <w:color w:val="FF0000"/>
                <w:lang w:eastAsia="pt-BR"/>
              </w:rPr>
              <w:t xml:space="preserve">, tais como </w:t>
            </w:r>
            <w:r w:rsidRPr="008F2587">
              <w:rPr>
                <w:rFonts w:cs="Calibri"/>
                <w:i/>
                <w:iCs/>
                <w:color w:val="FF0000"/>
                <w:lang w:eastAsia="pt-BR"/>
              </w:rPr>
              <w:t xml:space="preserve">Toll </w:t>
            </w:r>
            <w:proofErr w:type="spellStart"/>
            <w:r w:rsidRPr="008F2587">
              <w:rPr>
                <w:rFonts w:cs="Calibri"/>
                <w:i/>
                <w:iCs/>
                <w:color w:val="FF0000"/>
                <w:lang w:eastAsia="pt-BR"/>
              </w:rPr>
              <w:t>Fraud</w:t>
            </w:r>
            <w:proofErr w:type="spellEnd"/>
            <w:r w:rsidRPr="008F2587">
              <w:rPr>
                <w:rFonts w:cs="Calibri"/>
                <w:i/>
                <w:iCs/>
                <w:color w:val="FF0000"/>
                <w:lang w:eastAsia="pt-BR"/>
              </w:rPr>
              <w:t xml:space="preserve"> </w:t>
            </w:r>
            <w:r w:rsidRPr="008F2587">
              <w:rPr>
                <w:rFonts w:cs="Calibri"/>
                <w:color w:val="FF0000"/>
                <w:lang w:eastAsia="pt-BR"/>
              </w:rPr>
              <w:t xml:space="preserve">e </w:t>
            </w:r>
            <w:proofErr w:type="spellStart"/>
            <w:r w:rsidRPr="008F2587">
              <w:rPr>
                <w:rFonts w:cs="Calibri"/>
                <w:i/>
                <w:iCs/>
                <w:color w:val="FF0000"/>
                <w:lang w:eastAsia="pt-BR"/>
              </w:rPr>
              <w:t>Call</w:t>
            </w:r>
            <w:proofErr w:type="spellEnd"/>
            <w:r w:rsidRPr="008F2587">
              <w:rPr>
                <w:rFonts w:cs="Calibri"/>
                <w:i/>
                <w:iCs/>
                <w:color w:val="FF0000"/>
                <w:lang w:eastAsia="pt-BR"/>
              </w:rPr>
              <w:t xml:space="preserve"> </w:t>
            </w:r>
            <w:proofErr w:type="spellStart"/>
            <w:r w:rsidRPr="008F2587">
              <w:rPr>
                <w:rFonts w:cs="Calibri"/>
                <w:i/>
                <w:iCs/>
                <w:color w:val="FF0000"/>
                <w:lang w:eastAsia="pt-BR"/>
              </w:rPr>
              <w:t>Walking</w:t>
            </w:r>
            <w:proofErr w:type="spellEnd"/>
            <w:r w:rsidRPr="008F2587">
              <w:rPr>
                <w:rFonts w:cs="Calibri"/>
                <w:color w:val="FF0000"/>
                <w:lang w:eastAsia="pt-BR"/>
              </w:rPr>
              <w:t xml:space="preserve">; </w:t>
            </w:r>
          </w:p>
        </w:tc>
        <w:tc>
          <w:tcPr>
            <w:tcW w:w="3584" w:type="dxa"/>
            <w:vAlign w:val="center"/>
          </w:tcPr>
          <w:p w14:paraId="465FDFFD" w14:textId="34A666ED" w:rsidR="00881E83" w:rsidRPr="008F2587" w:rsidRDefault="00881E83" w:rsidP="735CE74D">
            <w:pPr>
              <w:spacing w:after="0"/>
              <w:jc w:val="center"/>
              <w:rPr>
                <w:color w:val="FF0000"/>
              </w:rPr>
            </w:pPr>
            <w:proofErr w:type="spellStart"/>
            <w:r w:rsidRPr="008F2587">
              <w:rPr>
                <w:color w:val="FF0000"/>
              </w:rPr>
              <w:t>opentouch</w:t>
            </w:r>
            <w:proofErr w:type="spellEnd"/>
            <w:r w:rsidRPr="008F2587">
              <w:rPr>
                <w:color w:val="FF0000"/>
              </w:rPr>
              <w:t>-</w:t>
            </w:r>
            <w:proofErr w:type="spellStart"/>
            <w:r w:rsidRPr="008F2587">
              <w:rPr>
                <w:color w:val="FF0000"/>
              </w:rPr>
              <w:t>sbc</w:t>
            </w:r>
            <w:proofErr w:type="spellEnd"/>
            <w:r w:rsidRPr="008F2587">
              <w:rPr>
                <w:color w:val="FF0000"/>
              </w:rPr>
              <w:t>-datasheet-</w:t>
            </w:r>
            <w:proofErr w:type="spellStart"/>
            <w:r w:rsidRPr="008F2587">
              <w:rPr>
                <w:color w:val="FF0000"/>
              </w:rPr>
              <w:t>en</w:t>
            </w:r>
            <w:proofErr w:type="spellEnd"/>
          </w:p>
        </w:tc>
        <w:tc>
          <w:tcPr>
            <w:tcW w:w="1044" w:type="dxa"/>
            <w:vAlign w:val="center"/>
          </w:tcPr>
          <w:p w14:paraId="4CFFA59C" w14:textId="2C8078C3" w:rsidR="00881E83" w:rsidRPr="008F2587" w:rsidRDefault="00881E83" w:rsidP="735CE74D">
            <w:pPr>
              <w:spacing w:after="0"/>
              <w:jc w:val="center"/>
              <w:rPr>
                <w:color w:val="FF0000"/>
              </w:rPr>
            </w:pPr>
            <w:commentRangeStart w:id="56"/>
            <w:r w:rsidRPr="008F2587">
              <w:rPr>
                <w:color w:val="FF0000"/>
              </w:rPr>
              <w:t>2</w:t>
            </w:r>
            <w:commentRangeEnd w:id="56"/>
            <w:r>
              <w:rPr>
                <w:rStyle w:val="Refdecomentrio"/>
                <w:lang w:val="x-none"/>
              </w:rPr>
              <w:commentReference w:id="56"/>
            </w:r>
          </w:p>
        </w:tc>
        <w:tc>
          <w:tcPr>
            <w:tcW w:w="4434" w:type="dxa"/>
          </w:tcPr>
          <w:p w14:paraId="6CB9C7EE" w14:textId="77777777" w:rsidR="00881E83" w:rsidRPr="008F2587" w:rsidRDefault="00881E83" w:rsidP="735CE74D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4E1FCB" w14:paraId="04A72597" w14:textId="2E37E794" w:rsidTr="000C54F5">
        <w:tc>
          <w:tcPr>
            <w:tcW w:w="3164" w:type="dxa"/>
            <w:vAlign w:val="center"/>
          </w:tcPr>
          <w:p w14:paraId="15EA5F71" w14:textId="7223CB06" w:rsidR="00881E83" w:rsidRPr="004E1FCB" w:rsidRDefault="00881E83" w:rsidP="00D815A2">
            <w:pPr>
              <w:numPr>
                <w:ilvl w:val="2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  <w:color w:val="70AD47" w:themeColor="accent6"/>
                <w:sz w:val="24"/>
                <w:szCs w:val="24"/>
                <w:lang w:eastAsia="pt-BR"/>
              </w:rPr>
            </w:pPr>
            <w:r w:rsidRPr="004E1FCB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f) </w:t>
            </w:r>
            <w:r w:rsidRPr="004E1FCB">
              <w:rPr>
                <w:rFonts w:cs="Calibri"/>
                <w:color w:val="70AD47" w:themeColor="accent6"/>
                <w:lang w:eastAsia="pt-BR"/>
              </w:rPr>
              <w:t xml:space="preserve">Proteção de camada 3 e 4 tais como </w:t>
            </w:r>
            <w:r w:rsidRPr="004E1FCB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ICMP </w:t>
            </w:r>
            <w:proofErr w:type="spellStart"/>
            <w:r w:rsidRPr="004E1FCB">
              <w:rPr>
                <w:rFonts w:cs="Calibri"/>
                <w:i/>
                <w:iCs/>
                <w:color w:val="70AD47" w:themeColor="accent6"/>
                <w:lang w:eastAsia="pt-BR"/>
              </w:rPr>
              <w:t>Flood</w:t>
            </w:r>
            <w:proofErr w:type="spellEnd"/>
            <w:r w:rsidRPr="004E1FCB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 </w:t>
            </w:r>
            <w:proofErr w:type="spellStart"/>
            <w:r w:rsidRPr="004E1FCB">
              <w:rPr>
                <w:rFonts w:cs="Calibri"/>
                <w:i/>
                <w:iCs/>
                <w:color w:val="70AD47" w:themeColor="accent6"/>
                <w:lang w:eastAsia="pt-BR"/>
              </w:rPr>
              <w:t>Prevention</w:t>
            </w:r>
            <w:proofErr w:type="spellEnd"/>
            <w:r w:rsidRPr="004E1FCB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 </w:t>
            </w:r>
            <w:r w:rsidRPr="004E1FCB">
              <w:rPr>
                <w:rFonts w:cs="Calibri"/>
                <w:color w:val="70AD47" w:themeColor="accent6"/>
                <w:lang w:eastAsia="pt-BR"/>
              </w:rPr>
              <w:t xml:space="preserve">e </w:t>
            </w:r>
            <w:proofErr w:type="spellStart"/>
            <w:r w:rsidRPr="004E1FCB">
              <w:rPr>
                <w:rFonts w:cs="Calibri"/>
                <w:i/>
                <w:iCs/>
                <w:color w:val="70AD47" w:themeColor="accent6"/>
                <w:lang w:eastAsia="pt-BR"/>
              </w:rPr>
              <w:t>Port</w:t>
            </w:r>
            <w:proofErr w:type="spellEnd"/>
            <w:r w:rsidRPr="004E1FCB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 </w:t>
            </w:r>
            <w:proofErr w:type="spellStart"/>
            <w:r w:rsidRPr="004E1FCB">
              <w:rPr>
                <w:rFonts w:cs="Calibri"/>
                <w:i/>
                <w:iCs/>
                <w:color w:val="70AD47" w:themeColor="accent6"/>
                <w:lang w:eastAsia="pt-BR"/>
              </w:rPr>
              <w:t>Scan</w:t>
            </w:r>
            <w:proofErr w:type="spellEnd"/>
            <w:r w:rsidRPr="004E1FCB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 </w:t>
            </w:r>
            <w:proofErr w:type="spellStart"/>
            <w:r w:rsidRPr="004E1FCB">
              <w:rPr>
                <w:rFonts w:cs="Calibri"/>
                <w:i/>
                <w:iCs/>
                <w:color w:val="70AD47" w:themeColor="accent6"/>
                <w:lang w:eastAsia="pt-BR"/>
              </w:rPr>
              <w:t>Blocking</w:t>
            </w:r>
            <w:proofErr w:type="spellEnd"/>
            <w:r w:rsidRPr="004E1FCB">
              <w:rPr>
                <w:rFonts w:cs="Calibri"/>
                <w:color w:val="70AD47" w:themeColor="accent6"/>
                <w:lang w:eastAsia="pt-BR"/>
              </w:rPr>
              <w:t xml:space="preserve">; </w:t>
            </w:r>
          </w:p>
        </w:tc>
        <w:tc>
          <w:tcPr>
            <w:tcW w:w="3584" w:type="dxa"/>
            <w:vAlign w:val="center"/>
          </w:tcPr>
          <w:p w14:paraId="7E481FBB" w14:textId="34A666ED" w:rsidR="00881E83" w:rsidRPr="004E1FCB" w:rsidRDefault="00881E83" w:rsidP="735CE74D">
            <w:pPr>
              <w:spacing w:after="0"/>
              <w:jc w:val="center"/>
              <w:rPr>
                <w:color w:val="70AD47" w:themeColor="accent6"/>
              </w:rPr>
            </w:pPr>
            <w:proofErr w:type="spellStart"/>
            <w:r w:rsidRPr="004E1FCB">
              <w:rPr>
                <w:color w:val="70AD47" w:themeColor="accent6"/>
              </w:rPr>
              <w:t>opentouch</w:t>
            </w:r>
            <w:proofErr w:type="spellEnd"/>
            <w:r w:rsidRPr="004E1FCB">
              <w:rPr>
                <w:color w:val="70AD47" w:themeColor="accent6"/>
              </w:rPr>
              <w:t>-</w:t>
            </w:r>
            <w:proofErr w:type="spellStart"/>
            <w:r w:rsidRPr="004E1FCB">
              <w:rPr>
                <w:color w:val="70AD47" w:themeColor="accent6"/>
              </w:rPr>
              <w:t>sbc</w:t>
            </w:r>
            <w:proofErr w:type="spellEnd"/>
            <w:r w:rsidRPr="004E1FCB">
              <w:rPr>
                <w:color w:val="70AD47" w:themeColor="accent6"/>
              </w:rPr>
              <w:t>-datasheet-</w:t>
            </w:r>
            <w:proofErr w:type="spellStart"/>
            <w:r w:rsidRPr="004E1FCB">
              <w:rPr>
                <w:color w:val="70AD47" w:themeColor="accent6"/>
              </w:rPr>
              <w:t>en</w:t>
            </w:r>
            <w:proofErr w:type="spellEnd"/>
          </w:p>
        </w:tc>
        <w:tc>
          <w:tcPr>
            <w:tcW w:w="1044" w:type="dxa"/>
            <w:vAlign w:val="center"/>
          </w:tcPr>
          <w:p w14:paraId="472214CF" w14:textId="2C8078C3" w:rsidR="00881E83" w:rsidRPr="004E1FCB" w:rsidRDefault="00881E83" w:rsidP="735CE74D">
            <w:pPr>
              <w:spacing w:after="0"/>
              <w:jc w:val="center"/>
              <w:rPr>
                <w:color w:val="70AD47" w:themeColor="accent6"/>
              </w:rPr>
            </w:pPr>
            <w:r w:rsidRPr="004E1FCB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31BBE4D2" w14:textId="77777777" w:rsidR="00881E83" w:rsidRPr="004E1FCB" w:rsidRDefault="00881E83" w:rsidP="735CE74D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4E1FCB" w14:paraId="1265291B" w14:textId="10460DC8" w:rsidTr="000C54F5">
        <w:tc>
          <w:tcPr>
            <w:tcW w:w="3164" w:type="dxa"/>
            <w:vAlign w:val="center"/>
          </w:tcPr>
          <w:p w14:paraId="6ECE237E" w14:textId="52B65E8C" w:rsidR="00881E83" w:rsidRPr="004E1FCB" w:rsidRDefault="00881E83" w:rsidP="00D815A2">
            <w:pPr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  <w:color w:val="70AD47" w:themeColor="accent6"/>
                <w:sz w:val="24"/>
                <w:szCs w:val="24"/>
                <w:lang w:eastAsia="pt-BR"/>
              </w:rPr>
            </w:pPr>
            <w:r w:rsidRPr="004E1FCB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g) </w:t>
            </w:r>
            <w:r w:rsidRPr="004E1FCB">
              <w:rPr>
                <w:rFonts w:cs="Calibri"/>
                <w:color w:val="70AD47" w:themeColor="accent6"/>
                <w:lang w:eastAsia="pt-BR"/>
              </w:rPr>
              <w:t xml:space="preserve">Prover facilidades de controle de acesso como lista branca e lista negra. </w:t>
            </w:r>
          </w:p>
        </w:tc>
        <w:tc>
          <w:tcPr>
            <w:tcW w:w="3584" w:type="dxa"/>
            <w:vAlign w:val="center"/>
          </w:tcPr>
          <w:p w14:paraId="389B03BE" w14:textId="34A666ED" w:rsidR="00881E83" w:rsidRPr="004E1FCB" w:rsidRDefault="00881E83" w:rsidP="735CE74D">
            <w:pPr>
              <w:spacing w:after="0"/>
              <w:jc w:val="center"/>
              <w:rPr>
                <w:color w:val="70AD47" w:themeColor="accent6"/>
              </w:rPr>
            </w:pPr>
            <w:proofErr w:type="spellStart"/>
            <w:r w:rsidRPr="004E1FCB">
              <w:rPr>
                <w:color w:val="70AD47" w:themeColor="accent6"/>
              </w:rPr>
              <w:t>opentouch</w:t>
            </w:r>
            <w:proofErr w:type="spellEnd"/>
            <w:r w:rsidRPr="004E1FCB">
              <w:rPr>
                <w:color w:val="70AD47" w:themeColor="accent6"/>
              </w:rPr>
              <w:t>-</w:t>
            </w:r>
            <w:proofErr w:type="spellStart"/>
            <w:r w:rsidRPr="004E1FCB">
              <w:rPr>
                <w:color w:val="70AD47" w:themeColor="accent6"/>
              </w:rPr>
              <w:t>sbc</w:t>
            </w:r>
            <w:proofErr w:type="spellEnd"/>
            <w:r w:rsidRPr="004E1FCB">
              <w:rPr>
                <w:color w:val="70AD47" w:themeColor="accent6"/>
              </w:rPr>
              <w:t>-datasheet-</w:t>
            </w:r>
            <w:proofErr w:type="spellStart"/>
            <w:r w:rsidRPr="004E1FCB">
              <w:rPr>
                <w:color w:val="70AD47" w:themeColor="accent6"/>
              </w:rPr>
              <w:t>en</w:t>
            </w:r>
            <w:proofErr w:type="spellEnd"/>
          </w:p>
        </w:tc>
        <w:tc>
          <w:tcPr>
            <w:tcW w:w="1044" w:type="dxa"/>
            <w:vAlign w:val="center"/>
          </w:tcPr>
          <w:p w14:paraId="303A9460" w14:textId="2C8078C3" w:rsidR="00881E83" w:rsidRPr="004E1FCB" w:rsidRDefault="00881E83" w:rsidP="735CE74D">
            <w:pPr>
              <w:spacing w:after="0"/>
              <w:jc w:val="center"/>
              <w:rPr>
                <w:color w:val="70AD47" w:themeColor="accent6"/>
              </w:rPr>
            </w:pPr>
            <w:r w:rsidRPr="004E1FCB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6A8B5BB0" w14:textId="77777777" w:rsidR="00881E83" w:rsidRPr="004E1FCB" w:rsidRDefault="00881E83" w:rsidP="735CE74D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4E1FCB" w14:paraId="158B0AD3" w14:textId="7F496B51" w:rsidTr="000C54F5">
        <w:tc>
          <w:tcPr>
            <w:tcW w:w="3164" w:type="dxa"/>
            <w:vAlign w:val="center"/>
          </w:tcPr>
          <w:p w14:paraId="3868A549" w14:textId="5BEC2B00" w:rsidR="00881E83" w:rsidRPr="004E1FCB" w:rsidRDefault="00881E83" w:rsidP="00D815A2">
            <w:pPr>
              <w:numPr>
                <w:ilvl w:val="2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  <w:color w:val="FF0000"/>
                <w:sz w:val="24"/>
                <w:szCs w:val="24"/>
                <w:lang w:eastAsia="pt-BR"/>
              </w:rPr>
            </w:pPr>
            <w:r w:rsidRPr="004E1FCB">
              <w:rPr>
                <w:rFonts w:cs="Calibri"/>
                <w:b/>
                <w:bCs/>
                <w:color w:val="FF0000"/>
                <w:lang w:eastAsia="pt-BR"/>
              </w:rPr>
              <w:t xml:space="preserve">h) </w:t>
            </w:r>
            <w:r w:rsidRPr="004E1FCB">
              <w:rPr>
                <w:rFonts w:cs="Calibri"/>
                <w:color w:val="FF0000"/>
                <w:lang w:eastAsia="pt-BR"/>
              </w:rPr>
              <w:t xml:space="preserve">Implementar </w:t>
            </w:r>
            <w:r w:rsidRPr="004E1FCB">
              <w:rPr>
                <w:rFonts w:cs="Calibri"/>
                <w:i/>
                <w:iCs/>
                <w:color w:val="FF0000"/>
                <w:lang w:eastAsia="pt-BR"/>
              </w:rPr>
              <w:t>IPv4</w:t>
            </w:r>
            <w:r w:rsidRPr="004E1FCB">
              <w:rPr>
                <w:rFonts w:cs="Calibri"/>
                <w:color w:val="FF0000"/>
                <w:lang w:eastAsia="pt-BR"/>
              </w:rPr>
              <w:t>/</w:t>
            </w:r>
            <w:r w:rsidRPr="004E1FCB">
              <w:rPr>
                <w:rFonts w:cs="Calibri"/>
                <w:i/>
                <w:iCs/>
                <w:color w:val="FF0000"/>
                <w:lang w:eastAsia="pt-BR"/>
              </w:rPr>
              <w:t>IPv6 dual</w:t>
            </w:r>
            <w:r w:rsidRPr="004E1FCB">
              <w:rPr>
                <w:rFonts w:cs="Calibri"/>
                <w:color w:val="FF0000"/>
                <w:lang w:eastAsia="pt-BR"/>
              </w:rPr>
              <w:t>-</w:t>
            </w:r>
            <w:proofErr w:type="spellStart"/>
            <w:r w:rsidRPr="004E1FCB">
              <w:rPr>
                <w:rFonts w:cs="Calibri"/>
                <w:i/>
                <w:iCs/>
                <w:color w:val="FF0000"/>
                <w:lang w:eastAsia="pt-BR"/>
              </w:rPr>
              <w:t>stack</w:t>
            </w:r>
            <w:proofErr w:type="spellEnd"/>
            <w:r w:rsidRPr="004E1FCB">
              <w:rPr>
                <w:rFonts w:cs="Calibri"/>
                <w:i/>
                <w:iCs/>
                <w:color w:val="FF0000"/>
                <w:lang w:eastAsia="pt-BR"/>
              </w:rPr>
              <w:t xml:space="preserve"> </w:t>
            </w:r>
            <w:r w:rsidRPr="004E1FCB">
              <w:rPr>
                <w:rFonts w:cs="Calibri"/>
                <w:color w:val="FF0000"/>
                <w:lang w:eastAsia="pt-BR"/>
              </w:rPr>
              <w:t xml:space="preserve">para usuários remotos e </w:t>
            </w:r>
            <w:r w:rsidRPr="004E1FCB">
              <w:rPr>
                <w:rFonts w:cs="Calibri"/>
                <w:i/>
                <w:iCs/>
                <w:color w:val="FF0000"/>
                <w:lang w:eastAsia="pt-BR"/>
              </w:rPr>
              <w:t xml:space="preserve">SIP </w:t>
            </w:r>
            <w:proofErr w:type="spellStart"/>
            <w:r w:rsidRPr="004E1FCB">
              <w:rPr>
                <w:rFonts w:cs="Calibri"/>
                <w:i/>
                <w:iCs/>
                <w:color w:val="FF0000"/>
                <w:lang w:eastAsia="pt-BR"/>
              </w:rPr>
              <w:t>trunking</w:t>
            </w:r>
            <w:proofErr w:type="spellEnd"/>
            <w:r w:rsidRPr="004E1FCB">
              <w:rPr>
                <w:rFonts w:cs="Calibri"/>
                <w:color w:val="FF0000"/>
                <w:lang w:eastAsia="pt-BR"/>
              </w:rPr>
              <w:t xml:space="preserve">. </w:t>
            </w:r>
          </w:p>
        </w:tc>
        <w:tc>
          <w:tcPr>
            <w:tcW w:w="3584" w:type="dxa"/>
            <w:vAlign w:val="center"/>
          </w:tcPr>
          <w:p w14:paraId="0793F5E9" w14:textId="34A666ED" w:rsidR="00881E83" w:rsidRPr="004E1FCB" w:rsidRDefault="00881E83" w:rsidP="735CE74D">
            <w:pPr>
              <w:spacing w:after="0"/>
              <w:jc w:val="center"/>
              <w:rPr>
                <w:color w:val="FF0000"/>
              </w:rPr>
            </w:pPr>
            <w:proofErr w:type="spellStart"/>
            <w:r w:rsidRPr="004E1FCB">
              <w:rPr>
                <w:color w:val="FF0000"/>
              </w:rPr>
              <w:t>opentouch</w:t>
            </w:r>
            <w:proofErr w:type="spellEnd"/>
            <w:r w:rsidRPr="004E1FCB">
              <w:rPr>
                <w:color w:val="FF0000"/>
              </w:rPr>
              <w:t>-</w:t>
            </w:r>
            <w:proofErr w:type="spellStart"/>
            <w:r w:rsidRPr="004E1FCB">
              <w:rPr>
                <w:color w:val="FF0000"/>
              </w:rPr>
              <w:t>sbc</w:t>
            </w:r>
            <w:proofErr w:type="spellEnd"/>
            <w:r w:rsidRPr="004E1FCB">
              <w:rPr>
                <w:color w:val="FF0000"/>
              </w:rPr>
              <w:t>-datasheet-</w:t>
            </w:r>
            <w:proofErr w:type="spellStart"/>
            <w:r w:rsidRPr="004E1FCB">
              <w:rPr>
                <w:color w:val="FF0000"/>
              </w:rPr>
              <w:t>en</w:t>
            </w:r>
            <w:proofErr w:type="spellEnd"/>
          </w:p>
        </w:tc>
        <w:tc>
          <w:tcPr>
            <w:tcW w:w="1044" w:type="dxa"/>
            <w:vAlign w:val="center"/>
          </w:tcPr>
          <w:p w14:paraId="2F54DDB4" w14:textId="2C8078C3" w:rsidR="00881E83" w:rsidRPr="004E1FCB" w:rsidRDefault="00881E83" w:rsidP="735CE74D">
            <w:pPr>
              <w:spacing w:after="0"/>
              <w:jc w:val="center"/>
              <w:rPr>
                <w:color w:val="FF0000"/>
              </w:rPr>
            </w:pPr>
            <w:commentRangeStart w:id="57"/>
            <w:r w:rsidRPr="004E1FCB">
              <w:rPr>
                <w:color w:val="FF0000"/>
              </w:rPr>
              <w:t>2</w:t>
            </w:r>
            <w:commentRangeEnd w:id="57"/>
            <w:r>
              <w:rPr>
                <w:rStyle w:val="Refdecomentrio"/>
                <w:lang w:val="x-none"/>
              </w:rPr>
              <w:commentReference w:id="57"/>
            </w:r>
          </w:p>
        </w:tc>
        <w:tc>
          <w:tcPr>
            <w:tcW w:w="4434" w:type="dxa"/>
          </w:tcPr>
          <w:p w14:paraId="3EA6F059" w14:textId="77777777" w:rsidR="00881E83" w:rsidRPr="004E1FCB" w:rsidRDefault="00881E83" w:rsidP="735CE74D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2C2F09" w14:paraId="313D2A02" w14:textId="255F4BCB" w:rsidTr="000C54F5">
        <w:tc>
          <w:tcPr>
            <w:tcW w:w="7792" w:type="dxa"/>
            <w:gridSpan w:val="3"/>
            <w:vAlign w:val="center"/>
          </w:tcPr>
          <w:p w14:paraId="393B4119" w14:textId="3FE821F9" w:rsidR="00881E83" w:rsidRPr="00D815A2" w:rsidRDefault="00881E83" w:rsidP="00D815A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D815A2">
              <w:rPr>
                <w:rFonts w:cs="Calibri"/>
                <w:b/>
                <w:bCs/>
                <w:color w:val="000000"/>
                <w:lang w:eastAsia="pt-BR"/>
              </w:rPr>
              <w:t xml:space="preserve">2.5. DOS REQUISITOS DA PLATAFORMA DE </w:t>
            </w:r>
            <w:r w:rsidRPr="00D815A2">
              <w:rPr>
                <w:rFonts w:cs="Calibri"/>
                <w:b/>
                <w:bCs/>
                <w:i/>
                <w:iCs/>
                <w:color w:val="000000"/>
                <w:lang w:eastAsia="pt-BR"/>
              </w:rPr>
              <w:t xml:space="preserve">CONTACT CENTER </w:t>
            </w:r>
          </w:p>
        </w:tc>
        <w:tc>
          <w:tcPr>
            <w:tcW w:w="4434" w:type="dxa"/>
          </w:tcPr>
          <w:p w14:paraId="53EB6CD5" w14:textId="77777777" w:rsidR="00881E83" w:rsidRPr="00D815A2" w:rsidRDefault="00881E83" w:rsidP="00D815A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881E83" w:rsidRPr="004E1FCB" w14:paraId="6ADD06FE" w14:textId="09BB092A" w:rsidTr="000C54F5">
        <w:tc>
          <w:tcPr>
            <w:tcW w:w="3164" w:type="dxa"/>
            <w:vAlign w:val="center"/>
          </w:tcPr>
          <w:p w14:paraId="299984B3" w14:textId="5EA874CF" w:rsidR="00881E83" w:rsidRPr="004E1FCB" w:rsidRDefault="00881E83" w:rsidP="00D815A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4E1FCB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2.5.1. </w:t>
            </w:r>
            <w:r w:rsidRPr="004E1FCB">
              <w:rPr>
                <w:rFonts w:cs="Calibri"/>
                <w:color w:val="70AD47" w:themeColor="accent6"/>
                <w:lang w:eastAsia="pt-BR"/>
              </w:rPr>
              <w:t xml:space="preserve">A Plataforma de Serviços deverá funcionar de maneira integrada e única com a Solução de </w:t>
            </w:r>
            <w:r w:rsidRPr="004E1FCB">
              <w:rPr>
                <w:rFonts w:cs="Calibri"/>
                <w:i/>
                <w:iCs/>
                <w:color w:val="70AD47" w:themeColor="accent6"/>
                <w:lang w:eastAsia="pt-BR"/>
              </w:rPr>
              <w:t>Contact Center</w:t>
            </w:r>
            <w:r w:rsidRPr="004E1FCB">
              <w:rPr>
                <w:rFonts w:cs="Calibri"/>
                <w:color w:val="70AD47" w:themeColor="accent6"/>
                <w:lang w:eastAsia="pt-BR"/>
              </w:rPr>
              <w:t xml:space="preserve">. Este recurso será utilizado para prover melhor atendimento e facilidades aos usuários dos serviços prestados pela Contratante. Tais facilidades </w:t>
            </w:r>
            <w:r w:rsidRPr="004E1FCB">
              <w:rPr>
                <w:rFonts w:cs="Calibri"/>
                <w:color w:val="70AD47" w:themeColor="accent6"/>
                <w:lang w:eastAsia="pt-BR"/>
              </w:rPr>
              <w:lastRenderedPageBreak/>
              <w:t xml:space="preserve">incluem uma resposta baseada em atendimento de maneira ágil e automatizada, elevando a qualidade de serviços do Coren-SP. </w:t>
            </w:r>
          </w:p>
        </w:tc>
        <w:tc>
          <w:tcPr>
            <w:tcW w:w="3584" w:type="dxa"/>
            <w:vAlign w:val="center"/>
          </w:tcPr>
          <w:p w14:paraId="0184A25E" w14:textId="17B976DA" w:rsidR="00881E83" w:rsidRPr="004E1FCB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4E1FCB">
              <w:rPr>
                <w:color w:val="70AD47" w:themeColor="accent6"/>
              </w:rPr>
              <w:lastRenderedPageBreak/>
              <w:t>ATTIMO-Datasheet_Omnichannel-V2</w:t>
            </w:r>
          </w:p>
        </w:tc>
        <w:tc>
          <w:tcPr>
            <w:tcW w:w="1044" w:type="dxa"/>
            <w:vAlign w:val="center"/>
          </w:tcPr>
          <w:p w14:paraId="5855B3BC" w14:textId="7CA395EA" w:rsidR="00881E83" w:rsidRPr="004E1FCB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4E1FCB">
              <w:rPr>
                <w:color w:val="70AD47" w:themeColor="accent6"/>
              </w:rPr>
              <w:t>1 e 2</w:t>
            </w:r>
          </w:p>
        </w:tc>
        <w:tc>
          <w:tcPr>
            <w:tcW w:w="4434" w:type="dxa"/>
          </w:tcPr>
          <w:p w14:paraId="675B454E" w14:textId="77777777" w:rsidR="00881E83" w:rsidRPr="004E1FCB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4E1FCB" w14:paraId="3CAE2F03" w14:textId="337EB241" w:rsidTr="000C54F5">
        <w:tc>
          <w:tcPr>
            <w:tcW w:w="3164" w:type="dxa"/>
            <w:vAlign w:val="center"/>
          </w:tcPr>
          <w:p w14:paraId="145279EE" w14:textId="638CA596" w:rsidR="00881E83" w:rsidRPr="004E1FCB" w:rsidRDefault="00881E83" w:rsidP="00D815A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4E1FCB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2.5.2. </w:t>
            </w:r>
            <w:r w:rsidRPr="004E1FCB">
              <w:rPr>
                <w:rFonts w:cs="Calibri"/>
                <w:color w:val="70AD47" w:themeColor="accent6"/>
                <w:lang w:eastAsia="pt-BR"/>
              </w:rPr>
              <w:t xml:space="preserve">Deverá ser disponibilizada uma Plataforma de Serviços de </w:t>
            </w:r>
            <w:r w:rsidRPr="004E1FCB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Contact Center </w:t>
            </w:r>
            <w:r w:rsidRPr="004E1FCB">
              <w:rPr>
                <w:rFonts w:cs="Calibri"/>
                <w:color w:val="70AD47" w:themeColor="accent6"/>
                <w:lang w:eastAsia="pt-BR"/>
              </w:rPr>
              <w:t>com capacidade de utilização de canais como a voz (</w:t>
            </w:r>
            <w:proofErr w:type="spellStart"/>
            <w:r w:rsidRPr="004E1FCB">
              <w:rPr>
                <w:rFonts w:cs="Calibri"/>
                <w:i/>
                <w:iCs/>
                <w:color w:val="70AD47" w:themeColor="accent6"/>
                <w:lang w:eastAsia="pt-BR"/>
              </w:rPr>
              <w:t>inbound</w:t>
            </w:r>
            <w:proofErr w:type="spellEnd"/>
            <w:r w:rsidRPr="004E1FCB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 </w:t>
            </w:r>
            <w:r w:rsidRPr="004E1FCB">
              <w:rPr>
                <w:rFonts w:cs="Calibri"/>
                <w:color w:val="70AD47" w:themeColor="accent6"/>
                <w:lang w:eastAsia="pt-BR"/>
              </w:rPr>
              <w:t xml:space="preserve">e </w:t>
            </w:r>
            <w:proofErr w:type="spellStart"/>
            <w:r w:rsidRPr="004E1FCB">
              <w:rPr>
                <w:rFonts w:cs="Calibri"/>
                <w:i/>
                <w:iCs/>
                <w:color w:val="70AD47" w:themeColor="accent6"/>
                <w:lang w:eastAsia="pt-BR"/>
              </w:rPr>
              <w:t>outbound</w:t>
            </w:r>
            <w:proofErr w:type="spellEnd"/>
            <w:r w:rsidRPr="004E1FCB">
              <w:rPr>
                <w:rFonts w:cs="Calibri"/>
                <w:color w:val="70AD47" w:themeColor="accent6"/>
                <w:lang w:eastAsia="pt-BR"/>
              </w:rPr>
              <w:t xml:space="preserve">), </w:t>
            </w:r>
            <w:r w:rsidRPr="004E1FCB">
              <w:rPr>
                <w:rFonts w:cs="Calibri"/>
                <w:i/>
                <w:iCs/>
                <w:color w:val="70AD47" w:themeColor="accent6"/>
                <w:lang w:eastAsia="pt-BR"/>
              </w:rPr>
              <w:t>e-mail</w:t>
            </w:r>
            <w:r w:rsidRPr="004E1FCB">
              <w:rPr>
                <w:rFonts w:cs="Calibri"/>
                <w:color w:val="70AD47" w:themeColor="accent6"/>
                <w:lang w:eastAsia="pt-BR"/>
              </w:rPr>
              <w:t xml:space="preserve">, </w:t>
            </w:r>
            <w:r w:rsidRPr="004E1FCB">
              <w:rPr>
                <w:rFonts w:cs="Calibri"/>
                <w:i/>
                <w:iCs/>
                <w:color w:val="70AD47" w:themeColor="accent6"/>
                <w:lang w:eastAsia="pt-BR"/>
              </w:rPr>
              <w:t>Chat</w:t>
            </w:r>
            <w:r w:rsidRPr="004E1FCB">
              <w:rPr>
                <w:rFonts w:cs="Calibri"/>
                <w:color w:val="70AD47" w:themeColor="accent6"/>
                <w:lang w:eastAsia="pt-BR"/>
              </w:rPr>
              <w:t xml:space="preserve">, </w:t>
            </w:r>
            <w:r w:rsidRPr="004E1FCB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WhatsApp, Facebook </w:t>
            </w:r>
            <w:r w:rsidRPr="004E1FCB">
              <w:rPr>
                <w:rFonts w:cs="Calibri"/>
                <w:color w:val="70AD47" w:themeColor="accent6"/>
                <w:lang w:eastAsia="pt-BR"/>
              </w:rPr>
              <w:t xml:space="preserve">e </w:t>
            </w:r>
            <w:r w:rsidRPr="004E1FCB">
              <w:rPr>
                <w:rFonts w:cs="Calibri"/>
                <w:i/>
                <w:iCs/>
                <w:color w:val="70AD47" w:themeColor="accent6"/>
                <w:lang w:eastAsia="pt-BR"/>
              </w:rPr>
              <w:t>SMS</w:t>
            </w:r>
            <w:r w:rsidRPr="004E1FCB">
              <w:rPr>
                <w:rFonts w:cs="Calibri"/>
                <w:color w:val="70AD47" w:themeColor="accent6"/>
                <w:lang w:eastAsia="pt-BR"/>
              </w:rPr>
              <w:t>.</w:t>
            </w:r>
          </w:p>
        </w:tc>
        <w:tc>
          <w:tcPr>
            <w:tcW w:w="3584" w:type="dxa"/>
            <w:vAlign w:val="center"/>
          </w:tcPr>
          <w:p w14:paraId="3B1C6BD0" w14:textId="6D51A816" w:rsidR="00881E83" w:rsidRPr="004E1FCB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4E1FCB">
              <w:rPr>
                <w:color w:val="70AD47" w:themeColor="accent6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4C60E7EC" w14:textId="2F7B1B0C" w:rsidR="00881E83" w:rsidRPr="004E1FCB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4E1FCB">
              <w:rPr>
                <w:color w:val="70AD47" w:themeColor="accent6"/>
              </w:rPr>
              <w:t>1 e 2</w:t>
            </w:r>
          </w:p>
        </w:tc>
        <w:tc>
          <w:tcPr>
            <w:tcW w:w="4434" w:type="dxa"/>
          </w:tcPr>
          <w:p w14:paraId="1E893731" w14:textId="77777777" w:rsidR="00881E83" w:rsidRPr="004E1FCB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7D0A73" w14:paraId="0A2A70BA" w14:textId="11170289" w:rsidTr="000C54F5">
        <w:tc>
          <w:tcPr>
            <w:tcW w:w="3164" w:type="dxa"/>
            <w:vAlign w:val="center"/>
          </w:tcPr>
          <w:p w14:paraId="6A93606D" w14:textId="30F03A0D" w:rsidR="00881E83" w:rsidRPr="00F11700" w:rsidRDefault="00881E83" w:rsidP="00D815A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highlight w:val="yellow"/>
                <w:lang w:eastAsia="pt-BR"/>
              </w:rPr>
            </w:pPr>
            <w:r w:rsidRPr="00F11700">
              <w:rPr>
                <w:rFonts w:cs="Calibri"/>
                <w:b/>
                <w:bCs/>
                <w:color w:val="FF0000"/>
                <w:highlight w:val="yellow"/>
                <w:lang w:eastAsia="pt-BR"/>
              </w:rPr>
              <w:t xml:space="preserve">2.5.3. </w:t>
            </w:r>
            <w:r w:rsidRPr="00F11700">
              <w:rPr>
                <w:rFonts w:cs="Calibri"/>
                <w:color w:val="FF0000"/>
                <w:highlight w:val="yellow"/>
                <w:lang w:eastAsia="pt-BR"/>
              </w:rPr>
              <w:t xml:space="preserve">Para o serviço de </w:t>
            </w:r>
            <w:r w:rsidRPr="00F11700">
              <w:rPr>
                <w:rFonts w:cs="Calibri"/>
                <w:i/>
                <w:iCs/>
                <w:color w:val="FF0000"/>
                <w:highlight w:val="yellow"/>
                <w:lang w:eastAsia="pt-BR"/>
              </w:rPr>
              <w:t>SMS</w:t>
            </w:r>
            <w:r w:rsidRPr="00F11700">
              <w:rPr>
                <w:rFonts w:cs="Calibri"/>
                <w:color w:val="FF0000"/>
                <w:highlight w:val="yellow"/>
                <w:lang w:eastAsia="pt-BR"/>
              </w:rPr>
              <w:t xml:space="preserve">, a Plataforma deverá permitir a integração com a Solução de envio de </w:t>
            </w:r>
            <w:r w:rsidRPr="00F11700">
              <w:rPr>
                <w:rFonts w:cs="Calibri"/>
                <w:i/>
                <w:iCs/>
                <w:color w:val="FF0000"/>
                <w:highlight w:val="yellow"/>
                <w:lang w:eastAsia="pt-BR"/>
              </w:rPr>
              <w:t>SMS</w:t>
            </w:r>
            <w:r w:rsidRPr="00F11700">
              <w:rPr>
                <w:rFonts w:cs="Calibri"/>
                <w:color w:val="FF0000"/>
                <w:highlight w:val="yellow"/>
                <w:lang w:eastAsia="pt-BR"/>
              </w:rPr>
              <w:t xml:space="preserve">, mantendo o atendimento no mesmo </w:t>
            </w:r>
            <w:r w:rsidRPr="00F11700">
              <w:rPr>
                <w:rFonts w:cs="Calibri"/>
                <w:i/>
                <w:iCs/>
                <w:color w:val="FF0000"/>
                <w:highlight w:val="yellow"/>
                <w:lang w:eastAsia="pt-BR"/>
              </w:rPr>
              <w:t>front</w:t>
            </w:r>
            <w:r w:rsidRPr="00F11700">
              <w:rPr>
                <w:rFonts w:cs="Calibri"/>
                <w:color w:val="FF0000"/>
                <w:highlight w:val="yellow"/>
                <w:lang w:eastAsia="pt-BR"/>
              </w:rPr>
              <w:t>-</w:t>
            </w:r>
            <w:proofErr w:type="spellStart"/>
            <w:r w:rsidRPr="00F11700">
              <w:rPr>
                <w:rFonts w:cs="Calibri"/>
                <w:i/>
                <w:iCs/>
                <w:color w:val="FF0000"/>
                <w:highlight w:val="yellow"/>
                <w:lang w:eastAsia="pt-BR"/>
              </w:rPr>
              <w:t>end</w:t>
            </w:r>
            <w:proofErr w:type="spellEnd"/>
            <w:r w:rsidRPr="00F11700">
              <w:rPr>
                <w:rFonts w:cs="Calibri"/>
                <w:i/>
                <w:iCs/>
                <w:color w:val="FF0000"/>
                <w:highlight w:val="yellow"/>
                <w:lang w:eastAsia="pt-BR"/>
              </w:rPr>
              <w:t xml:space="preserve"> </w:t>
            </w:r>
            <w:r w:rsidRPr="00F11700">
              <w:rPr>
                <w:rFonts w:cs="Calibri"/>
                <w:color w:val="FF0000"/>
                <w:highlight w:val="yellow"/>
                <w:lang w:eastAsia="pt-BR"/>
              </w:rPr>
              <w:t xml:space="preserve">de </w:t>
            </w:r>
            <w:r w:rsidRPr="00F11700">
              <w:rPr>
                <w:rFonts w:cs="Calibri"/>
                <w:i/>
                <w:iCs/>
                <w:color w:val="FF0000"/>
                <w:highlight w:val="yellow"/>
                <w:lang w:eastAsia="pt-BR"/>
              </w:rPr>
              <w:t>chat</w:t>
            </w:r>
            <w:r w:rsidRPr="00F11700">
              <w:rPr>
                <w:rFonts w:cs="Calibri"/>
                <w:color w:val="FF0000"/>
                <w:highlight w:val="yellow"/>
                <w:lang w:eastAsia="pt-BR"/>
              </w:rPr>
              <w:t xml:space="preserve">. </w:t>
            </w:r>
          </w:p>
        </w:tc>
        <w:tc>
          <w:tcPr>
            <w:tcW w:w="3584" w:type="dxa"/>
            <w:vAlign w:val="center"/>
          </w:tcPr>
          <w:p w14:paraId="32E719C7" w14:textId="20CC8FD4" w:rsidR="00881E83" w:rsidRPr="00F11700" w:rsidRDefault="00881E83" w:rsidP="005510F6">
            <w:pPr>
              <w:spacing w:after="0"/>
              <w:jc w:val="center"/>
              <w:rPr>
                <w:color w:val="FF0000"/>
                <w:highlight w:val="yellow"/>
              </w:rPr>
            </w:pPr>
            <w:r w:rsidRPr="00F11700">
              <w:rPr>
                <w:color w:val="FF0000"/>
                <w:highlight w:val="yellow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66D4BB83" w14:textId="0D3D485E" w:rsidR="00881E83" w:rsidRPr="007D0A73" w:rsidRDefault="00881E83" w:rsidP="005510F6">
            <w:pPr>
              <w:spacing w:after="0"/>
              <w:jc w:val="center"/>
              <w:rPr>
                <w:color w:val="FF0000"/>
              </w:rPr>
            </w:pPr>
            <w:commentRangeStart w:id="58"/>
            <w:r w:rsidRPr="00F11700">
              <w:rPr>
                <w:color w:val="FF0000"/>
                <w:highlight w:val="yellow"/>
              </w:rPr>
              <w:t>6</w:t>
            </w:r>
            <w:commentRangeEnd w:id="58"/>
            <w:r w:rsidRPr="00F11700">
              <w:rPr>
                <w:rStyle w:val="Refdecomentrio"/>
                <w:highlight w:val="yellow"/>
                <w:lang w:val="x-none"/>
              </w:rPr>
              <w:commentReference w:id="58"/>
            </w:r>
          </w:p>
        </w:tc>
        <w:tc>
          <w:tcPr>
            <w:tcW w:w="4434" w:type="dxa"/>
          </w:tcPr>
          <w:p w14:paraId="3AC8E9EF" w14:textId="77777777" w:rsidR="00881E83" w:rsidRPr="00F11700" w:rsidRDefault="00881E83" w:rsidP="005510F6">
            <w:pPr>
              <w:spacing w:after="0"/>
              <w:jc w:val="center"/>
              <w:rPr>
                <w:color w:val="FF0000"/>
                <w:highlight w:val="yellow"/>
              </w:rPr>
            </w:pPr>
          </w:p>
        </w:tc>
      </w:tr>
      <w:tr w:rsidR="00881E83" w:rsidRPr="007D0A73" w14:paraId="3C6D57C9" w14:textId="48C33716" w:rsidTr="000C54F5">
        <w:tc>
          <w:tcPr>
            <w:tcW w:w="3164" w:type="dxa"/>
            <w:vAlign w:val="center"/>
          </w:tcPr>
          <w:p w14:paraId="7F4E1F7F" w14:textId="7BEC27D2" w:rsidR="00881E83" w:rsidRPr="007D0A73" w:rsidRDefault="00881E83" w:rsidP="00D815A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7D0A73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2.5.4. </w:t>
            </w:r>
            <w:r w:rsidRPr="007D0A73">
              <w:rPr>
                <w:rFonts w:cs="Calibri"/>
                <w:color w:val="70AD47" w:themeColor="accent6"/>
                <w:lang w:eastAsia="pt-BR"/>
              </w:rPr>
              <w:t>A Plataforma deverá prover funcionalidades de Distribuidor de Automático de Chamada, Unidade de Resposta Audível (URA) e Gravação.</w:t>
            </w:r>
          </w:p>
        </w:tc>
        <w:tc>
          <w:tcPr>
            <w:tcW w:w="3584" w:type="dxa"/>
            <w:vAlign w:val="center"/>
          </w:tcPr>
          <w:p w14:paraId="19014617" w14:textId="01F4EE76" w:rsidR="00881E83" w:rsidRPr="007D0A73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7D0A73">
              <w:rPr>
                <w:color w:val="70AD47" w:themeColor="accent6"/>
              </w:rPr>
              <w:t>ATTIMO-Datasheet_Multisservicos-V3</w:t>
            </w:r>
          </w:p>
          <w:p w14:paraId="731B38FB" w14:textId="0317DBA8" w:rsidR="00881E83" w:rsidRPr="007D0A73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  <w:tc>
          <w:tcPr>
            <w:tcW w:w="1044" w:type="dxa"/>
            <w:vAlign w:val="center"/>
          </w:tcPr>
          <w:p w14:paraId="7665DA1C" w14:textId="2777CA50" w:rsidR="00881E83" w:rsidRPr="007D0A73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7D0A73">
              <w:rPr>
                <w:color w:val="70AD47" w:themeColor="accent6"/>
              </w:rPr>
              <w:t>6 á 12</w:t>
            </w:r>
          </w:p>
        </w:tc>
        <w:tc>
          <w:tcPr>
            <w:tcW w:w="4434" w:type="dxa"/>
          </w:tcPr>
          <w:p w14:paraId="042528DA" w14:textId="77777777" w:rsidR="00881E83" w:rsidRPr="007D0A73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7D0A73" w14:paraId="4B410872" w14:textId="209CEF37" w:rsidTr="000C54F5">
        <w:tc>
          <w:tcPr>
            <w:tcW w:w="3164" w:type="dxa"/>
            <w:vAlign w:val="center"/>
          </w:tcPr>
          <w:p w14:paraId="5EC4DB5C" w14:textId="478C9DE6" w:rsidR="00881E83" w:rsidRPr="007D0A73" w:rsidRDefault="00881E83" w:rsidP="00D815A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7D0A73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2.5.5. </w:t>
            </w:r>
            <w:r w:rsidRPr="007D0A73">
              <w:rPr>
                <w:rFonts w:cs="Calibri"/>
                <w:color w:val="70AD47" w:themeColor="accent6"/>
                <w:lang w:eastAsia="pt-BR"/>
              </w:rPr>
              <w:t xml:space="preserve">A Plataforma deverá permitir a criação de filas de </w:t>
            </w:r>
            <w:r w:rsidRPr="007D0A73">
              <w:rPr>
                <w:rFonts w:cs="Calibri"/>
                <w:color w:val="70AD47" w:themeColor="accent6"/>
                <w:lang w:eastAsia="pt-BR"/>
              </w:rPr>
              <w:lastRenderedPageBreak/>
              <w:t xml:space="preserve">atendimento com distribuição ao agente ou grupo com base em regras de roteamento por disponibilidade e habilidade do agente. </w:t>
            </w:r>
          </w:p>
        </w:tc>
        <w:tc>
          <w:tcPr>
            <w:tcW w:w="3584" w:type="dxa"/>
            <w:vAlign w:val="center"/>
          </w:tcPr>
          <w:p w14:paraId="369F6CE9" w14:textId="20CC8FD4" w:rsidR="00881E83" w:rsidRPr="007D0A73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7D0A73">
              <w:rPr>
                <w:color w:val="70AD47" w:themeColor="accent6"/>
              </w:rPr>
              <w:lastRenderedPageBreak/>
              <w:t>ATTIMO-Datasheet_Omnichannel-V2</w:t>
            </w:r>
          </w:p>
          <w:p w14:paraId="412030EA" w14:textId="054FBDB3" w:rsidR="00881E83" w:rsidRPr="007D0A73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  <w:tc>
          <w:tcPr>
            <w:tcW w:w="1044" w:type="dxa"/>
            <w:vAlign w:val="center"/>
          </w:tcPr>
          <w:p w14:paraId="0B014858" w14:textId="277D6CE4" w:rsidR="00881E83" w:rsidRPr="007D0A73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7D0A73">
              <w:rPr>
                <w:color w:val="70AD47" w:themeColor="accent6"/>
              </w:rPr>
              <w:lastRenderedPageBreak/>
              <w:t>2 á 4</w:t>
            </w:r>
          </w:p>
        </w:tc>
        <w:tc>
          <w:tcPr>
            <w:tcW w:w="4434" w:type="dxa"/>
          </w:tcPr>
          <w:p w14:paraId="3F91D76A" w14:textId="77777777" w:rsidR="00881E83" w:rsidRPr="007D0A73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161FA5" w14:paraId="595B46D5" w14:textId="5901CD75" w:rsidTr="000C54F5">
        <w:tc>
          <w:tcPr>
            <w:tcW w:w="3164" w:type="dxa"/>
            <w:vAlign w:val="center"/>
          </w:tcPr>
          <w:p w14:paraId="0A27DE03" w14:textId="4D6A0EA2" w:rsidR="00881E83" w:rsidRPr="00161FA5" w:rsidRDefault="00881E83" w:rsidP="00D815A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lang w:eastAsia="pt-BR"/>
              </w:rPr>
            </w:pPr>
            <w:r w:rsidRPr="00161FA5">
              <w:rPr>
                <w:rFonts w:cs="Calibri"/>
                <w:b/>
                <w:bCs/>
                <w:color w:val="FF0000"/>
                <w:lang w:eastAsia="pt-BR"/>
              </w:rPr>
              <w:t xml:space="preserve">2.5.6. </w:t>
            </w:r>
            <w:r w:rsidRPr="00161FA5">
              <w:rPr>
                <w:rFonts w:cs="Calibri"/>
                <w:color w:val="FF0000"/>
                <w:lang w:eastAsia="pt-BR"/>
              </w:rPr>
              <w:t xml:space="preserve">A Plataforma deverá implementar roteamento de chamadas baseado no nível de serviço e tempo estimado de espera. </w:t>
            </w:r>
          </w:p>
        </w:tc>
        <w:tc>
          <w:tcPr>
            <w:tcW w:w="3584" w:type="dxa"/>
            <w:vAlign w:val="center"/>
          </w:tcPr>
          <w:p w14:paraId="6A8CA438" w14:textId="5C94C85B" w:rsidR="00881E83" w:rsidRPr="00161FA5" w:rsidRDefault="00881E83" w:rsidP="74C75976">
            <w:pPr>
              <w:spacing w:after="0"/>
              <w:jc w:val="center"/>
              <w:rPr>
                <w:color w:val="FF0000"/>
              </w:rPr>
            </w:pPr>
            <w:r w:rsidRPr="00161FA5">
              <w:rPr>
                <w:color w:val="FF0000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00F96968" w14:textId="277D6CE4" w:rsidR="00881E83" w:rsidRPr="00161FA5" w:rsidRDefault="00881E83" w:rsidP="74C75976">
            <w:pPr>
              <w:spacing w:after="0"/>
              <w:jc w:val="center"/>
              <w:rPr>
                <w:color w:val="FF0000"/>
              </w:rPr>
            </w:pPr>
            <w:r w:rsidRPr="00161FA5">
              <w:rPr>
                <w:color w:val="FF0000"/>
              </w:rPr>
              <w:t xml:space="preserve">2 á </w:t>
            </w:r>
            <w:commentRangeStart w:id="59"/>
            <w:r w:rsidRPr="00161FA5">
              <w:rPr>
                <w:color w:val="FF0000"/>
              </w:rPr>
              <w:t>4</w:t>
            </w:r>
            <w:commentRangeEnd w:id="59"/>
            <w:r>
              <w:rPr>
                <w:rStyle w:val="Refdecomentrio"/>
                <w:lang w:val="x-none"/>
              </w:rPr>
              <w:commentReference w:id="59"/>
            </w:r>
          </w:p>
        </w:tc>
        <w:tc>
          <w:tcPr>
            <w:tcW w:w="4434" w:type="dxa"/>
          </w:tcPr>
          <w:p w14:paraId="3533D413" w14:textId="77777777" w:rsidR="00881E83" w:rsidRPr="00161FA5" w:rsidRDefault="00881E83" w:rsidP="74C75976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161FA5" w14:paraId="324DB33D" w14:textId="205BBD30" w:rsidTr="000C54F5">
        <w:tc>
          <w:tcPr>
            <w:tcW w:w="3164" w:type="dxa"/>
            <w:vAlign w:val="center"/>
          </w:tcPr>
          <w:p w14:paraId="056CA09B" w14:textId="48D6F01A" w:rsidR="00881E83" w:rsidRPr="00161FA5" w:rsidRDefault="00881E83" w:rsidP="00C634B3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Calibri"/>
                <w:b/>
                <w:bCs/>
                <w:color w:val="00B050"/>
                <w:lang w:eastAsia="pt-BR"/>
              </w:rPr>
            </w:pPr>
            <w:r w:rsidRPr="00161FA5">
              <w:rPr>
                <w:rFonts w:cs="Calibri"/>
                <w:b/>
                <w:bCs/>
                <w:color w:val="00B050"/>
                <w:lang w:eastAsia="pt-BR"/>
              </w:rPr>
              <w:t xml:space="preserve">2.5.7. </w:t>
            </w:r>
            <w:r w:rsidRPr="00161FA5">
              <w:rPr>
                <w:rFonts w:cs="Calibri"/>
                <w:color w:val="00B050"/>
                <w:lang w:eastAsia="pt-BR"/>
              </w:rPr>
              <w:t>Deverá permitir a combinação de regras de roteamento de chamadas com base em informações relacionadas a chamada incluindo:</w:t>
            </w:r>
          </w:p>
        </w:tc>
        <w:tc>
          <w:tcPr>
            <w:tcW w:w="3584" w:type="dxa"/>
            <w:vAlign w:val="center"/>
          </w:tcPr>
          <w:p w14:paraId="3A7EBD11" w14:textId="0B0D8FC2" w:rsidR="00881E83" w:rsidRPr="00161FA5" w:rsidRDefault="00881E83" w:rsidP="3407521E">
            <w:pPr>
              <w:spacing w:after="0"/>
              <w:jc w:val="center"/>
              <w:rPr>
                <w:color w:val="00B050"/>
              </w:rPr>
            </w:pPr>
            <w:r w:rsidRPr="00161FA5">
              <w:rPr>
                <w:color w:val="00B050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716E54F7" w14:textId="277D6CE4" w:rsidR="00881E83" w:rsidRPr="00161FA5" w:rsidRDefault="00881E83" w:rsidP="3407521E">
            <w:pPr>
              <w:spacing w:after="0"/>
              <w:jc w:val="center"/>
              <w:rPr>
                <w:color w:val="00B050"/>
              </w:rPr>
            </w:pPr>
            <w:r w:rsidRPr="00161FA5">
              <w:rPr>
                <w:color w:val="00B050"/>
              </w:rPr>
              <w:t>2 á 4</w:t>
            </w:r>
          </w:p>
        </w:tc>
        <w:tc>
          <w:tcPr>
            <w:tcW w:w="4434" w:type="dxa"/>
          </w:tcPr>
          <w:p w14:paraId="7A759D92" w14:textId="77777777" w:rsidR="00881E83" w:rsidRPr="00161FA5" w:rsidRDefault="00881E83" w:rsidP="3407521E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161FA5" w14:paraId="7F6719EE" w14:textId="0D2AE0A7" w:rsidTr="000C54F5">
        <w:tc>
          <w:tcPr>
            <w:tcW w:w="3164" w:type="dxa"/>
            <w:vAlign w:val="center"/>
          </w:tcPr>
          <w:p w14:paraId="40AFCD3F" w14:textId="46280F2C" w:rsidR="00881E83" w:rsidRPr="00161FA5" w:rsidRDefault="00881E83" w:rsidP="00DC1840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B050"/>
                <w:lang w:eastAsia="pt-BR"/>
              </w:rPr>
            </w:pPr>
            <w:r w:rsidRPr="00161FA5">
              <w:rPr>
                <w:rFonts w:cs="Calibri"/>
                <w:b/>
                <w:bCs/>
                <w:color w:val="00B050"/>
                <w:lang w:eastAsia="pt-BR"/>
              </w:rPr>
              <w:t xml:space="preserve">2.5.7.1. </w:t>
            </w:r>
            <w:r w:rsidRPr="00161FA5">
              <w:rPr>
                <w:rFonts w:cs="Calibri"/>
                <w:i/>
                <w:iCs/>
                <w:color w:val="00B050"/>
                <w:lang w:eastAsia="pt-BR"/>
              </w:rPr>
              <w:t xml:space="preserve">ANI </w:t>
            </w:r>
            <w:r w:rsidRPr="00161FA5">
              <w:rPr>
                <w:rFonts w:cs="Calibri"/>
                <w:color w:val="00B050"/>
                <w:lang w:eastAsia="pt-BR"/>
              </w:rPr>
              <w:t>(</w:t>
            </w:r>
            <w:proofErr w:type="spellStart"/>
            <w:r w:rsidRPr="00161FA5">
              <w:rPr>
                <w:rFonts w:cs="Calibri"/>
                <w:i/>
                <w:iCs/>
                <w:color w:val="00B050"/>
                <w:lang w:eastAsia="pt-BR"/>
              </w:rPr>
              <w:t>Automatic</w:t>
            </w:r>
            <w:proofErr w:type="spellEnd"/>
            <w:r w:rsidRPr="00161FA5">
              <w:rPr>
                <w:rFonts w:cs="Calibri"/>
                <w:i/>
                <w:iCs/>
                <w:color w:val="00B050"/>
                <w:lang w:eastAsia="pt-BR"/>
              </w:rPr>
              <w:t xml:space="preserve"> </w:t>
            </w:r>
            <w:proofErr w:type="spellStart"/>
            <w:r w:rsidRPr="00161FA5">
              <w:rPr>
                <w:rFonts w:cs="Calibri"/>
                <w:i/>
                <w:iCs/>
                <w:color w:val="00B050"/>
                <w:lang w:eastAsia="pt-BR"/>
              </w:rPr>
              <w:t>Number</w:t>
            </w:r>
            <w:proofErr w:type="spellEnd"/>
            <w:r w:rsidRPr="00161FA5">
              <w:rPr>
                <w:rFonts w:cs="Calibri"/>
                <w:i/>
                <w:iCs/>
                <w:color w:val="00B050"/>
                <w:lang w:eastAsia="pt-BR"/>
              </w:rPr>
              <w:t xml:space="preserve"> </w:t>
            </w:r>
            <w:proofErr w:type="spellStart"/>
            <w:r w:rsidRPr="00161FA5">
              <w:rPr>
                <w:rFonts w:cs="Calibri"/>
                <w:i/>
                <w:iCs/>
                <w:color w:val="00B050"/>
                <w:lang w:eastAsia="pt-BR"/>
              </w:rPr>
              <w:t>Identification</w:t>
            </w:r>
            <w:proofErr w:type="spellEnd"/>
            <w:r w:rsidRPr="00161FA5">
              <w:rPr>
                <w:rFonts w:cs="Calibri"/>
                <w:color w:val="00B050"/>
                <w:lang w:eastAsia="pt-BR"/>
              </w:rPr>
              <w:t xml:space="preserve">) provido pela rede; </w:t>
            </w:r>
          </w:p>
        </w:tc>
        <w:tc>
          <w:tcPr>
            <w:tcW w:w="3584" w:type="dxa"/>
            <w:vAlign w:val="center"/>
          </w:tcPr>
          <w:p w14:paraId="630F9430" w14:textId="7B66E6F4" w:rsidR="00881E83" w:rsidRPr="00161FA5" w:rsidRDefault="00881E83" w:rsidP="3407521E">
            <w:pPr>
              <w:spacing w:after="0"/>
              <w:jc w:val="center"/>
              <w:rPr>
                <w:color w:val="00B050"/>
              </w:rPr>
            </w:pPr>
            <w:r w:rsidRPr="00161FA5">
              <w:rPr>
                <w:color w:val="00B050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47AA6CD6" w14:textId="277D6CE4" w:rsidR="00881E83" w:rsidRPr="00161FA5" w:rsidRDefault="00881E83" w:rsidP="3407521E">
            <w:pPr>
              <w:spacing w:after="0"/>
              <w:jc w:val="center"/>
              <w:rPr>
                <w:color w:val="00B050"/>
              </w:rPr>
            </w:pPr>
            <w:r w:rsidRPr="00161FA5">
              <w:rPr>
                <w:color w:val="00B050"/>
              </w:rPr>
              <w:t>2 á 4</w:t>
            </w:r>
          </w:p>
        </w:tc>
        <w:tc>
          <w:tcPr>
            <w:tcW w:w="4434" w:type="dxa"/>
          </w:tcPr>
          <w:p w14:paraId="40F92ED3" w14:textId="77777777" w:rsidR="00881E83" w:rsidRPr="00161FA5" w:rsidRDefault="00881E83" w:rsidP="3407521E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161FA5" w14:paraId="2A03C32A" w14:textId="32862B6C" w:rsidTr="000C54F5">
        <w:tc>
          <w:tcPr>
            <w:tcW w:w="3164" w:type="dxa"/>
            <w:vAlign w:val="center"/>
          </w:tcPr>
          <w:p w14:paraId="764A746D" w14:textId="7AC2EDEF" w:rsidR="00881E83" w:rsidRPr="00161FA5" w:rsidRDefault="00881E83" w:rsidP="00DC1840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B050"/>
                <w:lang w:eastAsia="pt-BR"/>
              </w:rPr>
            </w:pPr>
            <w:r w:rsidRPr="00161FA5">
              <w:rPr>
                <w:rFonts w:cs="Calibri"/>
                <w:b/>
                <w:bCs/>
                <w:color w:val="00B050"/>
                <w:lang w:eastAsia="pt-BR"/>
              </w:rPr>
              <w:t xml:space="preserve">2.5.7.2. </w:t>
            </w:r>
            <w:r w:rsidRPr="00161FA5">
              <w:rPr>
                <w:rFonts w:cs="Calibri"/>
                <w:color w:val="00B050"/>
                <w:lang w:eastAsia="pt-BR"/>
              </w:rPr>
              <w:t xml:space="preserve">Dígitos coletados na </w:t>
            </w:r>
            <w:r w:rsidRPr="00161FA5">
              <w:rPr>
                <w:rFonts w:cs="Calibri"/>
                <w:i/>
                <w:iCs/>
                <w:color w:val="00B050"/>
                <w:lang w:eastAsia="pt-BR"/>
              </w:rPr>
              <w:t>URA</w:t>
            </w:r>
            <w:r w:rsidRPr="00161FA5">
              <w:rPr>
                <w:rFonts w:cs="Calibri"/>
                <w:color w:val="00B050"/>
                <w:lang w:eastAsia="pt-BR"/>
              </w:rPr>
              <w:t xml:space="preserve">; </w:t>
            </w:r>
          </w:p>
        </w:tc>
        <w:tc>
          <w:tcPr>
            <w:tcW w:w="3584" w:type="dxa"/>
            <w:vAlign w:val="center"/>
          </w:tcPr>
          <w:p w14:paraId="38D916E8" w14:textId="05B3A741" w:rsidR="00881E83" w:rsidRPr="00161FA5" w:rsidRDefault="00881E83" w:rsidP="3407521E">
            <w:pPr>
              <w:spacing w:after="0"/>
              <w:jc w:val="center"/>
              <w:rPr>
                <w:color w:val="00B050"/>
              </w:rPr>
            </w:pPr>
            <w:r w:rsidRPr="00161FA5">
              <w:rPr>
                <w:color w:val="00B050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2086037F" w14:textId="277D6CE4" w:rsidR="00881E83" w:rsidRPr="00161FA5" w:rsidRDefault="00881E83" w:rsidP="3407521E">
            <w:pPr>
              <w:spacing w:after="0"/>
              <w:jc w:val="center"/>
              <w:rPr>
                <w:color w:val="00B050"/>
              </w:rPr>
            </w:pPr>
            <w:r w:rsidRPr="00161FA5">
              <w:rPr>
                <w:color w:val="00B050"/>
              </w:rPr>
              <w:t>2 á 4</w:t>
            </w:r>
          </w:p>
        </w:tc>
        <w:tc>
          <w:tcPr>
            <w:tcW w:w="4434" w:type="dxa"/>
          </w:tcPr>
          <w:p w14:paraId="603C8EBF" w14:textId="77777777" w:rsidR="00881E83" w:rsidRPr="00161FA5" w:rsidRDefault="00881E83" w:rsidP="3407521E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161FA5" w14:paraId="7D84128D" w14:textId="0E3D1E4A" w:rsidTr="000C54F5">
        <w:tc>
          <w:tcPr>
            <w:tcW w:w="3164" w:type="dxa"/>
            <w:vAlign w:val="center"/>
          </w:tcPr>
          <w:p w14:paraId="18C146B1" w14:textId="380AEB37" w:rsidR="00881E83" w:rsidRPr="00161FA5" w:rsidRDefault="00881E83" w:rsidP="00DC1840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B050"/>
                <w:lang w:val="en-US" w:eastAsia="pt-BR"/>
              </w:rPr>
            </w:pPr>
            <w:r w:rsidRPr="00161FA5">
              <w:rPr>
                <w:rFonts w:cs="Calibri"/>
                <w:b/>
                <w:bCs/>
                <w:color w:val="00B050"/>
                <w:lang w:val="en-US" w:eastAsia="pt-BR"/>
              </w:rPr>
              <w:t xml:space="preserve">2.5.7.3. </w:t>
            </w:r>
            <w:r w:rsidRPr="00161FA5">
              <w:rPr>
                <w:rFonts w:cs="Calibri"/>
                <w:i/>
                <w:iCs/>
                <w:color w:val="00B050"/>
                <w:lang w:val="en-US" w:eastAsia="pt-BR"/>
              </w:rPr>
              <w:t xml:space="preserve">DNIS </w:t>
            </w:r>
            <w:r w:rsidRPr="00161FA5">
              <w:rPr>
                <w:rFonts w:cs="Calibri"/>
                <w:color w:val="00B050"/>
                <w:lang w:val="en-US" w:eastAsia="pt-BR"/>
              </w:rPr>
              <w:t>(</w:t>
            </w:r>
            <w:r w:rsidRPr="00161FA5">
              <w:rPr>
                <w:rFonts w:cs="Calibri"/>
                <w:i/>
                <w:iCs/>
                <w:color w:val="00B050"/>
                <w:lang w:val="en-US" w:eastAsia="pt-BR"/>
              </w:rPr>
              <w:t>Dialed Number Identification Service</w:t>
            </w:r>
            <w:r w:rsidRPr="00161FA5">
              <w:rPr>
                <w:rFonts w:cs="Calibri"/>
                <w:color w:val="00B050"/>
                <w:lang w:val="en-US" w:eastAsia="pt-BR"/>
              </w:rPr>
              <w:t xml:space="preserve">); </w:t>
            </w:r>
          </w:p>
        </w:tc>
        <w:tc>
          <w:tcPr>
            <w:tcW w:w="3584" w:type="dxa"/>
            <w:vAlign w:val="center"/>
          </w:tcPr>
          <w:p w14:paraId="398EA663" w14:textId="15F90093" w:rsidR="00881E83" w:rsidRPr="00161FA5" w:rsidRDefault="00881E83" w:rsidP="3407521E">
            <w:pPr>
              <w:spacing w:after="0"/>
              <w:jc w:val="center"/>
              <w:rPr>
                <w:color w:val="00B050"/>
              </w:rPr>
            </w:pPr>
            <w:r w:rsidRPr="00161FA5">
              <w:rPr>
                <w:color w:val="00B050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68351AF1" w14:textId="277D6CE4" w:rsidR="00881E83" w:rsidRPr="00161FA5" w:rsidRDefault="00881E83" w:rsidP="3407521E">
            <w:pPr>
              <w:spacing w:after="0"/>
              <w:jc w:val="center"/>
              <w:rPr>
                <w:color w:val="00B050"/>
              </w:rPr>
            </w:pPr>
            <w:r w:rsidRPr="00161FA5">
              <w:rPr>
                <w:color w:val="00B050"/>
              </w:rPr>
              <w:t>2 á 4</w:t>
            </w:r>
          </w:p>
        </w:tc>
        <w:tc>
          <w:tcPr>
            <w:tcW w:w="4434" w:type="dxa"/>
          </w:tcPr>
          <w:p w14:paraId="59BFBBBF" w14:textId="77777777" w:rsidR="00881E83" w:rsidRPr="00161FA5" w:rsidRDefault="00881E83" w:rsidP="3407521E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161FA5" w14:paraId="00B61898" w14:textId="2B927770" w:rsidTr="000C54F5">
        <w:tc>
          <w:tcPr>
            <w:tcW w:w="3164" w:type="dxa"/>
            <w:vAlign w:val="center"/>
          </w:tcPr>
          <w:p w14:paraId="44EE102D" w14:textId="19432C88" w:rsidR="00881E83" w:rsidRPr="00161FA5" w:rsidRDefault="00881E83" w:rsidP="00DC1840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FF0000"/>
                <w:lang w:eastAsia="pt-BR"/>
              </w:rPr>
            </w:pPr>
            <w:r w:rsidRPr="00161FA5">
              <w:rPr>
                <w:rFonts w:cs="Calibri"/>
                <w:b/>
                <w:bCs/>
                <w:color w:val="FF0000"/>
                <w:lang w:eastAsia="pt-BR"/>
              </w:rPr>
              <w:lastRenderedPageBreak/>
              <w:t xml:space="preserve">2.5.7.4. </w:t>
            </w:r>
            <w:r w:rsidRPr="00161FA5">
              <w:rPr>
                <w:rFonts w:cs="Calibri"/>
                <w:color w:val="FF0000"/>
                <w:lang w:eastAsia="pt-BR"/>
              </w:rPr>
              <w:t>Troncos de entrada (</w:t>
            </w:r>
            <w:r w:rsidRPr="00161FA5">
              <w:rPr>
                <w:rFonts w:cs="Calibri"/>
                <w:i/>
                <w:iCs/>
                <w:color w:val="FF0000"/>
                <w:lang w:eastAsia="pt-BR"/>
              </w:rPr>
              <w:t>TDM</w:t>
            </w:r>
            <w:r w:rsidRPr="00161FA5">
              <w:rPr>
                <w:rFonts w:cs="Calibri"/>
                <w:color w:val="FF0000"/>
                <w:lang w:eastAsia="pt-BR"/>
              </w:rPr>
              <w:t xml:space="preserve">, </w:t>
            </w:r>
            <w:r w:rsidRPr="00161FA5">
              <w:rPr>
                <w:rFonts w:cs="Calibri"/>
                <w:i/>
                <w:iCs/>
                <w:color w:val="FF0000"/>
                <w:lang w:eastAsia="pt-BR"/>
              </w:rPr>
              <w:t>IP</w:t>
            </w:r>
            <w:r w:rsidRPr="00161FA5">
              <w:rPr>
                <w:rFonts w:cs="Calibri"/>
                <w:color w:val="FF0000"/>
                <w:lang w:eastAsia="pt-BR"/>
              </w:rPr>
              <w:t>/</w:t>
            </w:r>
            <w:r w:rsidRPr="00161FA5">
              <w:rPr>
                <w:rFonts w:cs="Calibri"/>
                <w:i/>
                <w:iCs/>
                <w:color w:val="FF0000"/>
                <w:lang w:eastAsia="pt-BR"/>
              </w:rPr>
              <w:t>SIP</w:t>
            </w:r>
            <w:r w:rsidRPr="00161FA5">
              <w:rPr>
                <w:rFonts w:cs="Calibri"/>
                <w:color w:val="FF0000"/>
                <w:lang w:eastAsia="pt-BR"/>
              </w:rPr>
              <w:t>).</w:t>
            </w:r>
          </w:p>
        </w:tc>
        <w:tc>
          <w:tcPr>
            <w:tcW w:w="3584" w:type="dxa"/>
            <w:vAlign w:val="center"/>
          </w:tcPr>
          <w:p w14:paraId="5A302F18" w14:textId="152F82B6" w:rsidR="00881E83" w:rsidRPr="00161FA5" w:rsidRDefault="00881E83" w:rsidP="3407521E">
            <w:pPr>
              <w:spacing w:after="0"/>
              <w:jc w:val="center"/>
              <w:rPr>
                <w:color w:val="FF0000"/>
              </w:rPr>
            </w:pPr>
            <w:r w:rsidRPr="00161FA5">
              <w:rPr>
                <w:color w:val="FF0000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381AC29C" w14:textId="277D6CE4" w:rsidR="00881E83" w:rsidRPr="00161FA5" w:rsidRDefault="00881E83" w:rsidP="3407521E">
            <w:pPr>
              <w:spacing w:after="0"/>
              <w:jc w:val="center"/>
              <w:rPr>
                <w:color w:val="FF0000"/>
              </w:rPr>
            </w:pPr>
            <w:r w:rsidRPr="00161FA5">
              <w:rPr>
                <w:color w:val="FF0000"/>
              </w:rPr>
              <w:t xml:space="preserve">2 á </w:t>
            </w:r>
            <w:commentRangeStart w:id="60"/>
            <w:r w:rsidRPr="00161FA5">
              <w:rPr>
                <w:color w:val="FF0000"/>
              </w:rPr>
              <w:t>4</w:t>
            </w:r>
            <w:commentRangeEnd w:id="60"/>
            <w:r>
              <w:rPr>
                <w:rStyle w:val="Refdecomentrio"/>
                <w:lang w:val="x-none"/>
              </w:rPr>
              <w:commentReference w:id="60"/>
            </w:r>
          </w:p>
        </w:tc>
        <w:tc>
          <w:tcPr>
            <w:tcW w:w="4434" w:type="dxa"/>
          </w:tcPr>
          <w:p w14:paraId="2CFCD07E" w14:textId="77777777" w:rsidR="00881E83" w:rsidRPr="00161FA5" w:rsidRDefault="00881E83" w:rsidP="3407521E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8004B3" w14:paraId="4B0B3CC1" w14:textId="79D72C37" w:rsidTr="000C54F5">
        <w:tc>
          <w:tcPr>
            <w:tcW w:w="3164" w:type="dxa"/>
            <w:vAlign w:val="center"/>
          </w:tcPr>
          <w:p w14:paraId="610B741F" w14:textId="086407FD" w:rsidR="00881E83" w:rsidRPr="008004B3" w:rsidRDefault="00881E83" w:rsidP="00C634B3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Calibri"/>
                <w:b/>
                <w:bCs/>
                <w:color w:val="70AD47" w:themeColor="accent6"/>
                <w:lang w:eastAsia="pt-BR"/>
              </w:rPr>
            </w:pPr>
            <w:r w:rsidRPr="008004B3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2.5.8. </w:t>
            </w:r>
            <w:r w:rsidRPr="008004B3">
              <w:rPr>
                <w:rFonts w:cs="Calibri"/>
                <w:color w:val="70AD47" w:themeColor="accent6"/>
                <w:lang w:eastAsia="pt-BR"/>
              </w:rPr>
              <w:t xml:space="preserve">Deverá permitir o roteamento de chamadas com base em indicadores operacionais do </w:t>
            </w:r>
            <w:proofErr w:type="spellStart"/>
            <w:r w:rsidRPr="008004B3">
              <w:rPr>
                <w:rFonts w:cs="Calibri"/>
                <w:i/>
                <w:iCs/>
                <w:color w:val="70AD47" w:themeColor="accent6"/>
                <w:lang w:eastAsia="pt-BR"/>
              </w:rPr>
              <w:t>call</w:t>
            </w:r>
            <w:proofErr w:type="spellEnd"/>
            <w:r w:rsidRPr="008004B3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 center</w:t>
            </w:r>
            <w:r w:rsidRPr="008004B3">
              <w:rPr>
                <w:rFonts w:cs="Calibri"/>
                <w:color w:val="70AD47" w:themeColor="accent6"/>
                <w:lang w:eastAsia="pt-BR"/>
              </w:rPr>
              <w:t>, tais como:</w:t>
            </w:r>
          </w:p>
        </w:tc>
        <w:tc>
          <w:tcPr>
            <w:tcW w:w="3584" w:type="dxa"/>
            <w:vAlign w:val="center"/>
          </w:tcPr>
          <w:p w14:paraId="4B949F71" w14:textId="38755D99" w:rsidR="00881E83" w:rsidRPr="008004B3" w:rsidRDefault="00881E83" w:rsidP="68AE9EC5">
            <w:pPr>
              <w:spacing w:after="0"/>
              <w:jc w:val="center"/>
              <w:rPr>
                <w:color w:val="70AD47" w:themeColor="accent6"/>
              </w:rPr>
            </w:pPr>
            <w:r w:rsidRPr="008004B3">
              <w:rPr>
                <w:color w:val="70AD47" w:themeColor="accent6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68ECF275" w14:textId="26C3DD7E" w:rsidR="00881E83" w:rsidRPr="008004B3" w:rsidRDefault="00881E83" w:rsidP="68AE9EC5">
            <w:pPr>
              <w:spacing w:after="0"/>
              <w:jc w:val="center"/>
              <w:rPr>
                <w:color w:val="70AD47" w:themeColor="accent6"/>
              </w:rPr>
            </w:pPr>
            <w:r w:rsidRPr="008004B3">
              <w:rPr>
                <w:color w:val="70AD47" w:themeColor="accent6"/>
              </w:rPr>
              <w:t>2 á 4</w:t>
            </w:r>
          </w:p>
        </w:tc>
        <w:tc>
          <w:tcPr>
            <w:tcW w:w="4434" w:type="dxa"/>
          </w:tcPr>
          <w:p w14:paraId="4EC82DE5" w14:textId="77777777" w:rsidR="00881E83" w:rsidRPr="008004B3" w:rsidRDefault="00881E83" w:rsidP="68AE9EC5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8004B3" w14:paraId="0188CCC9" w14:textId="70958407" w:rsidTr="000C54F5">
        <w:tc>
          <w:tcPr>
            <w:tcW w:w="3164" w:type="dxa"/>
            <w:vAlign w:val="center"/>
          </w:tcPr>
          <w:p w14:paraId="30F6C0FC" w14:textId="2B9585D0" w:rsidR="00881E83" w:rsidRPr="008004B3" w:rsidRDefault="00881E83" w:rsidP="00DC1840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8004B3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2.5.8.1. </w:t>
            </w:r>
            <w:r w:rsidRPr="008004B3">
              <w:rPr>
                <w:rFonts w:cs="Calibri"/>
                <w:color w:val="70AD47" w:themeColor="accent6"/>
                <w:lang w:eastAsia="pt-BR"/>
              </w:rPr>
              <w:t>Número de agentes disponíveis;</w:t>
            </w:r>
          </w:p>
        </w:tc>
        <w:tc>
          <w:tcPr>
            <w:tcW w:w="3584" w:type="dxa"/>
            <w:vAlign w:val="center"/>
          </w:tcPr>
          <w:p w14:paraId="59F9F20D" w14:textId="1E7ADC9A" w:rsidR="00881E83" w:rsidRPr="008004B3" w:rsidRDefault="00881E83" w:rsidP="2ADC4A0D">
            <w:pPr>
              <w:spacing w:after="0"/>
              <w:jc w:val="center"/>
              <w:rPr>
                <w:color w:val="70AD47" w:themeColor="accent6"/>
              </w:rPr>
            </w:pPr>
            <w:r w:rsidRPr="008004B3">
              <w:rPr>
                <w:color w:val="70AD47" w:themeColor="accent6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55557025" w14:textId="237287AD" w:rsidR="00881E83" w:rsidRPr="008004B3" w:rsidRDefault="00881E83" w:rsidP="2ADC4A0D">
            <w:pPr>
              <w:spacing w:after="0"/>
              <w:jc w:val="center"/>
              <w:rPr>
                <w:color w:val="70AD47" w:themeColor="accent6"/>
              </w:rPr>
            </w:pPr>
            <w:r w:rsidRPr="008004B3">
              <w:rPr>
                <w:color w:val="70AD47" w:themeColor="accent6"/>
              </w:rPr>
              <w:t>2 á 4</w:t>
            </w:r>
          </w:p>
        </w:tc>
        <w:tc>
          <w:tcPr>
            <w:tcW w:w="4434" w:type="dxa"/>
          </w:tcPr>
          <w:p w14:paraId="32F6F894" w14:textId="77777777" w:rsidR="00881E83" w:rsidRPr="008004B3" w:rsidRDefault="00881E83" w:rsidP="2ADC4A0D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8004B3" w14:paraId="03A7A900" w14:textId="47AB1F4E" w:rsidTr="000C54F5">
        <w:tc>
          <w:tcPr>
            <w:tcW w:w="3164" w:type="dxa"/>
            <w:vAlign w:val="center"/>
          </w:tcPr>
          <w:p w14:paraId="14EFF83E" w14:textId="2378E560" w:rsidR="00881E83" w:rsidRPr="008004B3" w:rsidRDefault="00881E83" w:rsidP="00DC1840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8004B3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2.5.8.2. </w:t>
            </w:r>
            <w:r w:rsidRPr="008004B3">
              <w:rPr>
                <w:rFonts w:cs="Calibri"/>
                <w:color w:val="70AD47" w:themeColor="accent6"/>
                <w:lang w:eastAsia="pt-BR"/>
              </w:rPr>
              <w:t xml:space="preserve">Número de chamadas em fila; </w:t>
            </w:r>
          </w:p>
        </w:tc>
        <w:tc>
          <w:tcPr>
            <w:tcW w:w="3584" w:type="dxa"/>
            <w:vAlign w:val="center"/>
          </w:tcPr>
          <w:p w14:paraId="608AA1FE" w14:textId="7461F8B8" w:rsidR="00881E83" w:rsidRPr="008004B3" w:rsidRDefault="00881E83" w:rsidP="2ADC4A0D">
            <w:pPr>
              <w:spacing w:after="0"/>
              <w:jc w:val="center"/>
              <w:rPr>
                <w:color w:val="70AD47" w:themeColor="accent6"/>
              </w:rPr>
            </w:pPr>
            <w:r w:rsidRPr="008004B3">
              <w:rPr>
                <w:color w:val="70AD47" w:themeColor="accent6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276B563D" w14:textId="1B1D3FF5" w:rsidR="00881E83" w:rsidRPr="008004B3" w:rsidRDefault="00881E83" w:rsidP="2ADC4A0D">
            <w:pPr>
              <w:spacing w:after="0"/>
              <w:jc w:val="center"/>
              <w:rPr>
                <w:color w:val="70AD47" w:themeColor="accent6"/>
              </w:rPr>
            </w:pPr>
            <w:r w:rsidRPr="008004B3">
              <w:rPr>
                <w:color w:val="70AD47" w:themeColor="accent6"/>
              </w:rPr>
              <w:t>2 á 4</w:t>
            </w:r>
          </w:p>
        </w:tc>
        <w:tc>
          <w:tcPr>
            <w:tcW w:w="4434" w:type="dxa"/>
          </w:tcPr>
          <w:p w14:paraId="0ADCCF80" w14:textId="77777777" w:rsidR="00881E83" w:rsidRPr="008004B3" w:rsidRDefault="00881E83" w:rsidP="2ADC4A0D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8004B3" w14:paraId="276B580E" w14:textId="54112502" w:rsidTr="000C54F5">
        <w:tc>
          <w:tcPr>
            <w:tcW w:w="3164" w:type="dxa"/>
            <w:vAlign w:val="center"/>
          </w:tcPr>
          <w:p w14:paraId="7E062598" w14:textId="56E9D8FF" w:rsidR="00881E83" w:rsidRPr="008004B3" w:rsidRDefault="00881E83" w:rsidP="00DC1840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8004B3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2.5.8.3. </w:t>
            </w:r>
            <w:r w:rsidRPr="008004B3">
              <w:rPr>
                <w:rFonts w:cs="Calibri"/>
                <w:color w:val="70AD47" w:themeColor="accent6"/>
                <w:lang w:eastAsia="pt-BR"/>
              </w:rPr>
              <w:t xml:space="preserve">Tempo de espera e tempo médio de espera; </w:t>
            </w:r>
          </w:p>
        </w:tc>
        <w:tc>
          <w:tcPr>
            <w:tcW w:w="3584" w:type="dxa"/>
            <w:vAlign w:val="center"/>
          </w:tcPr>
          <w:p w14:paraId="41339ABC" w14:textId="1DE4C9DF" w:rsidR="00881E83" w:rsidRPr="008004B3" w:rsidRDefault="00881E83" w:rsidP="2ADC4A0D">
            <w:pPr>
              <w:spacing w:after="0"/>
              <w:jc w:val="center"/>
              <w:rPr>
                <w:color w:val="70AD47" w:themeColor="accent6"/>
              </w:rPr>
            </w:pPr>
            <w:r w:rsidRPr="008004B3">
              <w:rPr>
                <w:color w:val="70AD47" w:themeColor="accent6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7156C690" w14:textId="003C76ED" w:rsidR="00881E83" w:rsidRPr="008004B3" w:rsidRDefault="00881E83" w:rsidP="2ADC4A0D">
            <w:pPr>
              <w:spacing w:after="0"/>
              <w:jc w:val="center"/>
              <w:rPr>
                <w:color w:val="70AD47" w:themeColor="accent6"/>
              </w:rPr>
            </w:pPr>
            <w:r w:rsidRPr="008004B3">
              <w:rPr>
                <w:color w:val="70AD47" w:themeColor="accent6"/>
              </w:rPr>
              <w:t>2 á 4</w:t>
            </w:r>
          </w:p>
        </w:tc>
        <w:tc>
          <w:tcPr>
            <w:tcW w:w="4434" w:type="dxa"/>
          </w:tcPr>
          <w:p w14:paraId="30C5B0D1" w14:textId="77777777" w:rsidR="00881E83" w:rsidRPr="008004B3" w:rsidRDefault="00881E83" w:rsidP="2ADC4A0D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8004B3" w14:paraId="02DF2B80" w14:textId="2B1D1BC4" w:rsidTr="000C54F5">
        <w:tc>
          <w:tcPr>
            <w:tcW w:w="3164" w:type="dxa"/>
            <w:vAlign w:val="center"/>
          </w:tcPr>
          <w:p w14:paraId="144DE85A" w14:textId="176F2A57" w:rsidR="00881E83" w:rsidRPr="008004B3" w:rsidRDefault="00881E83" w:rsidP="00DC1840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8004B3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2.5.8.4. </w:t>
            </w:r>
            <w:r w:rsidRPr="008004B3">
              <w:rPr>
                <w:rFonts w:cs="Calibri"/>
                <w:color w:val="70AD47" w:themeColor="accent6"/>
                <w:lang w:eastAsia="pt-BR"/>
              </w:rPr>
              <w:t xml:space="preserve">Hora do dia, dia da semana e data do ano. </w:t>
            </w:r>
          </w:p>
        </w:tc>
        <w:tc>
          <w:tcPr>
            <w:tcW w:w="3584" w:type="dxa"/>
            <w:vAlign w:val="center"/>
          </w:tcPr>
          <w:p w14:paraId="372995F4" w14:textId="3ECAF897" w:rsidR="00881E83" w:rsidRPr="008004B3" w:rsidRDefault="00881E83" w:rsidP="2ADC4A0D">
            <w:pPr>
              <w:spacing w:after="0"/>
              <w:jc w:val="center"/>
              <w:rPr>
                <w:color w:val="70AD47" w:themeColor="accent6"/>
              </w:rPr>
            </w:pPr>
            <w:r w:rsidRPr="008004B3">
              <w:rPr>
                <w:color w:val="70AD47" w:themeColor="accent6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36C68101" w14:textId="7AA415DE" w:rsidR="00881E83" w:rsidRPr="008004B3" w:rsidRDefault="00881E83" w:rsidP="2ADC4A0D">
            <w:pPr>
              <w:spacing w:after="0"/>
              <w:jc w:val="center"/>
              <w:rPr>
                <w:color w:val="70AD47" w:themeColor="accent6"/>
              </w:rPr>
            </w:pPr>
            <w:r w:rsidRPr="008004B3">
              <w:rPr>
                <w:color w:val="70AD47" w:themeColor="accent6"/>
              </w:rPr>
              <w:t>2 á 4</w:t>
            </w:r>
          </w:p>
        </w:tc>
        <w:tc>
          <w:tcPr>
            <w:tcW w:w="4434" w:type="dxa"/>
          </w:tcPr>
          <w:p w14:paraId="16BEFFE1" w14:textId="77777777" w:rsidR="00881E83" w:rsidRPr="008004B3" w:rsidRDefault="00881E83" w:rsidP="2ADC4A0D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8004B3" w14:paraId="5629A343" w14:textId="386B0DC4" w:rsidTr="000C54F5">
        <w:tc>
          <w:tcPr>
            <w:tcW w:w="3164" w:type="dxa"/>
            <w:vAlign w:val="center"/>
          </w:tcPr>
          <w:p w14:paraId="4B7B29F1" w14:textId="7E26822C" w:rsidR="00881E83" w:rsidRPr="008004B3" w:rsidRDefault="00881E83" w:rsidP="00EB16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8004B3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2.5.9. </w:t>
            </w:r>
            <w:r w:rsidRPr="008004B3">
              <w:rPr>
                <w:rFonts w:cs="Calibri"/>
                <w:color w:val="70AD47" w:themeColor="accent6"/>
                <w:lang w:eastAsia="pt-BR"/>
              </w:rPr>
              <w:t xml:space="preserve">Deverá disponibilizar roteamento utilizando fila única, independentemente se o contato foi feito por meio de canal de voz, e-mail, </w:t>
            </w:r>
            <w:r w:rsidRPr="008004B3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chat, WhatsApp ou Facebook Messenger </w:t>
            </w:r>
            <w:r w:rsidRPr="008004B3">
              <w:rPr>
                <w:rFonts w:cs="Calibri"/>
                <w:color w:val="70AD47" w:themeColor="accent6"/>
                <w:lang w:eastAsia="pt-BR"/>
              </w:rPr>
              <w:t xml:space="preserve">aos grupos de atendimento da Central. </w:t>
            </w:r>
          </w:p>
        </w:tc>
        <w:tc>
          <w:tcPr>
            <w:tcW w:w="3584" w:type="dxa"/>
            <w:vAlign w:val="center"/>
          </w:tcPr>
          <w:p w14:paraId="196BDC67" w14:textId="2B918E7B" w:rsidR="00881E83" w:rsidRPr="008004B3" w:rsidRDefault="00881E83" w:rsidP="2ADC4A0D">
            <w:pPr>
              <w:spacing w:after="0"/>
              <w:jc w:val="center"/>
              <w:rPr>
                <w:color w:val="70AD47" w:themeColor="accent6"/>
              </w:rPr>
            </w:pPr>
            <w:r w:rsidRPr="008004B3">
              <w:rPr>
                <w:color w:val="70AD47" w:themeColor="accent6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4DDB2D3C" w14:textId="277D6CE4" w:rsidR="00881E83" w:rsidRPr="008004B3" w:rsidRDefault="00881E83" w:rsidP="2ADC4A0D">
            <w:pPr>
              <w:spacing w:after="0"/>
              <w:jc w:val="center"/>
              <w:rPr>
                <w:color w:val="70AD47" w:themeColor="accent6"/>
              </w:rPr>
            </w:pPr>
            <w:r w:rsidRPr="008004B3">
              <w:rPr>
                <w:color w:val="70AD47" w:themeColor="accent6"/>
              </w:rPr>
              <w:t>2 á 4</w:t>
            </w:r>
          </w:p>
        </w:tc>
        <w:tc>
          <w:tcPr>
            <w:tcW w:w="4434" w:type="dxa"/>
          </w:tcPr>
          <w:p w14:paraId="7DFBE66D" w14:textId="77777777" w:rsidR="00881E83" w:rsidRPr="008004B3" w:rsidRDefault="00881E83" w:rsidP="2ADC4A0D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8004B3" w14:paraId="17D3CF5A" w14:textId="43C3D5B7" w:rsidTr="000C54F5">
        <w:tc>
          <w:tcPr>
            <w:tcW w:w="3164" w:type="dxa"/>
            <w:vAlign w:val="center"/>
          </w:tcPr>
          <w:p w14:paraId="687BC2E3" w14:textId="7D03A0D7" w:rsidR="00881E83" w:rsidRPr="008004B3" w:rsidRDefault="00881E83" w:rsidP="00EB16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8004B3">
              <w:rPr>
                <w:rFonts w:cs="Calibri"/>
                <w:b/>
                <w:bCs/>
                <w:color w:val="70AD47" w:themeColor="accent6"/>
                <w:lang w:eastAsia="pt-BR"/>
              </w:rPr>
              <w:lastRenderedPageBreak/>
              <w:t xml:space="preserve">2.5.10. </w:t>
            </w:r>
            <w:r w:rsidRPr="008004B3">
              <w:rPr>
                <w:rFonts w:cs="Calibri"/>
                <w:color w:val="70AD47" w:themeColor="accent6"/>
                <w:lang w:eastAsia="pt-BR"/>
              </w:rPr>
              <w:t xml:space="preserve">Deverá possibilitar o encaminhamento de chamadas acrescidas das informações daquelas, nos casos de encaminhamento das chamadas para um sistema adjacente, ainda, as informações digitadas no telefone pelo usuário deverão ser encaminhadas em conjunto. </w:t>
            </w:r>
          </w:p>
        </w:tc>
        <w:tc>
          <w:tcPr>
            <w:tcW w:w="3584" w:type="dxa"/>
            <w:vAlign w:val="center"/>
          </w:tcPr>
          <w:p w14:paraId="778F8DC8" w14:textId="72F45939" w:rsidR="00881E83" w:rsidRPr="008004B3" w:rsidRDefault="00881E83" w:rsidP="2ADC4A0D">
            <w:pPr>
              <w:spacing w:after="0"/>
              <w:jc w:val="center"/>
              <w:rPr>
                <w:color w:val="70AD47" w:themeColor="accent6"/>
              </w:rPr>
            </w:pPr>
            <w:r w:rsidRPr="008004B3">
              <w:rPr>
                <w:color w:val="70AD47" w:themeColor="accent6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19662AC4" w14:textId="277D6CE4" w:rsidR="00881E83" w:rsidRPr="008004B3" w:rsidRDefault="00881E83" w:rsidP="2ADC4A0D">
            <w:pPr>
              <w:spacing w:after="0"/>
              <w:jc w:val="center"/>
              <w:rPr>
                <w:color w:val="70AD47" w:themeColor="accent6"/>
              </w:rPr>
            </w:pPr>
            <w:r w:rsidRPr="008004B3">
              <w:rPr>
                <w:color w:val="70AD47" w:themeColor="accent6"/>
              </w:rPr>
              <w:t>2 á 4</w:t>
            </w:r>
          </w:p>
        </w:tc>
        <w:tc>
          <w:tcPr>
            <w:tcW w:w="4434" w:type="dxa"/>
          </w:tcPr>
          <w:p w14:paraId="4AEA9988" w14:textId="77777777" w:rsidR="00881E83" w:rsidRPr="008004B3" w:rsidRDefault="00881E83" w:rsidP="2ADC4A0D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8004B3" w14:paraId="4D5642A4" w14:textId="2510DE42" w:rsidTr="000C54F5">
        <w:tc>
          <w:tcPr>
            <w:tcW w:w="3164" w:type="dxa"/>
            <w:vAlign w:val="center"/>
          </w:tcPr>
          <w:p w14:paraId="68E2E70D" w14:textId="4D02F9F3" w:rsidR="00881E83" w:rsidRPr="008004B3" w:rsidRDefault="00881E83" w:rsidP="00EB16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ED7D31" w:themeColor="accent2"/>
                <w:lang w:eastAsia="pt-BR"/>
              </w:rPr>
            </w:pPr>
            <w:r w:rsidRPr="008004B3">
              <w:rPr>
                <w:rFonts w:cs="Calibri"/>
                <w:b/>
                <w:bCs/>
                <w:color w:val="ED7D31" w:themeColor="accent2"/>
                <w:lang w:eastAsia="pt-BR"/>
              </w:rPr>
              <w:t xml:space="preserve">2.5.11. </w:t>
            </w:r>
            <w:r w:rsidRPr="008004B3">
              <w:rPr>
                <w:rFonts w:cs="Calibri"/>
                <w:color w:val="ED7D31" w:themeColor="accent2"/>
                <w:lang w:eastAsia="pt-BR"/>
              </w:rPr>
              <w:t xml:space="preserve">Deverá permitir integração com sistema de discador automático com geração de relatórios </w:t>
            </w:r>
          </w:p>
        </w:tc>
        <w:tc>
          <w:tcPr>
            <w:tcW w:w="3584" w:type="dxa"/>
            <w:vAlign w:val="center"/>
          </w:tcPr>
          <w:p w14:paraId="52B4F983" w14:textId="14ACAF63" w:rsidR="00881E83" w:rsidRPr="008004B3" w:rsidRDefault="00881E83" w:rsidP="24372162">
            <w:pPr>
              <w:spacing w:after="0"/>
              <w:jc w:val="center"/>
              <w:rPr>
                <w:color w:val="ED7D31" w:themeColor="accent2"/>
              </w:rPr>
            </w:pPr>
            <w:r w:rsidRPr="008004B3">
              <w:rPr>
                <w:color w:val="ED7D31" w:themeColor="accent2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2E55BEB3" w14:textId="277D6CE4" w:rsidR="00881E83" w:rsidRPr="008004B3" w:rsidRDefault="00881E83" w:rsidP="24372162">
            <w:pPr>
              <w:spacing w:after="0"/>
              <w:jc w:val="center"/>
              <w:rPr>
                <w:color w:val="ED7D31" w:themeColor="accent2"/>
              </w:rPr>
            </w:pPr>
            <w:r w:rsidRPr="008004B3">
              <w:rPr>
                <w:color w:val="ED7D31" w:themeColor="accent2"/>
              </w:rPr>
              <w:t xml:space="preserve">2 á </w:t>
            </w:r>
            <w:commentRangeStart w:id="61"/>
            <w:r w:rsidRPr="008004B3">
              <w:rPr>
                <w:color w:val="ED7D31" w:themeColor="accent2"/>
              </w:rPr>
              <w:t>4</w:t>
            </w:r>
            <w:commentRangeEnd w:id="61"/>
            <w:r>
              <w:rPr>
                <w:rStyle w:val="Refdecomentrio"/>
                <w:lang w:val="x-none"/>
              </w:rPr>
              <w:commentReference w:id="61"/>
            </w:r>
          </w:p>
        </w:tc>
        <w:tc>
          <w:tcPr>
            <w:tcW w:w="4434" w:type="dxa"/>
          </w:tcPr>
          <w:p w14:paraId="132B5A61" w14:textId="77777777" w:rsidR="00881E83" w:rsidRPr="008004B3" w:rsidRDefault="00881E83" w:rsidP="24372162">
            <w:pPr>
              <w:spacing w:after="0"/>
              <w:jc w:val="center"/>
              <w:rPr>
                <w:color w:val="ED7D31" w:themeColor="accent2"/>
              </w:rPr>
            </w:pPr>
          </w:p>
        </w:tc>
      </w:tr>
      <w:tr w:rsidR="00881E83" w:rsidRPr="00A26294" w14:paraId="2B88F7CE" w14:textId="0136EAE6" w:rsidTr="000C54F5">
        <w:tc>
          <w:tcPr>
            <w:tcW w:w="3164" w:type="dxa"/>
            <w:vAlign w:val="center"/>
          </w:tcPr>
          <w:p w14:paraId="267947DD" w14:textId="2D104ADC" w:rsidR="00881E83" w:rsidRPr="00A26294" w:rsidRDefault="00881E83" w:rsidP="00EB16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lang w:eastAsia="pt-BR"/>
              </w:rPr>
            </w:pPr>
            <w:r w:rsidRPr="00A26294">
              <w:rPr>
                <w:rFonts w:cs="Calibri"/>
                <w:b/>
                <w:bCs/>
                <w:color w:val="FF0000"/>
                <w:lang w:eastAsia="pt-BR"/>
              </w:rPr>
              <w:t xml:space="preserve">2.5.12. </w:t>
            </w:r>
            <w:r w:rsidRPr="00A26294">
              <w:rPr>
                <w:rFonts w:cs="Calibri"/>
                <w:color w:val="FF0000"/>
                <w:lang w:eastAsia="pt-BR"/>
              </w:rPr>
              <w:t>A Plataforma deverá permitir ao agente trabalhar em modo de atendimento ativo ou receptivo, sendo que, na ausência de chamadas de entrada, o sistema automaticamente deverá alocar o agente para o sistema de chamadas de saída (</w:t>
            </w:r>
            <w:proofErr w:type="spellStart"/>
            <w:r w:rsidRPr="00A26294">
              <w:rPr>
                <w:rFonts w:cs="Calibri"/>
                <w:i/>
                <w:iCs/>
                <w:color w:val="FF0000"/>
                <w:lang w:eastAsia="pt-BR"/>
              </w:rPr>
              <w:t>outbound</w:t>
            </w:r>
            <w:proofErr w:type="spellEnd"/>
            <w:r w:rsidRPr="00A26294">
              <w:rPr>
                <w:rFonts w:cs="Calibri"/>
                <w:color w:val="FF0000"/>
                <w:lang w:eastAsia="pt-BR"/>
              </w:rPr>
              <w:t xml:space="preserve">). </w:t>
            </w:r>
          </w:p>
        </w:tc>
        <w:tc>
          <w:tcPr>
            <w:tcW w:w="3584" w:type="dxa"/>
            <w:vAlign w:val="center"/>
          </w:tcPr>
          <w:p w14:paraId="19419655" w14:textId="19DA85A2" w:rsidR="00881E83" w:rsidRPr="00A26294" w:rsidRDefault="00881E83" w:rsidP="78790E05">
            <w:pPr>
              <w:spacing w:after="0"/>
              <w:jc w:val="center"/>
              <w:rPr>
                <w:color w:val="FF0000"/>
              </w:rPr>
            </w:pPr>
            <w:r w:rsidRPr="00A26294">
              <w:rPr>
                <w:color w:val="FF0000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506C4501" w14:textId="221C4A79" w:rsidR="00881E83" w:rsidRPr="00A26294" w:rsidRDefault="00881E83" w:rsidP="78790E05">
            <w:pPr>
              <w:spacing w:after="0"/>
              <w:jc w:val="center"/>
              <w:rPr>
                <w:color w:val="FF0000"/>
              </w:rPr>
            </w:pPr>
            <w:r w:rsidRPr="00A26294">
              <w:rPr>
                <w:color w:val="FF0000"/>
              </w:rPr>
              <w:t xml:space="preserve">5 e </w:t>
            </w:r>
            <w:commentRangeStart w:id="62"/>
            <w:r w:rsidRPr="00A26294">
              <w:rPr>
                <w:color w:val="FF0000"/>
              </w:rPr>
              <w:t>6</w:t>
            </w:r>
            <w:commentRangeEnd w:id="62"/>
            <w:r>
              <w:rPr>
                <w:rStyle w:val="Refdecomentrio"/>
                <w:lang w:val="x-none"/>
              </w:rPr>
              <w:commentReference w:id="62"/>
            </w:r>
          </w:p>
        </w:tc>
        <w:tc>
          <w:tcPr>
            <w:tcW w:w="4434" w:type="dxa"/>
          </w:tcPr>
          <w:p w14:paraId="32DE1AC0" w14:textId="77777777" w:rsidR="00881E83" w:rsidRPr="00A26294" w:rsidRDefault="00881E83" w:rsidP="78790E05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A26294" w14:paraId="587874FE" w14:textId="0DB4FD23" w:rsidTr="000C54F5">
        <w:tc>
          <w:tcPr>
            <w:tcW w:w="3164" w:type="dxa"/>
            <w:vAlign w:val="center"/>
          </w:tcPr>
          <w:p w14:paraId="5FC82B16" w14:textId="7F7B84AD" w:rsidR="00881E83" w:rsidRPr="00A26294" w:rsidRDefault="00881E83" w:rsidP="00EB16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A26294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2.5.13. </w:t>
            </w:r>
            <w:r w:rsidRPr="00A26294">
              <w:rPr>
                <w:rFonts w:cs="Calibri"/>
                <w:color w:val="70AD47" w:themeColor="accent6"/>
                <w:lang w:eastAsia="pt-BR"/>
              </w:rPr>
              <w:t xml:space="preserve">Deverá possibilitar a alocação temporária de agentes </w:t>
            </w:r>
            <w:r w:rsidRPr="00A26294">
              <w:rPr>
                <w:rFonts w:cs="Calibri"/>
                <w:color w:val="70AD47" w:themeColor="accent6"/>
                <w:lang w:eastAsia="pt-BR"/>
              </w:rPr>
              <w:lastRenderedPageBreak/>
              <w:t xml:space="preserve">para determinada fila de atendimento. A Plataforma deverá alocar temporariamente agentes ociosos pertencente a outra fila de atendimento para uma fila que esteja sobrecarregada de forma automática, garantindo, também, o retorno automático do sistema às condições anteriores quando do término do momento de pico. </w:t>
            </w:r>
          </w:p>
        </w:tc>
        <w:tc>
          <w:tcPr>
            <w:tcW w:w="3584" w:type="dxa"/>
            <w:vAlign w:val="center"/>
          </w:tcPr>
          <w:p w14:paraId="65754C72" w14:textId="19DA85A2" w:rsidR="00881E83" w:rsidRPr="00A26294" w:rsidRDefault="00881E83" w:rsidP="1501500D">
            <w:pPr>
              <w:spacing w:after="0"/>
              <w:jc w:val="center"/>
              <w:rPr>
                <w:color w:val="70AD47" w:themeColor="accent6"/>
              </w:rPr>
            </w:pPr>
            <w:r w:rsidRPr="00A26294">
              <w:rPr>
                <w:color w:val="70AD47" w:themeColor="accent6"/>
              </w:rPr>
              <w:lastRenderedPageBreak/>
              <w:t>ATTIMO-Datasheet_Omnichannel-V2</w:t>
            </w:r>
          </w:p>
        </w:tc>
        <w:tc>
          <w:tcPr>
            <w:tcW w:w="1044" w:type="dxa"/>
            <w:vAlign w:val="center"/>
          </w:tcPr>
          <w:p w14:paraId="4BDC3261" w14:textId="221C4A79" w:rsidR="00881E83" w:rsidRPr="00A26294" w:rsidRDefault="00881E83" w:rsidP="1501500D">
            <w:pPr>
              <w:spacing w:after="0"/>
              <w:jc w:val="center"/>
              <w:rPr>
                <w:color w:val="70AD47" w:themeColor="accent6"/>
              </w:rPr>
            </w:pPr>
            <w:r w:rsidRPr="00A26294">
              <w:rPr>
                <w:color w:val="70AD47" w:themeColor="accent6"/>
              </w:rPr>
              <w:t>5 e 6</w:t>
            </w:r>
          </w:p>
        </w:tc>
        <w:tc>
          <w:tcPr>
            <w:tcW w:w="4434" w:type="dxa"/>
          </w:tcPr>
          <w:p w14:paraId="735FEE55" w14:textId="77777777" w:rsidR="00881E83" w:rsidRPr="00A26294" w:rsidRDefault="00881E83" w:rsidP="1501500D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A26294" w14:paraId="7522EA73" w14:textId="4247276E" w:rsidTr="000C54F5">
        <w:tc>
          <w:tcPr>
            <w:tcW w:w="3164" w:type="dxa"/>
            <w:vAlign w:val="center"/>
          </w:tcPr>
          <w:p w14:paraId="6A676D9D" w14:textId="4101ED1D" w:rsidR="00881E83" w:rsidRPr="00A26294" w:rsidRDefault="00881E83" w:rsidP="00EB16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A26294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2.5.14. </w:t>
            </w:r>
            <w:r w:rsidRPr="00A26294">
              <w:rPr>
                <w:rFonts w:cs="Calibri"/>
                <w:color w:val="70AD47" w:themeColor="accent6"/>
                <w:lang w:eastAsia="pt-BR"/>
              </w:rPr>
              <w:t xml:space="preserve">Deverá permitir o </w:t>
            </w:r>
            <w:proofErr w:type="spellStart"/>
            <w:r w:rsidRPr="00A26294">
              <w:rPr>
                <w:rFonts w:cs="Calibri"/>
                <w:i/>
                <w:iCs/>
                <w:color w:val="70AD47" w:themeColor="accent6"/>
                <w:lang w:eastAsia="pt-BR"/>
              </w:rPr>
              <w:t>free</w:t>
            </w:r>
            <w:proofErr w:type="spellEnd"/>
            <w:r w:rsidRPr="00A26294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 </w:t>
            </w:r>
            <w:proofErr w:type="spellStart"/>
            <w:r w:rsidRPr="00A26294">
              <w:rPr>
                <w:rFonts w:cs="Calibri"/>
                <w:i/>
                <w:iCs/>
                <w:color w:val="70AD47" w:themeColor="accent6"/>
                <w:lang w:eastAsia="pt-BR"/>
              </w:rPr>
              <w:t>seating</w:t>
            </w:r>
            <w:proofErr w:type="spellEnd"/>
            <w:r w:rsidRPr="00A26294">
              <w:rPr>
                <w:rFonts w:cs="Calibri"/>
                <w:color w:val="70AD47" w:themeColor="accent6"/>
                <w:lang w:eastAsia="pt-BR"/>
              </w:rPr>
              <w:t xml:space="preserve">, ou seja, o agente poderá ocupar qualquer posição de trabalho e o sistema deverá manter os relatórios únicos por agente independentemente do ramal utilizado. </w:t>
            </w:r>
          </w:p>
        </w:tc>
        <w:tc>
          <w:tcPr>
            <w:tcW w:w="3584" w:type="dxa"/>
            <w:vAlign w:val="center"/>
          </w:tcPr>
          <w:p w14:paraId="33A55BD9" w14:textId="19DA85A2" w:rsidR="00881E83" w:rsidRPr="00A26294" w:rsidRDefault="00881E83" w:rsidP="1501500D">
            <w:pPr>
              <w:spacing w:after="0"/>
              <w:jc w:val="center"/>
              <w:rPr>
                <w:color w:val="70AD47" w:themeColor="accent6"/>
              </w:rPr>
            </w:pPr>
            <w:r w:rsidRPr="00A26294">
              <w:rPr>
                <w:color w:val="70AD47" w:themeColor="accent6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570777D9" w14:textId="221C4A79" w:rsidR="00881E83" w:rsidRPr="00A26294" w:rsidRDefault="00881E83" w:rsidP="1501500D">
            <w:pPr>
              <w:spacing w:after="0"/>
              <w:jc w:val="center"/>
              <w:rPr>
                <w:color w:val="70AD47" w:themeColor="accent6"/>
              </w:rPr>
            </w:pPr>
            <w:r w:rsidRPr="00A26294">
              <w:rPr>
                <w:color w:val="70AD47" w:themeColor="accent6"/>
              </w:rPr>
              <w:t>5 e 6</w:t>
            </w:r>
          </w:p>
        </w:tc>
        <w:tc>
          <w:tcPr>
            <w:tcW w:w="4434" w:type="dxa"/>
          </w:tcPr>
          <w:p w14:paraId="3EC08273" w14:textId="77777777" w:rsidR="00881E83" w:rsidRPr="00A26294" w:rsidRDefault="00881E83" w:rsidP="1501500D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A26294" w14:paraId="29300D35" w14:textId="7A59474C" w:rsidTr="000C54F5">
        <w:tc>
          <w:tcPr>
            <w:tcW w:w="3164" w:type="dxa"/>
            <w:vAlign w:val="center"/>
          </w:tcPr>
          <w:p w14:paraId="3EAEAC49" w14:textId="2C3F8AE0" w:rsidR="00881E83" w:rsidRPr="00A26294" w:rsidRDefault="00881E83" w:rsidP="00EB16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A26294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2.5.15. </w:t>
            </w:r>
            <w:r w:rsidRPr="00A26294">
              <w:rPr>
                <w:rFonts w:cs="Calibri"/>
                <w:color w:val="70AD47" w:themeColor="accent6"/>
                <w:lang w:eastAsia="pt-BR"/>
              </w:rPr>
              <w:t xml:space="preserve">Deverá permitir a configuração de atendimento automático (quando o agente disponível) ou opção de atendimento manual pelo agente, permitindo a definição e </w:t>
            </w:r>
            <w:r w:rsidRPr="00A26294">
              <w:rPr>
                <w:rFonts w:cs="Calibri"/>
                <w:color w:val="70AD47" w:themeColor="accent6"/>
                <w:lang w:eastAsia="pt-BR"/>
              </w:rPr>
              <w:lastRenderedPageBreak/>
              <w:t xml:space="preserve">alteração do modo de atendimento apenas pelos Supervisores e administradores. </w:t>
            </w:r>
          </w:p>
        </w:tc>
        <w:tc>
          <w:tcPr>
            <w:tcW w:w="3584" w:type="dxa"/>
            <w:vAlign w:val="center"/>
          </w:tcPr>
          <w:p w14:paraId="7227D439" w14:textId="19DA85A2" w:rsidR="00881E83" w:rsidRPr="00A26294" w:rsidRDefault="00881E83" w:rsidP="1501500D">
            <w:pPr>
              <w:spacing w:after="0"/>
              <w:jc w:val="center"/>
              <w:rPr>
                <w:color w:val="70AD47" w:themeColor="accent6"/>
              </w:rPr>
            </w:pPr>
            <w:r w:rsidRPr="00A26294">
              <w:rPr>
                <w:color w:val="70AD47" w:themeColor="accent6"/>
              </w:rPr>
              <w:lastRenderedPageBreak/>
              <w:t>ATTIMO-Datasheet_Omnichannel-V2</w:t>
            </w:r>
          </w:p>
        </w:tc>
        <w:tc>
          <w:tcPr>
            <w:tcW w:w="1044" w:type="dxa"/>
            <w:vAlign w:val="center"/>
          </w:tcPr>
          <w:p w14:paraId="17E5B824" w14:textId="221C4A79" w:rsidR="00881E83" w:rsidRPr="00A26294" w:rsidRDefault="00881E83" w:rsidP="1501500D">
            <w:pPr>
              <w:spacing w:after="0"/>
              <w:jc w:val="center"/>
              <w:rPr>
                <w:color w:val="70AD47" w:themeColor="accent6"/>
              </w:rPr>
            </w:pPr>
            <w:r w:rsidRPr="00A26294">
              <w:rPr>
                <w:color w:val="70AD47" w:themeColor="accent6"/>
              </w:rPr>
              <w:t>5 e 6</w:t>
            </w:r>
          </w:p>
        </w:tc>
        <w:tc>
          <w:tcPr>
            <w:tcW w:w="4434" w:type="dxa"/>
          </w:tcPr>
          <w:p w14:paraId="4E11206D" w14:textId="77777777" w:rsidR="00881E83" w:rsidRPr="00A26294" w:rsidRDefault="00881E83" w:rsidP="1501500D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A26294" w14:paraId="08705516" w14:textId="0215CC25" w:rsidTr="000C54F5">
        <w:tc>
          <w:tcPr>
            <w:tcW w:w="3164" w:type="dxa"/>
            <w:vAlign w:val="center"/>
          </w:tcPr>
          <w:p w14:paraId="7FB0CEB8" w14:textId="059124DB" w:rsidR="00881E83" w:rsidRPr="00A26294" w:rsidRDefault="00881E83" w:rsidP="00EB16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lang w:eastAsia="pt-BR"/>
              </w:rPr>
            </w:pPr>
            <w:r w:rsidRPr="00A26294">
              <w:rPr>
                <w:rFonts w:cs="Calibri"/>
                <w:b/>
                <w:bCs/>
                <w:color w:val="FF0000"/>
                <w:lang w:eastAsia="pt-BR"/>
              </w:rPr>
              <w:t xml:space="preserve">2.5.16. </w:t>
            </w:r>
            <w:r w:rsidRPr="00A26294">
              <w:rPr>
                <w:rFonts w:cs="Calibri"/>
                <w:color w:val="FF0000"/>
                <w:lang w:eastAsia="pt-BR"/>
              </w:rPr>
              <w:t xml:space="preserve">Deverá permitir o atendimento de múltiplas interações e intercalação de múltiplos canais de atendimento simultaneamente, sendo configurável pelos administradores e Supervisores, com suporte a, no mínimo, 5 (cinco) interações simultâneas, devendo o status do agente ser automaticamente definido como ‘ocupado’ ao atingir o número de atendimentos simultâneos </w:t>
            </w:r>
            <w:proofErr w:type="spellStart"/>
            <w:r w:rsidRPr="00A26294">
              <w:rPr>
                <w:rFonts w:cs="Calibri"/>
                <w:color w:val="FF0000"/>
                <w:lang w:eastAsia="pt-BR"/>
              </w:rPr>
              <w:t>pré</w:t>
            </w:r>
            <w:proofErr w:type="spellEnd"/>
            <w:r w:rsidRPr="00A26294">
              <w:rPr>
                <w:rFonts w:cs="Calibri"/>
                <w:color w:val="FF0000"/>
                <w:lang w:eastAsia="pt-BR"/>
              </w:rPr>
              <w:t xml:space="preserve">-configurado. </w:t>
            </w:r>
          </w:p>
        </w:tc>
        <w:tc>
          <w:tcPr>
            <w:tcW w:w="3584" w:type="dxa"/>
            <w:vAlign w:val="center"/>
          </w:tcPr>
          <w:p w14:paraId="7B686CF7" w14:textId="19DA85A2" w:rsidR="00881E83" w:rsidRPr="00A26294" w:rsidRDefault="00881E83" w:rsidP="5F74EB93">
            <w:pPr>
              <w:spacing w:after="0"/>
              <w:jc w:val="center"/>
              <w:rPr>
                <w:color w:val="FF0000"/>
              </w:rPr>
            </w:pPr>
            <w:r w:rsidRPr="00A26294">
              <w:rPr>
                <w:color w:val="FF0000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37FB365C" w14:textId="221C4A79" w:rsidR="00881E83" w:rsidRPr="00A26294" w:rsidRDefault="00881E83" w:rsidP="5F74EB93">
            <w:pPr>
              <w:spacing w:after="0"/>
              <w:jc w:val="center"/>
              <w:rPr>
                <w:color w:val="FF0000"/>
              </w:rPr>
            </w:pPr>
            <w:r w:rsidRPr="00A26294">
              <w:rPr>
                <w:color w:val="FF0000"/>
              </w:rPr>
              <w:t xml:space="preserve">5 e </w:t>
            </w:r>
            <w:commentRangeStart w:id="63"/>
            <w:r w:rsidRPr="00A26294">
              <w:rPr>
                <w:color w:val="FF0000"/>
              </w:rPr>
              <w:t>6</w:t>
            </w:r>
            <w:commentRangeEnd w:id="63"/>
            <w:r>
              <w:rPr>
                <w:rStyle w:val="Refdecomentrio"/>
                <w:lang w:val="x-none"/>
              </w:rPr>
              <w:commentReference w:id="63"/>
            </w:r>
          </w:p>
        </w:tc>
        <w:tc>
          <w:tcPr>
            <w:tcW w:w="4434" w:type="dxa"/>
          </w:tcPr>
          <w:p w14:paraId="1945530D" w14:textId="77777777" w:rsidR="00881E83" w:rsidRPr="00A26294" w:rsidRDefault="00881E83" w:rsidP="5F74EB93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A26294" w14:paraId="49EE7DD9" w14:textId="138FE8A1" w:rsidTr="000C54F5">
        <w:tc>
          <w:tcPr>
            <w:tcW w:w="3164" w:type="dxa"/>
            <w:vAlign w:val="center"/>
          </w:tcPr>
          <w:p w14:paraId="15F76AED" w14:textId="0EE51632" w:rsidR="00881E83" w:rsidRPr="00A26294" w:rsidRDefault="00881E83" w:rsidP="00EB16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A26294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2.5.17. </w:t>
            </w:r>
            <w:r w:rsidRPr="00A26294">
              <w:rPr>
                <w:rFonts w:cs="Calibri"/>
                <w:color w:val="70AD47" w:themeColor="accent6"/>
                <w:lang w:eastAsia="pt-BR"/>
              </w:rPr>
              <w:t xml:space="preserve">Quando o agente estiver ocupado, novas interações deverão ser encaminhadas ao agente livre ou à fila de atendimento mais bem qualificada, conforme regras de roteamento. </w:t>
            </w:r>
          </w:p>
        </w:tc>
        <w:tc>
          <w:tcPr>
            <w:tcW w:w="3584" w:type="dxa"/>
            <w:vAlign w:val="center"/>
          </w:tcPr>
          <w:p w14:paraId="7E19D0A8" w14:textId="19DA85A2" w:rsidR="00881E83" w:rsidRPr="00A26294" w:rsidRDefault="00881E83" w:rsidP="5F74EB93">
            <w:pPr>
              <w:spacing w:after="0"/>
              <w:jc w:val="center"/>
              <w:rPr>
                <w:color w:val="70AD47" w:themeColor="accent6"/>
              </w:rPr>
            </w:pPr>
            <w:r w:rsidRPr="00A26294">
              <w:rPr>
                <w:color w:val="70AD47" w:themeColor="accent6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0D07E8E1" w14:textId="221C4A79" w:rsidR="00881E83" w:rsidRPr="00A26294" w:rsidRDefault="00881E83" w:rsidP="5F74EB93">
            <w:pPr>
              <w:spacing w:after="0"/>
              <w:jc w:val="center"/>
              <w:rPr>
                <w:color w:val="70AD47" w:themeColor="accent6"/>
              </w:rPr>
            </w:pPr>
            <w:r w:rsidRPr="00A26294">
              <w:rPr>
                <w:color w:val="70AD47" w:themeColor="accent6"/>
              </w:rPr>
              <w:t>5 e 6</w:t>
            </w:r>
          </w:p>
        </w:tc>
        <w:tc>
          <w:tcPr>
            <w:tcW w:w="4434" w:type="dxa"/>
          </w:tcPr>
          <w:p w14:paraId="12DC16DF" w14:textId="77777777" w:rsidR="00881E83" w:rsidRPr="00A26294" w:rsidRDefault="00881E83" w:rsidP="5F74EB93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A26294" w14:paraId="4FDB2E80" w14:textId="20662D33" w:rsidTr="000C54F5">
        <w:tc>
          <w:tcPr>
            <w:tcW w:w="3164" w:type="dxa"/>
            <w:vAlign w:val="center"/>
          </w:tcPr>
          <w:p w14:paraId="0D038474" w14:textId="74698375" w:rsidR="00881E83" w:rsidRPr="00A26294" w:rsidRDefault="00881E83" w:rsidP="00EB16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A26294">
              <w:rPr>
                <w:rFonts w:cs="Calibri"/>
                <w:b/>
                <w:bCs/>
                <w:color w:val="70AD47" w:themeColor="accent6"/>
                <w:lang w:eastAsia="pt-BR"/>
              </w:rPr>
              <w:lastRenderedPageBreak/>
              <w:t xml:space="preserve">2.5.18. </w:t>
            </w:r>
            <w:r w:rsidRPr="00A26294">
              <w:rPr>
                <w:rFonts w:cs="Calibri"/>
                <w:color w:val="70AD47" w:themeColor="accent6"/>
                <w:lang w:eastAsia="pt-BR"/>
              </w:rPr>
              <w:t xml:space="preserve">Os agentes e Supervisores poderão utilizar ramais </w:t>
            </w:r>
            <w:r w:rsidRPr="00A26294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IP </w:t>
            </w:r>
            <w:r w:rsidRPr="00A26294">
              <w:rPr>
                <w:rFonts w:cs="Calibri"/>
                <w:color w:val="70AD47" w:themeColor="accent6"/>
                <w:lang w:eastAsia="pt-BR"/>
              </w:rPr>
              <w:t xml:space="preserve">por meio de qualquer tipo de cliente, isto é, telefones físicos, </w:t>
            </w:r>
            <w:proofErr w:type="spellStart"/>
            <w:r w:rsidRPr="00A26294">
              <w:rPr>
                <w:rFonts w:cs="Calibri"/>
                <w:i/>
                <w:iCs/>
                <w:color w:val="70AD47" w:themeColor="accent6"/>
                <w:lang w:eastAsia="pt-BR"/>
              </w:rPr>
              <w:t>softphones</w:t>
            </w:r>
            <w:proofErr w:type="spellEnd"/>
            <w:r w:rsidRPr="00A26294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 </w:t>
            </w:r>
            <w:r w:rsidRPr="00A26294">
              <w:rPr>
                <w:rFonts w:cs="Calibri"/>
                <w:color w:val="70AD47" w:themeColor="accent6"/>
                <w:lang w:eastAsia="pt-BR"/>
              </w:rPr>
              <w:t xml:space="preserve">e ou </w:t>
            </w:r>
            <w:proofErr w:type="spellStart"/>
            <w:r w:rsidRPr="00A26294">
              <w:rPr>
                <w:rFonts w:cs="Calibri"/>
                <w:i/>
                <w:iCs/>
                <w:color w:val="70AD47" w:themeColor="accent6"/>
                <w:lang w:eastAsia="pt-BR"/>
              </w:rPr>
              <w:t>WebRTC</w:t>
            </w:r>
            <w:proofErr w:type="spellEnd"/>
            <w:r w:rsidRPr="00A26294">
              <w:rPr>
                <w:rFonts w:cs="Calibri"/>
                <w:color w:val="70AD47" w:themeColor="accent6"/>
                <w:lang w:eastAsia="pt-BR"/>
              </w:rPr>
              <w:t xml:space="preserve">. </w:t>
            </w:r>
          </w:p>
        </w:tc>
        <w:tc>
          <w:tcPr>
            <w:tcW w:w="3584" w:type="dxa"/>
            <w:vAlign w:val="center"/>
          </w:tcPr>
          <w:p w14:paraId="0FC55AA2" w14:textId="19DA85A2" w:rsidR="00881E83" w:rsidRPr="00A26294" w:rsidRDefault="00881E83" w:rsidP="5F74EB93">
            <w:pPr>
              <w:spacing w:after="0"/>
              <w:jc w:val="center"/>
              <w:rPr>
                <w:color w:val="70AD47" w:themeColor="accent6"/>
              </w:rPr>
            </w:pPr>
            <w:r w:rsidRPr="00A26294">
              <w:rPr>
                <w:color w:val="70AD47" w:themeColor="accent6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75AB5C88" w14:textId="221C4A79" w:rsidR="00881E83" w:rsidRPr="00A26294" w:rsidRDefault="00881E83" w:rsidP="5F74EB93">
            <w:pPr>
              <w:spacing w:after="0"/>
              <w:jc w:val="center"/>
              <w:rPr>
                <w:color w:val="70AD47" w:themeColor="accent6"/>
              </w:rPr>
            </w:pPr>
            <w:r w:rsidRPr="00A26294">
              <w:rPr>
                <w:color w:val="70AD47" w:themeColor="accent6"/>
              </w:rPr>
              <w:t>5 e 6</w:t>
            </w:r>
          </w:p>
        </w:tc>
        <w:tc>
          <w:tcPr>
            <w:tcW w:w="4434" w:type="dxa"/>
          </w:tcPr>
          <w:p w14:paraId="0AE0BC3F" w14:textId="77777777" w:rsidR="00881E83" w:rsidRPr="00A26294" w:rsidRDefault="00881E83" w:rsidP="5F74EB93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2C2F09" w14:paraId="0BEEFC28" w14:textId="6AA271A2" w:rsidTr="000C54F5">
        <w:tc>
          <w:tcPr>
            <w:tcW w:w="7792" w:type="dxa"/>
            <w:gridSpan w:val="3"/>
            <w:vAlign w:val="center"/>
          </w:tcPr>
          <w:p w14:paraId="2F7DE60B" w14:textId="4F3635F8" w:rsidR="00881E83" w:rsidRPr="00CF1FFF" w:rsidRDefault="00881E83" w:rsidP="00CF1F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CF1FFF">
              <w:rPr>
                <w:rFonts w:cs="Calibri"/>
                <w:b/>
                <w:bCs/>
                <w:color w:val="000000"/>
                <w:lang w:eastAsia="pt-BR"/>
              </w:rPr>
              <w:t>2.6. DOS REQUISITOS DA UNIDADE DE RESPOSTA AUDÍVEL (URA)</w:t>
            </w:r>
          </w:p>
        </w:tc>
        <w:tc>
          <w:tcPr>
            <w:tcW w:w="4434" w:type="dxa"/>
          </w:tcPr>
          <w:p w14:paraId="74EE4F41" w14:textId="77777777" w:rsidR="00881E83" w:rsidRPr="00CF1FFF" w:rsidRDefault="00881E83" w:rsidP="00CF1F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881E83" w:rsidRPr="00A26294" w14:paraId="185DF030" w14:textId="75637708" w:rsidTr="000C54F5">
        <w:tc>
          <w:tcPr>
            <w:tcW w:w="3164" w:type="dxa"/>
            <w:vAlign w:val="center"/>
          </w:tcPr>
          <w:p w14:paraId="26892954" w14:textId="2E058BC6" w:rsidR="00881E83" w:rsidRPr="00A26294" w:rsidRDefault="00881E83" w:rsidP="00EB16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A26294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2.6.1. </w:t>
            </w:r>
            <w:r w:rsidRPr="00A26294">
              <w:rPr>
                <w:rFonts w:cs="Calibri"/>
                <w:color w:val="70AD47" w:themeColor="accent6"/>
                <w:lang w:eastAsia="pt-BR"/>
              </w:rPr>
              <w:t>A Solução ofertada deverá contemplar Unidade de Resposta Audível (</w:t>
            </w:r>
            <w:r w:rsidRPr="00A26294">
              <w:rPr>
                <w:rFonts w:cs="Calibri"/>
                <w:i/>
                <w:iCs/>
                <w:color w:val="70AD47" w:themeColor="accent6"/>
                <w:lang w:eastAsia="pt-BR"/>
              </w:rPr>
              <w:t>URA</w:t>
            </w:r>
            <w:r w:rsidRPr="00A26294">
              <w:rPr>
                <w:rFonts w:cs="Calibri"/>
                <w:color w:val="70AD47" w:themeColor="accent6"/>
                <w:lang w:eastAsia="pt-BR"/>
              </w:rPr>
              <w:t xml:space="preserve">), integrada a Plataforma de Atendimento, permitindo a criação de fluxos (árvores) de atendimento de voz, com </w:t>
            </w:r>
            <w:r w:rsidRPr="00A26294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prompts </w:t>
            </w:r>
            <w:r w:rsidRPr="00A26294">
              <w:rPr>
                <w:rFonts w:cs="Calibri"/>
                <w:color w:val="70AD47" w:themeColor="accent6"/>
                <w:lang w:eastAsia="pt-BR"/>
              </w:rPr>
              <w:t xml:space="preserve">de áudio, de coleta e processamento de dígitos e consulta a </w:t>
            </w:r>
            <w:r w:rsidRPr="00A26294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webservices </w:t>
            </w:r>
            <w:r w:rsidRPr="00A26294">
              <w:rPr>
                <w:rFonts w:cs="Calibri"/>
                <w:color w:val="70AD47" w:themeColor="accent6"/>
                <w:lang w:eastAsia="pt-BR"/>
              </w:rPr>
              <w:t xml:space="preserve">e a bancos de dados externos. </w:t>
            </w:r>
          </w:p>
        </w:tc>
        <w:tc>
          <w:tcPr>
            <w:tcW w:w="3584" w:type="dxa"/>
            <w:vAlign w:val="center"/>
          </w:tcPr>
          <w:p w14:paraId="77033E33" w14:textId="76F3734B" w:rsidR="00881E83" w:rsidRPr="00A26294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A26294">
              <w:rPr>
                <w:color w:val="70AD47" w:themeColor="accent6"/>
              </w:rPr>
              <w:t>ATTIMO-Datasheet-URA-V2</w:t>
            </w:r>
          </w:p>
        </w:tc>
        <w:tc>
          <w:tcPr>
            <w:tcW w:w="1044" w:type="dxa"/>
            <w:vAlign w:val="center"/>
          </w:tcPr>
          <w:p w14:paraId="52761DB1" w14:textId="33D9F7D1" w:rsidR="00881E83" w:rsidRPr="00A26294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A26294">
              <w:rPr>
                <w:color w:val="70AD47" w:themeColor="accent6"/>
              </w:rPr>
              <w:t>1 á 5</w:t>
            </w:r>
          </w:p>
        </w:tc>
        <w:tc>
          <w:tcPr>
            <w:tcW w:w="4434" w:type="dxa"/>
          </w:tcPr>
          <w:p w14:paraId="03DA6904" w14:textId="77777777" w:rsidR="00881E83" w:rsidRPr="00A26294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A26294" w14:paraId="40F08889" w14:textId="6CFB82B6" w:rsidTr="000C54F5">
        <w:tc>
          <w:tcPr>
            <w:tcW w:w="3164" w:type="dxa"/>
            <w:vAlign w:val="center"/>
          </w:tcPr>
          <w:p w14:paraId="535C35EC" w14:textId="20195285" w:rsidR="00881E83" w:rsidRPr="00A26294" w:rsidRDefault="00881E83" w:rsidP="00EB16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A26294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2.6.2. </w:t>
            </w:r>
            <w:r w:rsidRPr="00A26294">
              <w:rPr>
                <w:rFonts w:cs="Calibri"/>
                <w:color w:val="70AD47" w:themeColor="accent6"/>
                <w:lang w:eastAsia="pt-BR"/>
              </w:rPr>
              <w:t xml:space="preserve">A URA é responsável por todo o </w:t>
            </w:r>
            <w:proofErr w:type="spellStart"/>
            <w:r w:rsidRPr="00A26294">
              <w:rPr>
                <w:rFonts w:cs="Calibri"/>
                <w:color w:val="70AD47" w:themeColor="accent6"/>
                <w:lang w:eastAsia="pt-BR"/>
              </w:rPr>
              <w:t>pré</w:t>
            </w:r>
            <w:proofErr w:type="spellEnd"/>
            <w:r w:rsidRPr="00A26294">
              <w:rPr>
                <w:rFonts w:cs="Calibri"/>
                <w:color w:val="70AD47" w:themeColor="accent6"/>
                <w:lang w:eastAsia="pt-BR"/>
              </w:rPr>
              <w:t xml:space="preserve">-atendimento para o canal de voz, além dos serviços automáticos. </w:t>
            </w:r>
          </w:p>
        </w:tc>
        <w:tc>
          <w:tcPr>
            <w:tcW w:w="3584" w:type="dxa"/>
            <w:vAlign w:val="center"/>
          </w:tcPr>
          <w:p w14:paraId="27E7B026" w14:textId="76F3734B" w:rsidR="00881E83" w:rsidRPr="00A26294" w:rsidRDefault="00881E83" w:rsidP="4B443A44">
            <w:pPr>
              <w:spacing w:after="0"/>
              <w:jc w:val="center"/>
              <w:rPr>
                <w:color w:val="70AD47" w:themeColor="accent6"/>
              </w:rPr>
            </w:pPr>
            <w:r w:rsidRPr="00A26294">
              <w:rPr>
                <w:color w:val="70AD47" w:themeColor="accent6"/>
              </w:rPr>
              <w:t>ATTIMO-Datasheet-URA-V2</w:t>
            </w:r>
          </w:p>
        </w:tc>
        <w:tc>
          <w:tcPr>
            <w:tcW w:w="1044" w:type="dxa"/>
            <w:vAlign w:val="center"/>
          </w:tcPr>
          <w:p w14:paraId="226C8DEF" w14:textId="33D9F7D1" w:rsidR="00881E83" w:rsidRPr="00A26294" w:rsidRDefault="00881E83" w:rsidP="4B443A44">
            <w:pPr>
              <w:spacing w:after="0"/>
              <w:jc w:val="center"/>
              <w:rPr>
                <w:color w:val="70AD47" w:themeColor="accent6"/>
              </w:rPr>
            </w:pPr>
            <w:r w:rsidRPr="00A26294">
              <w:rPr>
                <w:color w:val="70AD47" w:themeColor="accent6"/>
              </w:rPr>
              <w:t>1 á 5</w:t>
            </w:r>
          </w:p>
        </w:tc>
        <w:tc>
          <w:tcPr>
            <w:tcW w:w="4434" w:type="dxa"/>
          </w:tcPr>
          <w:p w14:paraId="07D26C2B" w14:textId="77777777" w:rsidR="00881E83" w:rsidRPr="00A26294" w:rsidRDefault="00881E83" w:rsidP="4B443A44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A26294" w14:paraId="6B75DDB0" w14:textId="2E8C5E67" w:rsidTr="000C54F5">
        <w:tc>
          <w:tcPr>
            <w:tcW w:w="3164" w:type="dxa"/>
            <w:vAlign w:val="center"/>
          </w:tcPr>
          <w:p w14:paraId="414BA74C" w14:textId="4BD49FC2" w:rsidR="00881E83" w:rsidRPr="00A26294" w:rsidRDefault="00881E83" w:rsidP="00EB16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A26294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2.6.3. </w:t>
            </w:r>
            <w:r w:rsidRPr="00A26294">
              <w:rPr>
                <w:rFonts w:cs="Calibri"/>
                <w:color w:val="70AD47" w:themeColor="accent6"/>
                <w:lang w:eastAsia="pt-BR"/>
              </w:rPr>
              <w:t xml:space="preserve">Para o atendimento receptivo humano, a </w:t>
            </w:r>
            <w:r w:rsidRPr="00A26294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URA </w:t>
            </w:r>
            <w:r w:rsidRPr="00A26294">
              <w:rPr>
                <w:rFonts w:cs="Calibri"/>
                <w:color w:val="70AD47" w:themeColor="accent6"/>
                <w:lang w:eastAsia="pt-BR"/>
              </w:rPr>
              <w:t xml:space="preserve">deverá vocalizar o número do protocolo de atendimento, o </w:t>
            </w:r>
            <w:r w:rsidRPr="00A26294">
              <w:rPr>
                <w:rFonts w:cs="Calibri"/>
                <w:color w:val="70AD47" w:themeColor="accent6"/>
                <w:lang w:eastAsia="pt-BR"/>
              </w:rPr>
              <w:lastRenderedPageBreak/>
              <w:t xml:space="preserve">qual deverá ser criado e gerido pela Solução de </w:t>
            </w:r>
            <w:r w:rsidRPr="00A26294">
              <w:rPr>
                <w:rFonts w:cs="Calibri"/>
                <w:i/>
                <w:iCs/>
                <w:color w:val="70AD47" w:themeColor="accent6"/>
                <w:lang w:eastAsia="pt-BR"/>
              </w:rPr>
              <w:t>Contact Center</w:t>
            </w:r>
            <w:r w:rsidRPr="00A26294">
              <w:rPr>
                <w:rFonts w:cs="Calibri"/>
                <w:color w:val="70AD47" w:themeColor="accent6"/>
                <w:lang w:eastAsia="pt-BR"/>
              </w:rPr>
              <w:t xml:space="preserve">. </w:t>
            </w:r>
          </w:p>
        </w:tc>
        <w:tc>
          <w:tcPr>
            <w:tcW w:w="3584" w:type="dxa"/>
            <w:vAlign w:val="center"/>
          </w:tcPr>
          <w:p w14:paraId="5BD2D3F7" w14:textId="76F3734B" w:rsidR="00881E83" w:rsidRPr="00A26294" w:rsidRDefault="00881E83" w:rsidP="4B443A44">
            <w:pPr>
              <w:spacing w:after="0"/>
              <w:jc w:val="center"/>
              <w:rPr>
                <w:color w:val="70AD47" w:themeColor="accent6"/>
              </w:rPr>
            </w:pPr>
            <w:r w:rsidRPr="00A26294">
              <w:rPr>
                <w:color w:val="70AD47" w:themeColor="accent6"/>
              </w:rPr>
              <w:lastRenderedPageBreak/>
              <w:t>ATTIMO-Datasheet-URA-V2</w:t>
            </w:r>
          </w:p>
        </w:tc>
        <w:tc>
          <w:tcPr>
            <w:tcW w:w="1044" w:type="dxa"/>
            <w:vAlign w:val="center"/>
          </w:tcPr>
          <w:p w14:paraId="1C738A83" w14:textId="33D9F7D1" w:rsidR="00881E83" w:rsidRPr="00A26294" w:rsidRDefault="00881E83" w:rsidP="4B443A44">
            <w:pPr>
              <w:spacing w:after="0"/>
              <w:jc w:val="center"/>
              <w:rPr>
                <w:color w:val="70AD47" w:themeColor="accent6"/>
              </w:rPr>
            </w:pPr>
            <w:r w:rsidRPr="00A26294">
              <w:rPr>
                <w:color w:val="70AD47" w:themeColor="accent6"/>
              </w:rPr>
              <w:t>1 á 5</w:t>
            </w:r>
          </w:p>
        </w:tc>
        <w:tc>
          <w:tcPr>
            <w:tcW w:w="4434" w:type="dxa"/>
          </w:tcPr>
          <w:p w14:paraId="5A0E5269" w14:textId="77777777" w:rsidR="00881E83" w:rsidRPr="00A26294" w:rsidRDefault="00881E83" w:rsidP="4B443A44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93012F" w14:paraId="56B41BD2" w14:textId="727C5A70" w:rsidTr="000C54F5">
        <w:tc>
          <w:tcPr>
            <w:tcW w:w="3164" w:type="dxa"/>
            <w:vAlign w:val="center"/>
          </w:tcPr>
          <w:p w14:paraId="76946F78" w14:textId="762C74C5" w:rsidR="00881E83" w:rsidRPr="0093012F" w:rsidRDefault="00881E83" w:rsidP="00EB16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lang w:eastAsia="pt-BR"/>
              </w:rPr>
            </w:pPr>
            <w:r w:rsidRPr="0093012F">
              <w:rPr>
                <w:rFonts w:cs="Calibri"/>
                <w:b/>
                <w:bCs/>
                <w:color w:val="FF0000"/>
                <w:lang w:eastAsia="pt-BR"/>
              </w:rPr>
              <w:t xml:space="preserve">2.6.4. </w:t>
            </w:r>
            <w:r w:rsidRPr="0093012F">
              <w:rPr>
                <w:rFonts w:cs="Calibri"/>
                <w:color w:val="FF0000"/>
                <w:lang w:eastAsia="pt-BR"/>
              </w:rPr>
              <w:t xml:space="preserve">Ao término do atendimento humano, a Plataforma deverá redirecionar as chamadas à </w:t>
            </w:r>
            <w:r w:rsidRPr="0093012F">
              <w:rPr>
                <w:rFonts w:cs="Calibri"/>
                <w:i/>
                <w:iCs/>
                <w:color w:val="FF0000"/>
                <w:lang w:eastAsia="pt-BR"/>
              </w:rPr>
              <w:t xml:space="preserve">URA, </w:t>
            </w:r>
            <w:r w:rsidRPr="0093012F">
              <w:rPr>
                <w:rFonts w:cs="Calibri"/>
                <w:color w:val="FF0000"/>
                <w:lang w:eastAsia="pt-BR"/>
              </w:rPr>
              <w:t xml:space="preserve">de forma a realizar a possibilitar ao cliente resposta à pesquisa de satisfação pós-atendimento telefônico. </w:t>
            </w:r>
          </w:p>
        </w:tc>
        <w:tc>
          <w:tcPr>
            <w:tcW w:w="3584" w:type="dxa"/>
            <w:vAlign w:val="center"/>
          </w:tcPr>
          <w:p w14:paraId="286AACE8" w14:textId="76F3734B" w:rsidR="00881E83" w:rsidRPr="0093012F" w:rsidRDefault="00881E83" w:rsidP="4B443A44">
            <w:pPr>
              <w:spacing w:after="0"/>
              <w:jc w:val="center"/>
              <w:rPr>
                <w:color w:val="FF0000"/>
              </w:rPr>
            </w:pPr>
            <w:r w:rsidRPr="0093012F">
              <w:rPr>
                <w:color w:val="FF0000"/>
              </w:rPr>
              <w:t>ATTIMO-Datasheet-URA-V2</w:t>
            </w:r>
          </w:p>
        </w:tc>
        <w:tc>
          <w:tcPr>
            <w:tcW w:w="1044" w:type="dxa"/>
            <w:vAlign w:val="center"/>
          </w:tcPr>
          <w:p w14:paraId="020996C5" w14:textId="33D9F7D1" w:rsidR="00881E83" w:rsidRPr="0093012F" w:rsidRDefault="00881E83" w:rsidP="4B443A44">
            <w:pPr>
              <w:spacing w:after="0"/>
              <w:jc w:val="center"/>
              <w:rPr>
                <w:color w:val="FF0000"/>
              </w:rPr>
            </w:pPr>
            <w:r w:rsidRPr="0093012F">
              <w:rPr>
                <w:color w:val="FF0000"/>
              </w:rPr>
              <w:t xml:space="preserve">1 á </w:t>
            </w:r>
            <w:commentRangeStart w:id="64"/>
            <w:r w:rsidRPr="0093012F">
              <w:rPr>
                <w:color w:val="FF0000"/>
              </w:rPr>
              <w:t>5</w:t>
            </w:r>
            <w:commentRangeEnd w:id="64"/>
            <w:r>
              <w:rPr>
                <w:rStyle w:val="Refdecomentrio"/>
                <w:lang w:val="x-none"/>
              </w:rPr>
              <w:commentReference w:id="64"/>
            </w:r>
          </w:p>
        </w:tc>
        <w:tc>
          <w:tcPr>
            <w:tcW w:w="4434" w:type="dxa"/>
          </w:tcPr>
          <w:p w14:paraId="27A661CA" w14:textId="77777777" w:rsidR="00881E83" w:rsidRPr="0093012F" w:rsidRDefault="00881E83" w:rsidP="4B443A44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93012F" w14:paraId="07F8942A" w14:textId="350259D3" w:rsidTr="000C54F5">
        <w:tc>
          <w:tcPr>
            <w:tcW w:w="3164" w:type="dxa"/>
            <w:vAlign w:val="center"/>
          </w:tcPr>
          <w:p w14:paraId="54B608D7" w14:textId="149B3780" w:rsidR="00881E83" w:rsidRPr="0093012F" w:rsidRDefault="00881E83" w:rsidP="00EB16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lang w:eastAsia="pt-BR"/>
              </w:rPr>
            </w:pPr>
            <w:r w:rsidRPr="0093012F">
              <w:rPr>
                <w:rFonts w:cs="Calibri"/>
                <w:b/>
                <w:bCs/>
                <w:color w:val="FF0000"/>
                <w:lang w:eastAsia="pt-BR"/>
              </w:rPr>
              <w:t xml:space="preserve">2.6.5. </w:t>
            </w:r>
            <w:r w:rsidRPr="0093012F">
              <w:rPr>
                <w:rFonts w:cs="Calibri"/>
                <w:color w:val="FF0000"/>
                <w:lang w:eastAsia="pt-BR"/>
              </w:rPr>
              <w:t xml:space="preserve">A funcionalidade de pesquisa deverá permitir a criação de lógicas, em que a resposta do cliente possa determinar a próxima pergunta. </w:t>
            </w:r>
          </w:p>
        </w:tc>
        <w:tc>
          <w:tcPr>
            <w:tcW w:w="3584" w:type="dxa"/>
            <w:vAlign w:val="center"/>
          </w:tcPr>
          <w:p w14:paraId="2A817FBE" w14:textId="76F3734B" w:rsidR="00881E83" w:rsidRPr="0093012F" w:rsidRDefault="00881E83" w:rsidP="4B443A44">
            <w:pPr>
              <w:spacing w:after="0"/>
              <w:jc w:val="center"/>
              <w:rPr>
                <w:color w:val="FF0000"/>
              </w:rPr>
            </w:pPr>
            <w:r w:rsidRPr="0093012F">
              <w:rPr>
                <w:color w:val="FF0000"/>
              </w:rPr>
              <w:t>ATTIMO-Datasheet-URA-V2</w:t>
            </w:r>
          </w:p>
        </w:tc>
        <w:tc>
          <w:tcPr>
            <w:tcW w:w="1044" w:type="dxa"/>
            <w:vAlign w:val="center"/>
          </w:tcPr>
          <w:p w14:paraId="6E390A1F" w14:textId="33D9F7D1" w:rsidR="00881E83" w:rsidRPr="0093012F" w:rsidRDefault="00881E83" w:rsidP="4B443A44">
            <w:pPr>
              <w:spacing w:after="0"/>
              <w:jc w:val="center"/>
              <w:rPr>
                <w:color w:val="FF0000"/>
              </w:rPr>
            </w:pPr>
            <w:r w:rsidRPr="0093012F">
              <w:rPr>
                <w:color w:val="FF0000"/>
              </w:rPr>
              <w:t xml:space="preserve">1 á </w:t>
            </w:r>
            <w:commentRangeStart w:id="65"/>
            <w:r w:rsidRPr="0093012F">
              <w:rPr>
                <w:color w:val="FF0000"/>
              </w:rPr>
              <w:t>5</w:t>
            </w:r>
            <w:commentRangeEnd w:id="65"/>
            <w:r>
              <w:rPr>
                <w:rStyle w:val="Refdecomentrio"/>
                <w:lang w:val="x-none"/>
              </w:rPr>
              <w:commentReference w:id="65"/>
            </w:r>
          </w:p>
        </w:tc>
        <w:tc>
          <w:tcPr>
            <w:tcW w:w="4434" w:type="dxa"/>
          </w:tcPr>
          <w:p w14:paraId="363CCC85" w14:textId="77777777" w:rsidR="00881E83" w:rsidRPr="0093012F" w:rsidRDefault="00881E83" w:rsidP="4B443A44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48644D" w14:paraId="73AC176F" w14:textId="557ECE20" w:rsidTr="000C54F5">
        <w:tc>
          <w:tcPr>
            <w:tcW w:w="3164" w:type="dxa"/>
            <w:vAlign w:val="center"/>
          </w:tcPr>
          <w:p w14:paraId="0A50825D" w14:textId="31FD5505" w:rsidR="00881E83" w:rsidRPr="0048644D" w:rsidRDefault="00881E83" w:rsidP="00EB16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lang w:eastAsia="pt-BR"/>
              </w:rPr>
            </w:pPr>
            <w:r w:rsidRPr="0048644D">
              <w:rPr>
                <w:rFonts w:cs="Calibri"/>
                <w:b/>
                <w:bCs/>
                <w:color w:val="FF0000"/>
                <w:lang w:eastAsia="pt-BR"/>
              </w:rPr>
              <w:t xml:space="preserve">2.6.6. </w:t>
            </w:r>
            <w:r w:rsidRPr="0048644D">
              <w:rPr>
                <w:rFonts w:cs="Calibri"/>
                <w:color w:val="FF0000"/>
                <w:lang w:eastAsia="pt-BR"/>
              </w:rPr>
              <w:t xml:space="preserve">Deverá permitir rodar várias pesquisas de satisfação simultaneamente. </w:t>
            </w:r>
          </w:p>
        </w:tc>
        <w:tc>
          <w:tcPr>
            <w:tcW w:w="3584" w:type="dxa"/>
            <w:vAlign w:val="center"/>
          </w:tcPr>
          <w:p w14:paraId="19B8B8B7" w14:textId="76F3734B" w:rsidR="00881E83" w:rsidRPr="0048644D" w:rsidRDefault="00881E83" w:rsidP="4B443A44">
            <w:pPr>
              <w:spacing w:after="0"/>
              <w:jc w:val="center"/>
              <w:rPr>
                <w:color w:val="FF0000"/>
              </w:rPr>
            </w:pPr>
            <w:r w:rsidRPr="0048644D">
              <w:rPr>
                <w:color w:val="FF0000"/>
              </w:rPr>
              <w:t>ATTIMO-Datasheet-URA-V2</w:t>
            </w:r>
          </w:p>
        </w:tc>
        <w:tc>
          <w:tcPr>
            <w:tcW w:w="1044" w:type="dxa"/>
            <w:vAlign w:val="center"/>
          </w:tcPr>
          <w:p w14:paraId="38EDF97C" w14:textId="33D9F7D1" w:rsidR="00881E83" w:rsidRPr="0048644D" w:rsidRDefault="00881E83" w:rsidP="4B443A44">
            <w:pPr>
              <w:spacing w:after="0"/>
              <w:jc w:val="center"/>
              <w:rPr>
                <w:color w:val="FF0000"/>
              </w:rPr>
            </w:pPr>
            <w:r w:rsidRPr="0048644D">
              <w:rPr>
                <w:color w:val="FF0000"/>
              </w:rPr>
              <w:t xml:space="preserve">1 á </w:t>
            </w:r>
            <w:commentRangeStart w:id="66"/>
            <w:r w:rsidRPr="0048644D">
              <w:rPr>
                <w:color w:val="FF0000"/>
              </w:rPr>
              <w:t>5</w:t>
            </w:r>
            <w:commentRangeEnd w:id="66"/>
            <w:r>
              <w:rPr>
                <w:rStyle w:val="Refdecomentrio"/>
                <w:lang w:val="x-none"/>
              </w:rPr>
              <w:commentReference w:id="66"/>
            </w:r>
          </w:p>
        </w:tc>
        <w:tc>
          <w:tcPr>
            <w:tcW w:w="4434" w:type="dxa"/>
          </w:tcPr>
          <w:p w14:paraId="7CB68A39" w14:textId="77777777" w:rsidR="00881E83" w:rsidRPr="0048644D" w:rsidRDefault="00881E83" w:rsidP="4B443A44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693422" w14:paraId="095F7D18" w14:textId="01E19C6E" w:rsidTr="000C54F5">
        <w:tc>
          <w:tcPr>
            <w:tcW w:w="3164" w:type="dxa"/>
            <w:vAlign w:val="center"/>
          </w:tcPr>
          <w:p w14:paraId="693E9994" w14:textId="2CB7657C" w:rsidR="00881E83" w:rsidRPr="00693422" w:rsidRDefault="00881E83" w:rsidP="00CF1F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lang w:eastAsia="pt-BR"/>
              </w:rPr>
            </w:pPr>
            <w:r w:rsidRPr="00693422">
              <w:rPr>
                <w:rFonts w:cs="Calibri"/>
                <w:b/>
                <w:bCs/>
                <w:color w:val="FF0000"/>
                <w:lang w:eastAsia="pt-BR"/>
              </w:rPr>
              <w:t xml:space="preserve">2.6.7. </w:t>
            </w:r>
            <w:r w:rsidRPr="00693422">
              <w:rPr>
                <w:rFonts w:cs="Calibri"/>
                <w:color w:val="FF0000"/>
                <w:lang w:eastAsia="pt-BR"/>
              </w:rPr>
              <w:t xml:space="preserve">Deverá ser possível associar a pesquisa de satisfação à gravação e ao agente relacionado à chamada que antecedeu a mesma, de forma a possibilitar à Contratante a </w:t>
            </w:r>
            <w:r w:rsidRPr="00693422">
              <w:rPr>
                <w:rFonts w:cs="Calibri"/>
                <w:color w:val="FF0000"/>
                <w:lang w:eastAsia="pt-BR"/>
              </w:rPr>
              <w:lastRenderedPageBreak/>
              <w:t xml:space="preserve">análise das notas e da qualidade do atendimento em si. </w:t>
            </w:r>
          </w:p>
        </w:tc>
        <w:tc>
          <w:tcPr>
            <w:tcW w:w="3584" w:type="dxa"/>
            <w:vAlign w:val="center"/>
          </w:tcPr>
          <w:p w14:paraId="2040DD1B" w14:textId="76F3734B" w:rsidR="00881E83" w:rsidRPr="00693422" w:rsidRDefault="00881E83" w:rsidP="4B443A44">
            <w:pPr>
              <w:spacing w:after="0"/>
              <w:jc w:val="center"/>
              <w:rPr>
                <w:color w:val="FF0000"/>
              </w:rPr>
            </w:pPr>
            <w:r w:rsidRPr="00693422">
              <w:rPr>
                <w:color w:val="FF0000"/>
              </w:rPr>
              <w:lastRenderedPageBreak/>
              <w:t>ATTIMO-Datasheet-URA-V2</w:t>
            </w:r>
          </w:p>
        </w:tc>
        <w:tc>
          <w:tcPr>
            <w:tcW w:w="1044" w:type="dxa"/>
            <w:vAlign w:val="center"/>
          </w:tcPr>
          <w:p w14:paraId="080011B5" w14:textId="33D9F7D1" w:rsidR="00881E83" w:rsidRPr="00693422" w:rsidRDefault="00881E83" w:rsidP="4B443A44">
            <w:pPr>
              <w:spacing w:after="0"/>
              <w:jc w:val="center"/>
              <w:rPr>
                <w:color w:val="FF0000"/>
              </w:rPr>
            </w:pPr>
            <w:commentRangeStart w:id="67"/>
            <w:r w:rsidRPr="00693422">
              <w:rPr>
                <w:color w:val="FF0000"/>
              </w:rPr>
              <w:t>1 á 5</w:t>
            </w:r>
            <w:commentRangeEnd w:id="67"/>
            <w:r>
              <w:rPr>
                <w:rStyle w:val="Refdecomentrio"/>
                <w:lang w:val="x-none"/>
              </w:rPr>
              <w:commentReference w:id="67"/>
            </w:r>
          </w:p>
        </w:tc>
        <w:tc>
          <w:tcPr>
            <w:tcW w:w="4434" w:type="dxa"/>
          </w:tcPr>
          <w:p w14:paraId="473AD4D8" w14:textId="77777777" w:rsidR="00881E83" w:rsidRPr="00693422" w:rsidRDefault="00881E83" w:rsidP="4B443A44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693422" w14:paraId="764B98C6" w14:textId="370434BE" w:rsidTr="000C54F5">
        <w:tc>
          <w:tcPr>
            <w:tcW w:w="3164" w:type="dxa"/>
            <w:vAlign w:val="center"/>
          </w:tcPr>
          <w:p w14:paraId="7A358DAB" w14:textId="2BF977D7" w:rsidR="00881E83" w:rsidRPr="00693422" w:rsidRDefault="00881E83" w:rsidP="00CF1F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693422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2.6.8. </w:t>
            </w:r>
            <w:r w:rsidRPr="00693422">
              <w:rPr>
                <w:rFonts w:cs="Calibri"/>
                <w:color w:val="70AD47" w:themeColor="accent6"/>
                <w:lang w:eastAsia="pt-BR"/>
              </w:rPr>
              <w:t xml:space="preserve">Todas as gravações de áudio para a </w:t>
            </w:r>
            <w:r w:rsidRPr="00693422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URA, </w:t>
            </w:r>
            <w:r w:rsidRPr="00693422">
              <w:rPr>
                <w:rFonts w:cs="Calibri"/>
                <w:color w:val="70AD47" w:themeColor="accent6"/>
                <w:lang w:eastAsia="pt-BR"/>
              </w:rPr>
              <w:t xml:space="preserve">durante toda a vigência contratual, serão de responsabilidade da Contratada. </w:t>
            </w:r>
          </w:p>
        </w:tc>
        <w:tc>
          <w:tcPr>
            <w:tcW w:w="3584" w:type="dxa"/>
            <w:vAlign w:val="center"/>
          </w:tcPr>
          <w:p w14:paraId="28F9ED2C" w14:textId="76F3734B" w:rsidR="00881E83" w:rsidRPr="00693422" w:rsidRDefault="00881E83" w:rsidP="4B443A44">
            <w:pPr>
              <w:spacing w:after="0"/>
              <w:jc w:val="center"/>
              <w:rPr>
                <w:color w:val="70AD47" w:themeColor="accent6"/>
              </w:rPr>
            </w:pPr>
            <w:r w:rsidRPr="00693422">
              <w:rPr>
                <w:color w:val="70AD47" w:themeColor="accent6"/>
              </w:rPr>
              <w:t>ATTIMO-Datasheet-URA-V2</w:t>
            </w:r>
          </w:p>
        </w:tc>
        <w:tc>
          <w:tcPr>
            <w:tcW w:w="1044" w:type="dxa"/>
            <w:vAlign w:val="center"/>
          </w:tcPr>
          <w:p w14:paraId="42992E0D" w14:textId="33D9F7D1" w:rsidR="00881E83" w:rsidRPr="00693422" w:rsidRDefault="00881E83" w:rsidP="4B443A44">
            <w:pPr>
              <w:spacing w:after="0"/>
              <w:jc w:val="center"/>
              <w:rPr>
                <w:color w:val="70AD47" w:themeColor="accent6"/>
              </w:rPr>
            </w:pPr>
            <w:r w:rsidRPr="00693422">
              <w:rPr>
                <w:color w:val="70AD47" w:themeColor="accent6"/>
              </w:rPr>
              <w:t>1 á 5</w:t>
            </w:r>
          </w:p>
        </w:tc>
        <w:tc>
          <w:tcPr>
            <w:tcW w:w="4434" w:type="dxa"/>
          </w:tcPr>
          <w:p w14:paraId="37683870" w14:textId="77777777" w:rsidR="00881E83" w:rsidRPr="00693422" w:rsidRDefault="00881E83" w:rsidP="4B443A44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693422" w14:paraId="56044809" w14:textId="3449EB3E" w:rsidTr="000C54F5">
        <w:tc>
          <w:tcPr>
            <w:tcW w:w="3164" w:type="dxa"/>
            <w:vAlign w:val="center"/>
          </w:tcPr>
          <w:p w14:paraId="02371B5E" w14:textId="383C7345" w:rsidR="00881E83" w:rsidRPr="00693422" w:rsidRDefault="00881E83" w:rsidP="00CF1F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lang w:eastAsia="pt-BR"/>
              </w:rPr>
            </w:pPr>
            <w:r w:rsidRPr="00693422">
              <w:rPr>
                <w:rFonts w:cs="Calibri"/>
                <w:b/>
                <w:bCs/>
                <w:color w:val="FF0000"/>
                <w:lang w:eastAsia="pt-BR"/>
              </w:rPr>
              <w:t xml:space="preserve">2.6.9. </w:t>
            </w:r>
            <w:r w:rsidRPr="00693422">
              <w:rPr>
                <w:rFonts w:cs="Calibri"/>
                <w:color w:val="FF0000"/>
                <w:lang w:eastAsia="pt-BR"/>
              </w:rPr>
              <w:t>Deverá suportar arquivos de voz no formato .</w:t>
            </w:r>
            <w:r w:rsidRPr="00693422">
              <w:rPr>
                <w:rFonts w:cs="Calibri"/>
                <w:i/>
                <w:iCs/>
                <w:color w:val="FF0000"/>
                <w:lang w:eastAsia="pt-BR"/>
              </w:rPr>
              <w:t xml:space="preserve">WAV </w:t>
            </w:r>
            <w:r w:rsidRPr="00693422">
              <w:rPr>
                <w:rFonts w:cs="Calibri"/>
                <w:color w:val="FF0000"/>
                <w:lang w:eastAsia="pt-BR"/>
              </w:rPr>
              <w:t xml:space="preserve">com codificação linear </w:t>
            </w:r>
            <w:r w:rsidRPr="00693422">
              <w:rPr>
                <w:rFonts w:cs="Calibri"/>
                <w:i/>
                <w:iCs/>
                <w:color w:val="FF0000"/>
                <w:lang w:eastAsia="pt-BR"/>
              </w:rPr>
              <w:t>PCM 16</w:t>
            </w:r>
            <w:r w:rsidRPr="00693422">
              <w:rPr>
                <w:rFonts w:cs="Calibri"/>
                <w:color w:val="FF0000"/>
                <w:lang w:eastAsia="pt-BR"/>
              </w:rPr>
              <w:t>-</w:t>
            </w:r>
            <w:r w:rsidRPr="00693422">
              <w:rPr>
                <w:rFonts w:cs="Calibri"/>
                <w:i/>
                <w:iCs/>
                <w:color w:val="FF0000"/>
                <w:lang w:eastAsia="pt-BR"/>
              </w:rPr>
              <w:t xml:space="preserve">bit </w:t>
            </w:r>
            <w:r w:rsidRPr="00693422">
              <w:rPr>
                <w:rFonts w:cs="Calibri"/>
                <w:color w:val="FF0000"/>
                <w:lang w:eastAsia="pt-BR"/>
              </w:rPr>
              <w:t xml:space="preserve">e </w:t>
            </w:r>
            <w:r w:rsidRPr="00693422">
              <w:rPr>
                <w:rFonts w:cs="Calibri"/>
                <w:i/>
                <w:iCs/>
                <w:color w:val="FF0000"/>
                <w:lang w:eastAsia="pt-BR"/>
              </w:rPr>
              <w:t xml:space="preserve">8KHz Mono </w:t>
            </w:r>
            <w:r w:rsidRPr="00693422">
              <w:rPr>
                <w:rFonts w:cs="Calibri"/>
                <w:color w:val="FF0000"/>
                <w:lang w:eastAsia="pt-BR"/>
              </w:rPr>
              <w:t>com “</w:t>
            </w:r>
            <w:r w:rsidRPr="00693422">
              <w:rPr>
                <w:rFonts w:cs="Calibri"/>
                <w:i/>
                <w:iCs/>
                <w:color w:val="FF0000"/>
                <w:lang w:eastAsia="pt-BR"/>
              </w:rPr>
              <w:t>bit rate</w:t>
            </w:r>
            <w:r w:rsidRPr="00693422">
              <w:rPr>
                <w:rFonts w:cs="Calibri"/>
                <w:color w:val="FF0000"/>
                <w:lang w:eastAsia="pt-BR"/>
              </w:rPr>
              <w:t xml:space="preserve">” de </w:t>
            </w:r>
            <w:r w:rsidRPr="00693422">
              <w:rPr>
                <w:rFonts w:cs="Calibri"/>
                <w:i/>
                <w:iCs/>
                <w:color w:val="FF0000"/>
                <w:lang w:eastAsia="pt-BR"/>
              </w:rPr>
              <w:t>64kbits</w:t>
            </w:r>
            <w:r w:rsidRPr="00693422">
              <w:rPr>
                <w:rFonts w:cs="Calibri"/>
                <w:color w:val="FF0000"/>
                <w:lang w:eastAsia="pt-BR"/>
              </w:rPr>
              <w:t>/</w:t>
            </w:r>
            <w:proofErr w:type="spellStart"/>
            <w:r w:rsidRPr="00693422">
              <w:rPr>
                <w:rFonts w:cs="Calibri"/>
                <w:i/>
                <w:iCs/>
                <w:color w:val="FF0000"/>
                <w:lang w:eastAsia="pt-BR"/>
              </w:rPr>
              <w:t>seg</w:t>
            </w:r>
            <w:proofErr w:type="spellEnd"/>
            <w:r w:rsidRPr="00693422">
              <w:rPr>
                <w:rFonts w:cs="Calibri"/>
                <w:i/>
                <w:iCs/>
                <w:color w:val="FF0000"/>
                <w:lang w:eastAsia="pt-BR"/>
              </w:rPr>
              <w:t xml:space="preserve"> </w:t>
            </w:r>
            <w:r w:rsidRPr="00693422">
              <w:rPr>
                <w:rFonts w:cs="Calibri"/>
                <w:color w:val="FF0000"/>
                <w:lang w:eastAsia="pt-BR"/>
              </w:rPr>
              <w:t xml:space="preserve">ou superior. </w:t>
            </w:r>
          </w:p>
        </w:tc>
        <w:tc>
          <w:tcPr>
            <w:tcW w:w="3584" w:type="dxa"/>
            <w:vAlign w:val="center"/>
          </w:tcPr>
          <w:p w14:paraId="768538DB" w14:textId="76F3734B" w:rsidR="00881E83" w:rsidRPr="00693422" w:rsidRDefault="00881E83" w:rsidP="4B443A44">
            <w:pPr>
              <w:spacing w:after="0"/>
              <w:jc w:val="center"/>
              <w:rPr>
                <w:color w:val="FF0000"/>
              </w:rPr>
            </w:pPr>
            <w:r w:rsidRPr="00693422">
              <w:rPr>
                <w:color w:val="FF0000"/>
              </w:rPr>
              <w:t>ATTIMO-Datasheet-URA-V2</w:t>
            </w:r>
          </w:p>
        </w:tc>
        <w:tc>
          <w:tcPr>
            <w:tcW w:w="1044" w:type="dxa"/>
            <w:vAlign w:val="center"/>
          </w:tcPr>
          <w:p w14:paraId="7F60520A" w14:textId="33D9F7D1" w:rsidR="00881E83" w:rsidRPr="00693422" w:rsidRDefault="00881E83" w:rsidP="4B443A44">
            <w:pPr>
              <w:spacing w:after="0"/>
              <w:jc w:val="center"/>
              <w:rPr>
                <w:color w:val="FF0000"/>
              </w:rPr>
            </w:pPr>
            <w:r w:rsidRPr="00693422">
              <w:rPr>
                <w:color w:val="FF0000"/>
              </w:rPr>
              <w:t xml:space="preserve">1 á </w:t>
            </w:r>
            <w:commentRangeStart w:id="68"/>
            <w:r w:rsidRPr="00693422">
              <w:rPr>
                <w:color w:val="FF0000"/>
              </w:rPr>
              <w:t>5</w:t>
            </w:r>
            <w:commentRangeEnd w:id="68"/>
            <w:r>
              <w:rPr>
                <w:rStyle w:val="Refdecomentrio"/>
                <w:lang w:val="x-none"/>
              </w:rPr>
              <w:commentReference w:id="68"/>
            </w:r>
          </w:p>
        </w:tc>
        <w:tc>
          <w:tcPr>
            <w:tcW w:w="4434" w:type="dxa"/>
          </w:tcPr>
          <w:p w14:paraId="12D2791A" w14:textId="77777777" w:rsidR="00881E83" w:rsidRPr="00693422" w:rsidRDefault="00881E83" w:rsidP="4B443A44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5C1678" w14:paraId="1E76A94B" w14:textId="2F7C8A2D" w:rsidTr="000C54F5">
        <w:tc>
          <w:tcPr>
            <w:tcW w:w="3164" w:type="dxa"/>
            <w:vAlign w:val="center"/>
          </w:tcPr>
          <w:p w14:paraId="08CB1E1A" w14:textId="5B7FF36E" w:rsidR="00881E83" w:rsidRPr="005C1678" w:rsidRDefault="00881E83" w:rsidP="00CF1F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lang w:eastAsia="pt-BR"/>
              </w:rPr>
            </w:pPr>
            <w:r w:rsidRPr="005C1678">
              <w:rPr>
                <w:rFonts w:cs="Calibri"/>
                <w:b/>
                <w:bCs/>
                <w:color w:val="FF0000"/>
                <w:lang w:eastAsia="pt-BR"/>
              </w:rPr>
              <w:t xml:space="preserve">2.6.10. </w:t>
            </w:r>
            <w:r w:rsidRPr="005C1678">
              <w:rPr>
                <w:rFonts w:cs="Calibri"/>
                <w:color w:val="FF0000"/>
                <w:lang w:eastAsia="pt-BR"/>
              </w:rPr>
              <w:t xml:space="preserve">Todas as integrações necessárias para a implantação das consultas aos sistemas internos do Coren-SP serão de responsabilidade da Contratada. As integrações deverão utilizar </w:t>
            </w:r>
            <w:r w:rsidRPr="005C1678">
              <w:rPr>
                <w:rFonts w:cs="Calibri"/>
                <w:i/>
                <w:iCs/>
                <w:color w:val="FF0000"/>
                <w:lang w:eastAsia="pt-BR"/>
              </w:rPr>
              <w:t>API REST</w:t>
            </w:r>
            <w:r w:rsidRPr="005C1678">
              <w:rPr>
                <w:rFonts w:cs="Calibri"/>
                <w:color w:val="FF0000"/>
                <w:lang w:eastAsia="pt-BR"/>
              </w:rPr>
              <w:t xml:space="preserve">, possibilitando a consulta de informações nos sistemas do COREN-SP; </w:t>
            </w:r>
          </w:p>
        </w:tc>
        <w:tc>
          <w:tcPr>
            <w:tcW w:w="3584" w:type="dxa"/>
            <w:vAlign w:val="center"/>
          </w:tcPr>
          <w:p w14:paraId="57A42EF3" w14:textId="76F3734B" w:rsidR="00881E83" w:rsidRPr="005C1678" w:rsidRDefault="00881E83" w:rsidP="20BEADF9">
            <w:pPr>
              <w:spacing w:after="0"/>
              <w:jc w:val="center"/>
              <w:rPr>
                <w:color w:val="FF0000"/>
              </w:rPr>
            </w:pPr>
            <w:r w:rsidRPr="005C1678">
              <w:rPr>
                <w:color w:val="FF0000"/>
              </w:rPr>
              <w:t>ATTIMO-Datasheet-URA-V2</w:t>
            </w:r>
          </w:p>
        </w:tc>
        <w:tc>
          <w:tcPr>
            <w:tcW w:w="1044" w:type="dxa"/>
            <w:vAlign w:val="center"/>
          </w:tcPr>
          <w:p w14:paraId="6A66A6B7" w14:textId="33D9F7D1" w:rsidR="00881E83" w:rsidRPr="005C1678" w:rsidRDefault="00881E83" w:rsidP="20BEADF9">
            <w:pPr>
              <w:spacing w:after="0"/>
              <w:jc w:val="center"/>
              <w:rPr>
                <w:color w:val="FF0000"/>
              </w:rPr>
            </w:pPr>
            <w:r w:rsidRPr="005C1678">
              <w:rPr>
                <w:color w:val="FF0000"/>
              </w:rPr>
              <w:t xml:space="preserve">1 á </w:t>
            </w:r>
            <w:commentRangeStart w:id="69"/>
            <w:r w:rsidRPr="005C1678">
              <w:rPr>
                <w:color w:val="FF0000"/>
              </w:rPr>
              <w:t>5</w:t>
            </w:r>
            <w:commentRangeEnd w:id="69"/>
            <w:r>
              <w:rPr>
                <w:rStyle w:val="Refdecomentrio"/>
                <w:lang w:val="x-none"/>
              </w:rPr>
              <w:commentReference w:id="69"/>
            </w:r>
          </w:p>
        </w:tc>
        <w:tc>
          <w:tcPr>
            <w:tcW w:w="4434" w:type="dxa"/>
          </w:tcPr>
          <w:p w14:paraId="57CDAEDF" w14:textId="77777777" w:rsidR="00881E83" w:rsidRPr="005C1678" w:rsidRDefault="00881E83" w:rsidP="20BEADF9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5C1678" w14:paraId="6D4A6EE4" w14:textId="08BA88A4" w:rsidTr="000C54F5">
        <w:tc>
          <w:tcPr>
            <w:tcW w:w="3164" w:type="dxa"/>
            <w:vAlign w:val="center"/>
          </w:tcPr>
          <w:p w14:paraId="2DAA3510" w14:textId="24A33BA9" w:rsidR="00881E83" w:rsidRPr="005C1678" w:rsidRDefault="00881E83" w:rsidP="00CF1F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5C1678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2.6.11. </w:t>
            </w:r>
            <w:r w:rsidRPr="005C1678">
              <w:rPr>
                <w:rFonts w:cs="Calibri"/>
                <w:color w:val="70AD47" w:themeColor="accent6"/>
                <w:lang w:eastAsia="pt-BR"/>
              </w:rPr>
              <w:t xml:space="preserve">A Solução deverá disponibilizar interface gráfica permitindo a orquestração de fluxos de atendimento de voz, possibilitando a criação e edição </w:t>
            </w:r>
            <w:r w:rsidRPr="005C1678">
              <w:rPr>
                <w:rFonts w:cs="Calibri"/>
                <w:color w:val="70AD47" w:themeColor="accent6"/>
                <w:lang w:eastAsia="pt-BR"/>
              </w:rPr>
              <w:lastRenderedPageBreak/>
              <w:t>de fluxos de voz com anúncios e coleta de dígitos para tratamento e roteamento das chamadas.</w:t>
            </w:r>
          </w:p>
        </w:tc>
        <w:tc>
          <w:tcPr>
            <w:tcW w:w="3584" w:type="dxa"/>
            <w:vAlign w:val="center"/>
          </w:tcPr>
          <w:p w14:paraId="4E7E9F13" w14:textId="76F3734B" w:rsidR="00881E83" w:rsidRPr="005C1678" w:rsidRDefault="00881E83" w:rsidP="20BEADF9">
            <w:pPr>
              <w:spacing w:after="0"/>
              <w:jc w:val="center"/>
              <w:rPr>
                <w:color w:val="70AD47" w:themeColor="accent6"/>
              </w:rPr>
            </w:pPr>
            <w:r w:rsidRPr="005C1678">
              <w:rPr>
                <w:color w:val="70AD47" w:themeColor="accent6"/>
              </w:rPr>
              <w:lastRenderedPageBreak/>
              <w:t>ATTIMO-Datasheet-URA-V2</w:t>
            </w:r>
          </w:p>
        </w:tc>
        <w:tc>
          <w:tcPr>
            <w:tcW w:w="1044" w:type="dxa"/>
            <w:vAlign w:val="center"/>
          </w:tcPr>
          <w:p w14:paraId="3C2026A2" w14:textId="33D9F7D1" w:rsidR="00881E83" w:rsidRPr="005C1678" w:rsidRDefault="00881E83" w:rsidP="20BEADF9">
            <w:pPr>
              <w:spacing w:after="0"/>
              <w:jc w:val="center"/>
              <w:rPr>
                <w:color w:val="70AD47" w:themeColor="accent6"/>
              </w:rPr>
            </w:pPr>
            <w:r w:rsidRPr="005C1678">
              <w:rPr>
                <w:color w:val="70AD47" w:themeColor="accent6"/>
              </w:rPr>
              <w:t>1 á 5</w:t>
            </w:r>
          </w:p>
        </w:tc>
        <w:tc>
          <w:tcPr>
            <w:tcW w:w="4434" w:type="dxa"/>
          </w:tcPr>
          <w:p w14:paraId="7718B711" w14:textId="77777777" w:rsidR="00881E83" w:rsidRPr="005C1678" w:rsidRDefault="00881E83" w:rsidP="20BEADF9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5C1678" w14:paraId="69EDD9F1" w14:textId="0A340FEC" w:rsidTr="000C54F5">
        <w:tc>
          <w:tcPr>
            <w:tcW w:w="3164" w:type="dxa"/>
            <w:vAlign w:val="center"/>
          </w:tcPr>
          <w:p w14:paraId="75373474" w14:textId="35C3B7FC" w:rsidR="00881E83" w:rsidRPr="005C1678" w:rsidRDefault="00881E83" w:rsidP="00CF1F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5C1678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2.6.13. </w:t>
            </w:r>
            <w:r w:rsidRPr="005C1678">
              <w:rPr>
                <w:rFonts w:cs="Calibri"/>
                <w:color w:val="70AD47" w:themeColor="accent6"/>
                <w:lang w:eastAsia="pt-BR"/>
              </w:rPr>
              <w:t xml:space="preserve">Deverá permitir a alteração, o desenvolvimento de menus, submenus, de novas árvores de navegação e a realização de testes em canais ou módulos isolados do ambiente de produção, antes da ativação e replicação de novas configurações aos outros canais e máquinas. </w:t>
            </w:r>
          </w:p>
        </w:tc>
        <w:tc>
          <w:tcPr>
            <w:tcW w:w="3584" w:type="dxa"/>
            <w:vAlign w:val="center"/>
          </w:tcPr>
          <w:p w14:paraId="6FC89E65" w14:textId="76F3734B" w:rsidR="00881E83" w:rsidRPr="005C1678" w:rsidRDefault="00881E83" w:rsidP="20BEADF9">
            <w:pPr>
              <w:spacing w:after="0"/>
              <w:jc w:val="center"/>
              <w:rPr>
                <w:color w:val="70AD47" w:themeColor="accent6"/>
              </w:rPr>
            </w:pPr>
            <w:r w:rsidRPr="005C1678">
              <w:rPr>
                <w:color w:val="70AD47" w:themeColor="accent6"/>
              </w:rPr>
              <w:t>ATTIMO-Datasheet-URA-V2</w:t>
            </w:r>
          </w:p>
        </w:tc>
        <w:tc>
          <w:tcPr>
            <w:tcW w:w="1044" w:type="dxa"/>
            <w:vAlign w:val="center"/>
          </w:tcPr>
          <w:p w14:paraId="020CED08" w14:textId="33D9F7D1" w:rsidR="00881E83" w:rsidRPr="005C1678" w:rsidRDefault="00881E83" w:rsidP="20BEADF9">
            <w:pPr>
              <w:spacing w:after="0"/>
              <w:jc w:val="center"/>
              <w:rPr>
                <w:color w:val="70AD47" w:themeColor="accent6"/>
              </w:rPr>
            </w:pPr>
            <w:r w:rsidRPr="005C1678">
              <w:rPr>
                <w:color w:val="70AD47" w:themeColor="accent6"/>
              </w:rPr>
              <w:t>1 á 5</w:t>
            </w:r>
          </w:p>
        </w:tc>
        <w:tc>
          <w:tcPr>
            <w:tcW w:w="4434" w:type="dxa"/>
          </w:tcPr>
          <w:p w14:paraId="0A53973F" w14:textId="77777777" w:rsidR="00881E83" w:rsidRPr="005C1678" w:rsidRDefault="00881E83" w:rsidP="20BEADF9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5C1678" w14:paraId="3F9AB141" w14:textId="43DDFC71" w:rsidTr="000C54F5">
        <w:tc>
          <w:tcPr>
            <w:tcW w:w="3164" w:type="dxa"/>
            <w:vAlign w:val="center"/>
          </w:tcPr>
          <w:p w14:paraId="489D44A7" w14:textId="0B0DDC9A" w:rsidR="00881E83" w:rsidRPr="005C1678" w:rsidRDefault="00881E83" w:rsidP="00CF1F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lang w:eastAsia="pt-BR"/>
              </w:rPr>
            </w:pPr>
            <w:r w:rsidRPr="005C1678">
              <w:rPr>
                <w:rFonts w:cs="Calibri"/>
                <w:b/>
                <w:bCs/>
                <w:color w:val="FF0000"/>
                <w:lang w:eastAsia="pt-BR"/>
              </w:rPr>
              <w:t xml:space="preserve">2.6.14. </w:t>
            </w:r>
            <w:r w:rsidRPr="005C1678">
              <w:rPr>
                <w:rFonts w:cs="Calibri"/>
                <w:color w:val="FF0000"/>
                <w:lang w:eastAsia="pt-BR"/>
              </w:rPr>
              <w:t>Deverá permitir configuração da funcionalidade “</w:t>
            </w:r>
            <w:r w:rsidRPr="005C1678">
              <w:rPr>
                <w:rFonts w:cs="Calibri"/>
                <w:i/>
                <w:iCs/>
                <w:color w:val="FF0000"/>
                <w:lang w:eastAsia="pt-BR"/>
              </w:rPr>
              <w:t>force play</w:t>
            </w:r>
            <w:r w:rsidRPr="005C1678">
              <w:rPr>
                <w:rFonts w:cs="Calibri"/>
                <w:color w:val="FF0000"/>
                <w:lang w:eastAsia="pt-BR"/>
              </w:rPr>
              <w:t xml:space="preserve">” para algumas vocalizações, quando necessário, para que o cliente ouça obrigatoriamente toda a mensagem, limpando em seguida o </w:t>
            </w:r>
            <w:r w:rsidRPr="005C1678">
              <w:rPr>
                <w:rFonts w:cs="Calibri"/>
                <w:i/>
                <w:iCs/>
                <w:color w:val="FF0000"/>
                <w:lang w:eastAsia="pt-BR"/>
              </w:rPr>
              <w:t xml:space="preserve">buffer </w:t>
            </w:r>
            <w:r w:rsidRPr="005C1678">
              <w:rPr>
                <w:rFonts w:cs="Calibri"/>
                <w:color w:val="FF0000"/>
                <w:lang w:eastAsia="pt-BR"/>
              </w:rPr>
              <w:t xml:space="preserve">de eventual digitação no decorrer da mensagem, para início da digitação do cliente. </w:t>
            </w:r>
          </w:p>
        </w:tc>
        <w:tc>
          <w:tcPr>
            <w:tcW w:w="3584" w:type="dxa"/>
            <w:vAlign w:val="center"/>
          </w:tcPr>
          <w:p w14:paraId="7200A30C" w14:textId="76F3734B" w:rsidR="00881E83" w:rsidRPr="005C1678" w:rsidRDefault="00881E83" w:rsidP="20BEADF9">
            <w:pPr>
              <w:spacing w:after="0"/>
              <w:jc w:val="center"/>
              <w:rPr>
                <w:color w:val="FF0000"/>
              </w:rPr>
            </w:pPr>
            <w:r w:rsidRPr="005C1678">
              <w:rPr>
                <w:color w:val="FF0000"/>
              </w:rPr>
              <w:t>ATTIMO-Datasheet-URA-V2</w:t>
            </w:r>
          </w:p>
        </w:tc>
        <w:tc>
          <w:tcPr>
            <w:tcW w:w="1044" w:type="dxa"/>
            <w:vAlign w:val="center"/>
          </w:tcPr>
          <w:p w14:paraId="27ADCAEC" w14:textId="33D9F7D1" w:rsidR="00881E83" w:rsidRPr="005C1678" w:rsidRDefault="00881E83" w:rsidP="20BEADF9">
            <w:pPr>
              <w:spacing w:after="0"/>
              <w:jc w:val="center"/>
              <w:rPr>
                <w:color w:val="FF0000"/>
              </w:rPr>
            </w:pPr>
            <w:commentRangeStart w:id="70"/>
            <w:r w:rsidRPr="005C1678">
              <w:rPr>
                <w:color w:val="FF0000"/>
              </w:rPr>
              <w:t>1 á 5</w:t>
            </w:r>
            <w:commentRangeEnd w:id="70"/>
            <w:r>
              <w:rPr>
                <w:rStyle w:val="Refdecomentrio"/>
                <w:lang w:val="x-none"/>
              </w:rPr>
              <w:commentReference w:id="70"/>
            </w:r>
          </w:p>
        </w:tc>
        <w:tc>
          <w:tcPr>
            <w:tcW w:w="4434" w:type="dxa"/>
          </w:tcPr>
          <w:p w14:paraId="362A4980" w14:textId="77777777" w:rsidR="00881E83" w:rsidRPr="005C1678" w:rsidRDefault="00881E83" w:rsidP="20BEADF9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8E1653" w14:paraId="4B1B0254" w14:textId="0F529429" w:rsidTr="000C54F5">
        <w:tc>
          <w:tcPr>
            <w:tcW w:w="3164" w:type="dxa"/>
            <w:vAlign w:val="center"/>
          </w:tcPr>
          <w:p w14:paraId="4A7F6D68" w14:textId="477CE9C6" w:rsidR="00881E83" w:rsidRPr="008E1653" w:rsidRDefault="00881E83" w:rsidP="00CF1F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8E1653">
              <w:rPr>
                <w:rFonts w:cs="Calibri"/>
                <w:b/>
                <w:bCs/>
                <w:color w:val="70AD47" w:themeColor="accent6"/>
                <w:lang w:eastAsia="pt-BR"/>
              </w:rPr>
              <w:lastRenderedPageBreak/>
              <w:t xml:space="preserve">2.6.15. </w:t>
            </w:r>
            <w:r w:rsidRPr="008E1653">
              <w:rPr>
                <w:rFonts w:cs="Calibri"/>
                <w:color w:val="70AD47" w:themeColor="accent6"/>
                <w:lang w:eastAsia="pt-BR"/>
              </w:rPr>
              <w:t>Deverá possuir a facilidade conhecida por “</w:t>
            </w:r>
            <w:proofErr w:type="spellStart"/>
            <w:r w:rsidRPr="008E1653">
              <w:rPr>
                <w:rFonts w:cs="Calibri"/>
                <w:i/>
                <w:iCs/>
                <w:color w:val="70AD47" w:themeColor="accent6"/>
                <w:lang w:eastAsia="pt-BR"/>
              </w:rPr>
              <w:t>cut</w:t>
            </w:r>
            <w:r w:rsidRPr="008E1653">
              <w:rPr>
                <w:rFonts w:cs="Calibri"/>
                <w:color w:val="70AD47" w:themeColor="accent6"/>
                <w:lang w:eastAsia="pt-BR"/>
              </w:rPr>
              <w:t>-</w:t>
            </w:r>
            <w:r w:rsidRPr="008E1653">
              <w:rPr>
                <w:rFonts w:cs="Calibri"/>
                <w:i/>
                <w:iCs/>
                <w:color w:val="70AD47" w:themeColor="accent6"/>
                <w:lang w:eastAsia="pt-BR"/>
              </w:rPr>
              <w:t>thru</w:t>
            </w:r>
            <w:proofErr w:type="spellEnd"/>
            <w:r w:rsidRPr="008E1653">
              <w:rPr>
                <w:rFonts w:cs="Calibri"/>
                <w:i/>
                <w:iCs/>
                <w:color w:val="70AD47" w:themeColor="accent6"/>
                <w:lang w:eastAsia="pt-BR"/>
              </w:rPr>
              <w:t>”</w:t>
            </w:r>
            <w:r w:rsidRPr="008E1653">
              <w:rPr>
                <w:rFonts w:cs="Calibri"/>
                <w:color w:val="70AD47" w:themeColor="accent6"/>
                <w:lang w:eastAsia="pt-BR"/>
              </w:rPr>
              <w:t xml:space="preserve">, na qual o usuário pode interromper e escolher diretamente a opção desejada, a qualquer momento da navegação, sem necessariamente esperar que o sistema termine de listar as opções disponíveis, em todas as portas, tanto por telefone </w:t>
            </w:r>
            <w:proofErr w:type="spellStart"/>
            <w:r w:rsidRPr="008E1653">
              <w:rPr>
                <w:rFonts w:cs="Calibri"/>
                <w:color w:val="70AD47" w:themeColor="accent6"/>
                <w:lang w:eastAsia="pt-BR"/>
              </w:rPr>
              <w:t>decádico</w:t>
            </w:r>
            <w:proofErr w:type="spellEnd"/>
            <w:r w:rsidRPr="008E1653">
              <w:rPr>
                <w:rFonts w:cs="Calibri"/>
                <w:color w:val="70AD47" w:themeColor="accent6"/>
                <w:lang w:eastAsia="pt-BR"/>
              </w:rPr>
              <w:t xml:space="preserve"> (</w:t>
            </w:r>
            <w:r w:rsidRPr="008E1653">
              <w:rPr>
                <w:rFonts w:cs="Calibri"/>
                <w:i/>
                <w:iCs/>
                <w:color w:val="70AD47" w:themeColor="accent6"/>
                <w:lang w:eastAsia="pt-BR"/>
              </w:rPr>
              <w:t>pulse</w:t>
            </w:r>
            <w:r w:rsidRPr="008E1653">
              <w:rPr>
                <w:rFonts w:cs="Calibri"/>
                <w:color w:val="70AD47" w:themeColor="accent6"/>
                <w:lang w:eastAsia="pt-BR"/>
              </w:rPr>
              <w:t xml:space="preserve">) como por </w:t>
            </w:r>
            <w:r w:rsidRPr="008E1653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DTMF </w:t>
            </w:r>
            <w:r w:rsidRPr="008E1653">
              <w:rPr>
                <w:rFonts w:cs="Calibri"/>
                <w:color w:val="70AD47" w:themeColor="accent6"/>
                <w:lang w:eastAsia="pt-BR"/>
              </w:rPr>
              <w:t>(</w:t>
            </w:r>
            <w:proofErr w:type="spellStart"/>
            <w:r w:rsidRPr="008E1653">
              <w:rPr>
                <w:rFonts w:cs="Calibri"/>
                <w:i/>
                <w:iCs/>
                <w:color w:val="70AD47" w:themeColor="accent6"/>
                <w:lang w:eastAsia="pt-BR"/>
              </w:rPr>
              <w:t>tone</w:t>
            </w:r>
            <w:proofErr w:type="spellEnd"/>
            <w:r w:rsidRPr="008E1653">
              <w:rPr>
                <w:rFonts w:cs="Calibri"/>
                <w:color w:val="70AD47" w:themeColor="accent6"/>
                <w:lang w:eastAsia="pt-BR"/>
              </w:rPr>
              <w:t xml:space="preserve">). </w:t>
            </w:r>
          </w:p>
        </w:tc>
        <w:tc>
          <w:tcPr>
            <w:tcW w:w="3584" w:type="dxa"/>
            <w:vAlign w:val="center"/>
          </w:tcPr>
          <w:p w14:paraId="740C3EF5" w14:textId="76F3734B" w:rsidR="00881E83" w:rsidRPr="008E1653" w:rsidRDefault="00881E83" w:rsidP="20BEADF9">
            <w:pPr>
              <w:spacing w:after="0"/>
              <w:jc w:val="center"/>
              <w:rPr>
                <w:color w:val="70AD47" w:themeColor="accent6"/>
              </w:rPr>
            </w:pPr>
            <w:r w:rsidRPr="008E1653">
              <w:rPr>
                <w:color w:val="70AD47" w:themeColor="accent6"/>
              </w:rPr>
              <w:t>ATTIMO-Datasheet-URA-V2</w:t>
            </w:r>
          </w:p>
        </w:tc>
        <w:tc>
          <w:tcPr>
            <w:tcW w:w="1044" w:type="dxa"/>
            <w:vAlign w:val="center"/>
          </w:tcPr>
          <w:p w14:paraId="705881E4" w14:textId="33D9F7D1" w:rsidR="00881E83" w:rsidRPr="008E1653" w:rsidRDefault="00881E83" w:rsidP="20BEADF9">
            <w:pPr>
              <w:spacing w:after="0"/>
              <w:jc w:val="center"/>
              <w:rPr>
                <w:color w:val="70AD47" w:themeColor="accent6"/>
              </w:rPr>
            </w:pPr>
            <w:r w:rsidRPr="008E1653">
              <w:rPr>
                <w:color w:val="70AD47" w:themeColor="accent6"/>
              </w:rPr>
              <w:t>1 á 5</w:t>
            </w:r>
          </w:p>
        </w:tc>
        <w:tc>
          <w:tcPr>
            <w:tcW w:w="4434" w:type="dxa"/>
          </w:tcPr>
          <w:p w14:paraId="6E0AA882" w14:textId="77777777" w:rsidR="00881E83" w:rsidRPr="008E1653" w:rsidRDefault="00881E83" w:rsidP="20BEADF9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8E1653" w14:paraId="4FBC5390" w14:textId="29EF653C" w:rsidTr="000C54F5">
        <w:tc>
          <w:tcPr>
            <w:tcW w:w="3164" w:type="dxa"/>
            <w:vAlign w:val="center"/>
          </w:tcPr>
          <w:p w14:paraId="69B3CD71" w14:textId="16189B68" w:rsidR="00881E83" w:rsidRPr="008E1653" w:rsidRDefault="00881E83" w:rsidP="00CF1F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8E1653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2.6.16. </w:t>
            </w:r>
            <w:r w:rsidRPr="008E1653">
              <w:rPr>
                <w:rFonts w:cs="Calibri"/>
                <w:color w:val="70AD47" w:themeColor="accent6"/>
                <w:lang w:eastAsia="pt-BR"/>
              </w:rPr>
              <w:t>Deverá permitir que, em determinados períodos de atendimento, tenha sequências de atendimento diferenciadas.</w:t>
            </w:r>
          </w:p>
        </w:tc>
        <w:tc>
          <w:tcPr>
            <w:tcW w:w="3584" w:type="dxa"/>
            <w:vAlign w:val="center"/>
          </w:tcPr>
          <w:p w14:paraId="5913E711" w14:textId="76F3734B" w:rsidR="00881E83" w:rsidRPr="008E1653" w:rsidRDefault="00881E83" w:rsidP="20BEADF9">
            <w:pPr>
              <w:spacing w:after="0"/>
              <w:jc w:val="center"/>
              <w:rPr>
                <w:color w:val="70AD47" w:themeColor="accent6"/>
              </w:rPr>
            </w:pPr>
            <w:r w:rsidRPr="008E1653">
              <w:rPr>
                <w:color w:val="70AD47" w:themeColor="accent6"/>
              </w:rPr>
              <w:t>ATTIMO-Datasheet-URA-V2</w:t>
            </w:r>
          </w:p>
        </w:tc>
        <w:tc>
          <w:tcPr>
            <w:tcW w:w="1044" w:type="dxa"/>
            <w:vAlign w:val="center"/>
          </w:tcPr>
          <w:p w14:paraId="51CEF6B3" w14:textId="33D9F7D1" w:rsidR="00881E83" w:rsidRPr="008E1653" w:rsidRDefault="00881E83" w:rsidP="20BEADF9">
            <w:pPr>
              <w:spacing w:after="0"/>
              <w:jc w:val="center"/>
              <w:rPr>
                <w:color w:val="70AD47" w:themeColor="accent6"/>
              </w:rPr>
            </w:pPr>
            <w:r w:rsidRPr="008E1653">
              <w:rPr>
                <w:color w:val="70AD47" w:themeColor="accent6"/>
              </w:rPr>
              <w:t>1 á 5</w:t>
            </w:r>
          </w:p>
        </w:tc>
        <w:tc>
          <w:tcPr>
            <w:tcW w:w="4434" w:type="dxa"/>
          </w:tcPr>
          <w:p w14:paraId="600B78C0" w14:textId="77777777" w:rsidR="00881E83" w:rsidRPr="008E1653" w:rsidRDefault="00881E83" w:rsidP="20BEADF9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8E1653" w14:paraId="4C9C44BA" w14:textId="3324424E" w:rsidTr="000C54F5">
        <w:tc>
          <w:tcPr>
            <w:tcW w:w="3164" w:type="dxa"/>
            <w:vAlign w:val="center"/>
          </w:tcPr>
          <w:p w14:paraId="71DA01DB" w14:textId="76058177" w:rsidR="00881E83" w:rsidRPr="008E1653" w:rsidRDefault="00881E83" w:rsidP="00CF1FF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8E1653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2.6.17. </w:t>
            </w:r>
            <w:r w:rsidRPr="008E1653">
              <w:rPr>
                <w:rFonts w:cs="Calibri"/>
                <w:color w:val="70AD47" w:themeColor="accent6"/>
                <w:lang w:eastAsia="pt-BR"/>
              </w:rPr>
              <w:t xml:space="preserve">Deverá permitir a configuração de </w:t>
            </w:r>
            <w:r w:rsidRPr="008E1653">
              <w:rPr>
                <w:rFonts w:cs="Calibri"/>
                <w:i/>
                <w:iCs/>
                <w:color w:val="70AD47" w:themeColor="accent6"/>
                <w:lang w:eastAsia="pt-BR"/>
              </w:rPr>
              <w:t>Timeout</w:t>
            </w:r>
            <w:r w:rsidRPr="008E1653">
              <w:rPr>
                <w:rFonts w:cs="Calibri"/>
                <w:color w:val="70AD47" w:themeColor="accent6"/>
                <w:lang w:eastAsia="pt-BR"/>
              </w:rPr>
              <w:t>, definindo o tempo máximo que o sistema esperará para que o usuário digite toda a informação solicitada.</w:t>
            </w:r>
          </w:p>
        </w:tc>
        <w:tc>
          <w:tcPr>
            <w:tcW w:w="3584" w:type="dxa"/>
            <w:vAlign w:val="center"/>
          </w:tcPr>
          <w:p w14:paraId="02F9254D" w14:textId="76F3734B" w:rsidR="00881E83" w:rsidRPr="008E1653" w:rsidRDefault="00881E83" w:rsidP="20BEADF9">
            <w:pPr>
              <w:spacing w:after="0"/>
              <w:jc w:val="center"/>
              <w:rPr>
                <w:color w:val="70AD47" w:themeColor="accent6"/>
              </w:rPr>
            </w:pPr>
            <w:r w:rsidRPr="008E1653">
              <w:rPr>
                <w:color w:val="70AD47" w:themeColor="accent6"/>
              </w:rPr>
              <w:t>ATTIMO-Datasheet-URA-V2</w:t>
            </w:r>
          </w:p>
        </w:tc>
        <w:tc>
          <w:tcPr>
            <w:tcW w:w="1044" w:type="dxa"/>
            <w:vAlign w:val="center"/>
          </w:tcPr>
          <w:p w14:paraId="2A183259" w14:textId="33D9F7D1" w:rsidR="00881E83" w:rsidRPr="008E1653" w:rsidRDefault="00881E83" w:rsidP="20BEADF9">
            <w:pPr>
              <w:spacing w:after="0"/>
              <w:jc w:val="center"/>
              <w:rPr>
                <w:color w:val="70AD47" w:themeColor="accent6"/>
              </w:rPr>
            </w:pPr>
            <w:r w:rsidRPr="008E1653">
              <w:rPr>
                <w:color w:val="70AD47" w:themeColor="accent6"/>
              </w:rPr>
              <w:t>1 á 5</w:t>
            </w:r>
          </w:p>
        </w:tc>
        <w:tc>
          <w:tcPr>
            <w:tcW w:w="4434" w:type="dxa"/>
          </w:tcPr>
          <w:p w14:paraId="11107B09" w14:textId="77777777" w:rsidR="00881E83" w:rsidRPr="008E1653" w:rsidRDefault="00881E83" w:rsidP="20BEADF9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8E1653" w14:paraId="773CF3BF" w14:textId="404CD3CC" w:rsidTr="000C54F5">
        <w:tc>
          <w:tcPr>
            <w:tcW w:w="3164" w:type="dxa"/>
            <w:vAlign w:val="center"/>
          </w:tcPr>
          <w:p w14:paraId="523E5335" w14:textId="3FABDD63" w:rsidR="00881E83" w:rsidRPr="008E1653" w:rsidRDefault="00881E83" w:rsidP="00F45DA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8E1653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2.6.18. </w:t>
            </w:r>
            <w:r w:rsidRPr="008E1653">
              <w:rPr>
                <w:rFonts w:cs="Calibri"/>
                <w:color w:val="70AD47" w:themeColor="accent6"/>
                <w:lang w:eastAsia="pt-BR"/>
              </w:rPr>
              <w:t xml:space="preserve">Deverá permitir a configuração de </w:t>
            </w:r>
            <w:r w:rsidRPr="008E1653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Timeout </w:t>
            </w:r>
            <w:r w:rsidRPr="008E1653">
              <w:rPr>
                <w:rFonts w:cs="Calibri"/>
                <w:color w:val="70AD47" w:themeColor="accent6"/>
                <w:lang w:eastAsia="pt-BR"/>
              </w:rPr>
              <w:t xml:space="preserve">Inter </w:t>
            </w:r>
            <w:r w:rsidRPr="008E1653">
              <w:rPr>
                <w:rFonts w:cs="Calibri"/>
                <w:color w:val="70AD47" w:themeColor="accent6"/>
                <w:lang w:eastAsia="pt-BR"/>
              </w:rPr>
              <w:lastRenderedPageBreak/>
              <w:t>digito, definindo o tempo que o sistema esperará entre cada dígito, após a digitação do primeiro.</w:t>
            </w:r>
          </w:p>
        </w:tc>
        <w:tc>
          <w:tcPr>
            <w:tcW w:w="3584" w:type="dxa"/>
            <w:vAlign w:val="center"/>
          </w:tcPr>
          <w:p w14:paraId="40C08948" w14:textId="76F3734B" w:rsidR="00881E83" w:rsidRPr="008E1653" w:rsidRDefault="00881E83" w:rsidP="20BEADF9">
            <w:pPr>
              <w:spacing w:after="0"/>
              <w:jc w:val="center"/>
              <w:rPr>
                <w:color w:val="70AD47" w:themeColor="accent6"/>
              </w:rPr>
            </w:pPr>
            <w:r w:rsidRPr="008E1653">
              <w:rPr>
                <w:color w:val="70AD47" w:themeColor="accent6"/>
              </w:rPr>
              <w:lastRenderedPageBreak/>
              <w:t>ATTIMO-Datasheet-URA-V2</w:t>
            </w:r>
          </w:p>
        </w:tc>
        <w:tc>
          <w:tcPr>
            <w:tcW w:w="1044" w:type="dxa"/>
            <w:vAlign w:val="center"/>
          </w:tcPr>
          <w:p w14:paraId="087C05B7" w14:textId="33D9F7D1" w:rsidR="00881E83" w:rsidRPr="008E1653" w:rsidRDefault="00881E83" w:rsidP="20BEADF9">
            <w:pPr>
              <w:spacing w:after="0"/>
              <w:jc w:val="center"/>
              <w:rPr>
                <w:color w:val="70AD47" w:themeColor="accent6"/>
              </w:rPr>
            </w:pPr>
            <w:r w:rsidRPr="008E1653">
              <w:rPr>
                <w:color w:val="70AD47" w:themeColor="accent6"/>
              </w:rPr>
              <w:t>1 á 5</w:t>
            </w:r>
          </w:p>
        </w:tc>
        <w:tc>
          <w:tcPr>
            <w:tcW w:w="4434" w:type="dxa"/>
          </w:tcPr>
          <w:p w14:paraId="5E66168B" w14:textId="77777777" w:rsidR="00881E83" w:rsidRPr="008E1653" w:rsidRDefault="00881E83" w:rsidP="20BEADF9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8E1653" w14:paraId="158DE20E" w14:textId="0D7BBFBF" w:rsidTr="000C54F5">
        <w:tc>
          <w:tcPr>
            <w:tcW w:w="3164" w:type="dxa"/>
            <w:vAlign w:val="center"/>
          </w:tcPr>
          <w:p w14:paraId="436B628B" w14:textId="4E538576" w:rsidR="00881E83" w:rsidRPr="008E1653" w:rsidRDefault="00881E83" w:rsidP="00F45DA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8E1653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2.6.19. </w:t>
            </w:r>
            <w:r w:rsidRPr="008E1653">
              <w:rPr>
                <w:rFonts w:cs="Calibri"/>
                <w:color w:val="70AD47" w:themeColor="accent6"/>
                <w:lang w:eastAsia="pt-BR"/>
              </w:rPr>
              <w:t xml:space="preserve">Deverá permitir a integração futura de serviços de </w:t>
            </w:r>
            <w:proofErr w:type="spellStart"/>
            <w:r w:rsidRPr="008E1653">
              <w:rPr>
                <w:rFonts w:cs="Calibri"/>
                <w:i/>
                <w:iCs/>
                <w:color w:val="70AD47" w:themeColor="accent6"/>
                <w:lang w:eastAsia="pt-BR"/>
              </w:rPr>
              <w:t>voicebot</w:t>
            </w:r>
            <w:proofErr w:type="spellEnd"/>
            <w:r w:rsidRPr="008E1653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 </w:t>
            </w:r>
            <w:r w:rsidRPr="008E1653">
              <w:rPr>
                <w:rFonts w:cs="Calibri"/>
                <w:color w:val="70AD47" w:themeColor="accent6"/>
                <w:lang w:eastAsia="pt-BR"/>
              </w:rPr>
              <w:t>com reconhecimento natural de Voz.</w:t>
            </w:r>
          </w:p>
        </w:tc>
        <w:tc>
          <w:tcPr>
            <w:tcW w:w="3584" w:type="dxa"/>
            <w:vAlign w:val="center"/>
          </w:tcPr>
          <w:p w14:paraId="09B04318" w14:textId="190F0A28" w:rsidR="00881E83" w:rsidRPr="008E1653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8E1653">
              <w:rPr>
                <w:color w:val="70AD47" w:themeColor="accent6"/>
              </w:rPr>
              <w:t>ATTIMO-Datasheet-URA-V2</w:t>
            </w:r>
          </w:p>
        </w:tc>
        <w:tc>
          <w:tcPr>
            <w:tcW w:w="1044" w:type="dxa"/>
            <w:vAlign w:val="center"/>
          </w:tcPr>
          <w:p w14:paraId="4A0AA5F7" w14:textId="06EC5132" w:rsidR="00881E83" w:rsidRPr="008E1653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8E1653">
              <w:rPr>
                <w:color w:val="70AD47" w:themeColor="accent6"/>
              </w:rPr>
              <w:t>1 á 5</w:t>
            </w:r>
          </w:p>
        </w:tc>
        <w:tc>
          <w:tcPr>
            <w:tcW w:w="4434" w:type="dxa"/>
          </w:tcPr>
          <w:p w14:paraId="5F77AF6B" w14:textId="77777777" w:rsidR="00881E83" w:rsidRPr="008E1653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2C2F09" w14:paraId="40705EDA" w14:textId="0D917C15" w:rsidTr="000C54F5">
        <w:tc>
          <w:tcPr>
            <w:tcW w:w="7792" w:type="dxa"/>
            <w:gridSpan w:val="3"/>
            <w:vAlign w:val="center"/>
          </w:tcPr>
          <w:p w14:paraId="1B0596A1" w14:textId="6BFB494F" w:rsidR="00881E83" w:rsidRPr="0004657D" w:rsidRDefault="00881E83" w:rsidP="000465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04657D">
              <w:rPr>
                <w:rFonts w:cs="Calibri"/>
                <w:b/>
                <w:bCs/>
                <w:color w:val="000000"/>
                <w:lang w:eastAsia="pt-BR"/>
              </w:rPr>
              <w:t xml:space="preserve">2.7. DOS REQUISITOS DOS SERVIÇOS DE RETORNO DE CHAMADA </w:t>
            </w:r>
          </w:p>
        </w:tc>
        <w:tc>
          <w:tcPr>
            <w:tcW w:w="4434" w:type="dxa"/>
          </w:tcPr>
          <w:p w14:paraId="2151EDCC" w14:textId="77777777" w:rsidR="00881E83" w:rsidRPr="0004657D" w:rsidRDefault="00881E83" w:rsidP="000465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881E83" w:rsidRPr="00517675" w14:paraId="457A4E71" w14:textId="5F1C7F7A" w:rsidTr="000C54F5">
        <w:tc>
          <w:tcPr>
            <w:tcW w:w="3164" w:type="dxa"/>
            <w:vAlign w:val="center"/>
          </w:tcPr>
          <w:p w14:paraId="43724DD1" w14:textId="1C06FDE9" w:rsidR="00881E83" w:rsidRPr="00517675" w:rsidRDefault="00881E83" w:rsidP="00F45DA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517675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2.7.1. </w:t>
            </w:r>
            <w:r w:rsidRPr="00517675">
              <w:rPr>
                <w:rFonts w:cs="Calibri"/>
                <w:color w:val="70AD47" w:themeColor="accent6"/>
                <w:lang w:eastAsia="pt-BR"/>
              </w:rPr>
              <w:t>Deverá ser possível o agendamento de chamadas de retorno a clientes (</w:t>
            </w:r>
            <w:r w:rsidRPr="00517675">
              <w:rPr>
                <w:rFonts w:cs="Calibri"/>
                <w:i/>
                <w:iCs/>
                <w:color w:val="70AD47" w:themeColor="accent6"/>
                <w:lang w:eastAsia="pt-BR"/>
              </w:rPr>
              <w:t>Call</w:t>
            </w:r>
            <w:r w:rsidRPr="00517675">
              <w:rPr>
                <w:rFonts w:cs="Calibri"/>
                <w:color w:val="70AD47" w:themeColor="accent6"/>
                <w:lang w:eastAsia="pt-BR"/>
              </w:rPr>
              <w:t>-</w:t>
            </w:r>
            <w:r w:rsidRPr="00517675">
              <w:rPr>
                <w:rFonts w:cs="Calibri"/>
                <w:i/>
                <w:iCs/>
                <w:color w:val="70AD47" w:themeColor="accent6"/>
                <w:lang w:eastAsia="pt-BR"/>
              </w:rPr>
              <w:t>back</w:t>
            </w:r>
            <w:r w:rsidRPr="00517675">
              <w:rPr>
                <w:rFonts w:cs="Calibri"/>
                <w:color w:val="70AD47" w:themeColor="accent6"/>
                <w:lang w:eastAsia="pt-BR"/>
              </w:rPr>
              <w:t xml:space="preserve">) diretamente na interface dos agentes. </w:t>
            </w:r>
          </w:p>
        </w:tc>
        <w:tc>
          <w:tcPr>
            <w:tcW w:w="3584" w:type="dxa"/>
            <w:vAlign w:val="center"/>
          </w:tcPr>
          <w:p w14:paraId="6780EE81" w14:textId="01F4EE76" w:rsidR="00881E83" w:rsidRPr="00517675" w:rsidRDefault="00881E83" w:rsidP="268C6CD9">
            <w:pPr>
              <w:spacing w:after="0"/>
              <w:jc w:val="center"/>
              <w:rPr>
                <w:color w:val="70AD47" w:themeColor="accent6"/>
              </w:rPr>
            </w:pPr>
            <w:r w:rsidRPr="00517675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39FA8373" w14:textId="15C51B78" w:rsidR="00881E83" w:rsidRPr="00517675" w:rsidRDefault="00881E83" w:rsidP="268C6CD9">
            <w:pPr>
              <w:spacing w:after="0"/>
              <w:jc w:val="center"/>
              <w:rPr>
                <w:color w:val="70AD47" w:themeColor="accent6"/>
              </w:rPr>
            </w:pPr>
            <w:r w:rsidRPr="00517675">
              <w:rPr>
                <w:color w:val="70AD47" w:themeColor="accent6"/>
              </w:rPr>
              <w:t>6 á 11</w:t>
            </w:r>
          </w:p>
        </w:tc>
        <w:tc>
          <w:tcPr>
            <w:tcW w:w="4434" w:type="dxa"/>
          </w:tcPr>
          <w:p w14:paraId="63535963" w14:textId="77777777" w:rsidR="00881E83" w:rsidRPr="00517675" w:rsidRDefault="00881E83" w:rsidP="268C6CD9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517675" w14:paraId="2A5C0B8E" w14:textId="0F9924A7" w:rsidTr="000C54F5">
        <w:tc>
          <w:tcPr>
            <w:tcW w:w="3164" w:type="dxa"/>
            <w:vAlign w:val="center"/>
          </w:tcPr>
          <w:p w14:paraId="6D484214" w14:textId="675F5285" w:rsidR="00881E83" w:rsidRPr="00517675" w:rsidRDefault="00881E83" w:rsidP="000465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lang w:eastAsia="pt-BR"/>
              </w:rPr>
            </w:pPr>
            <w:r w:rsidRPr="00517675">
              <w:rPr>
                <w:rFonts w:cs="Calibri"/>
                <w:b/>
                <w:bCs/>
                <w:color w:val="FF0000"/>
                <w:lang w:eastAsia="pt-BR"/>
              </w:rPr>
              <w:t xml:space="preserve">2.7.2. </w:t>
            </w:r>
            <w:r w:rsidRPr="00517675">
              <w:rPr>
                <w:rFonts w:cs="Calibri"/>
                <w:color w:val="FF0000"/>
                <w:lang w:eastAsia="pt-BR"/>
              </w:rPr>
              <w:t xml:space="preserve">Deverá ser possível aos Supervisores a criação de listas de </w:t>
            </w:r>
            <w:r w:rsidRPr="00517675">
              <w:rPr>
                <w:rFonts w:cs="Calibri"/>
                <w:i/>
                <w:iCs/>
                <w:color w:val="FF0000"/>
                <w:lang w:eastAsia="pt-BR"/>
              </w:rPr>
              <w:t>Call</w:t>
            </w:r>
            <w:r w:rsidRPr="00517675">
              <w:rPr>
                <w:rFonts w:cs="Calibri"/>
                <w:color w:val="FF0000"/>
                <w:lang w:eastAsia="pt-BR"/>
              </w:rPr>
              <w:t>-</w:t>
            </w:r>
            <w:r w:rsidRPr="00517675">
              <w:rPr>
                <w:rFonts w:cs="Calibri"/>
                <w:i/>
                <w:iCs/>
                <w:color w:val="FF0000"/>
                <w:lang w:eastAsia="pt-BR"/>
              </w:rPr>
              <w:t>back</w:t>
            </w:r>
            <w:r w:rsidRPr="00517675">
              <w:rPr>
                <w:rFonts w:cs="Calibri"/>
                <w:color w:val="FF0000"/>
                <w:lang w:eastAsia="pt-BR"/>
              </w:rPr>
              <w:t xml:space="preserve">, com a definição de agentes ou grupo de agentes para atendimento. </w:t>
            </w:r>
          </w:p>
        </w:tc>
        <w:tc>
          <w:tcPr>
            <w:tcW w:w="3584" w:type="dxa"/>
            <w:vAlign w:val="center"/>
          </w:tcPr>
          <w:p w14:paraId="21A68773" w14:textId="01F4EE76" w:rsidR="00881E83" w:rsidRPr="00517675" w:rsidRDefault="00881E83" w:rsidP="268C6CD9">
            <w:pPr>
              <w:spacing w:after="0"/>
              <w:jc w:val="center"/>
              <w:rPr>
                <w:color w:val="FF0000"/>
              </w:rPr>
            </w:pPr>
            <w:r w:rsidRPr="00517675">
              <w:rPr>
                <w:color w:val="FF0000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402E66F9" w14:textId="15C51B78" w:rsidR="00881E83" w:rsidRPr="00517675" w:rsidRDefault="00881E83" w:rsidP="268C6CD9">
            <w:pPr>
              <w:spacing w:after="0"/>
              <w:jc w:val="center"/>
              <w:rPr>
                <w:color w:val="FF0000"/>
              </w:rPr>
            </w:pPr>
            <w:r w:rsidRPr="00517675">
              <w:rPr>
                <w:color w:val="FF0000"/>
              </w:rPr>
              <w:t xml:space="preserve">6 á </w:t>
            </w:r>
            <w:commentRangeStart w:id="71"/>
            <w:r w:rsidRPr="00517675">
              <w:rPr>
                <w:color w:val="FF0000"/>
              </w:rPr>
              <w:t>11</w:t>
            </w:r>
            <w:commentRangeEnd w:id="71"/>
            <w:r>
              <w:rPr>
                <w:rStyle w:val="Refdecomentrio"/>
                <w:lang w:val="x-none"/>
              </w:rPr>
              <w:commentReference w:id="71"/>
            </w:r>
          </w:p>
        </w:tc>
        <w:tc>
          <w:tcPr>
            <w:tcW w:w="4434" w:type="dxa"/>
          </w:tcPr>
          <w:p w14:paraId="011FCD8C" w14:textId="77777777" w:rsidR="00881E83" w:rsidRPr="00517675" w:rsidRDefault="00881E83" w:rsidP="268C6CD9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AE3AF4" w14:paraId="7AFB59C4" w14:textId="3C1D3426" w:rsidTr="000C54F5">
        <w:tc>
          <w:tcPr>
            <w:tcW w:w="3164" w:type="dxa"/>
            <w:vAlign w:val="center"/>
          </w:tcPr>
          <w:p w14:paraId="3E669793" w14:textId="3555B8CF" w:rsidR="00881E83" w:rsidRPr="00AE3AF4" w:rsidRDefault="00881E83" w:rsidP="000465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lang w:eastAsia="pt-BR"/>
              </w:rPr>
            </w:pPr>
            <w:r w:rsidRPr="00AE3AF4">
              <w:rPr>
                <w:rFonts w:cs="Calibri"/>
                <w:b/>
                <w:bCs/>
                <w:color w:val="FF0000"/>
                <w:lang w:eastAsia="pt-BR"/>
              </w:rPr>
              <w:t xml:space="preserve">2.7.3. </w:t>
            </w:r>
            <w:r w:rsidRPr="00AE3AF4">
              <w:rPr>
                <w:rFonts w:cs="Calibri"/>
                <w:color w:val="FF0000"/>
                <w:lang w:eastAsia="pt-BR"/>
              </w:rPr>
              <w:t xml:space="preserve">Deverá ser possível a importação de listas de chamadas de </w:t>
            </w:r>
            <w:r w:rsidRPr="00AE3AF4">
              <w:rPr>
                <w:rFonts w:cs="Calibri"/>
                <w:i/>
                <w:iCs/>
                <w:color w:val="FF0000"/>
                <w:lang w:eastAsia="pt-BR"/>
              </w:rPr>
              <w:t>Call</w:t>
            </w:r>
            <w:r w:rsidRPr="00AE3AF4">
              <w:rPr>
                <w:rFonts w:cs="Calibri"/>
                <w:color w:val="FF0000"/>
                <w:lang w:eastAsia="pt-BR"/>
              </w:rPr>
              <w:t>-</w:t>
            </w:r>
            <w:r w:rsidRPr="00AE3AF4">
              <w:rPr>
                <w:rFonts w:cs="Calibri"/>
                <w:i/>
                <w:iCs/>
                <w:color w:val="FF0000"/>
                <w:lang w:eastAsia="pt-BR"/>
              </w:rPr>
              <w:t xml:space="preserve">back </w:t>
            </w:r>
            <w:r w:rsidRPr="00AE3AF4">
              <w:rPr>
                <w:rFonts w:cs="Calibri"/>
                <w:color w:val="FF0000"/>
                <w:lang w:eastAsia="pt-BR"/>
              </w:rPr>
              <w:t xml:space="preserve">através de portal </w:t>
            </w:r>
            <w:r w:rsidRPr="00AE3AF4">
              <w:rPr>
                <w:rFonts w:cs="Calibri"/>
                <w:i/>
                <w:iCs/>
                <w:color w:val="FF0000"/>
                <w:lang w:eastAsia="pt-BR"/>
              </w:rPr>
              <w:t xml:space="preserve">Web </w:t>
            </w:r>
            <w:r w:rsidRPr="00AE3AF4">
              <w:rPr>
                <w:rFonts w:cs="Calibri"/>
                <w:color w:val="FF0000"/>
                <w:lang w:eastAsia="pt-BR"/>
              </w:rPr>
              <w:t xml:space="preserve">ou </w:t>
            </w:r>
            <w:r w:rsidRPr="00AE3AF4">
              <w:rPr>
                <w:rFonts w:cs="Calibri"/>
                <w:i/>
                <w:iCs/>
                <w:color w:val="FF0000"/>
                <w:lang w:eastAsia="pt-BR"/>
              </w:rPr>
              <w:t>WebService</w:t>
            </w:r>
            <w:r w:rsidRPr="00AE3AF4">
              <w:rPr>
                <w:rFonts w:cs="Calibri"/>
                <w:color w:val="FF0000"/>
                <w:lang w:eastAsia="pt-BR"/>
              </w:rPr>
              <w:t xml:space="preserve">. </w:t>
            </w:r>
          </w:p>
        </w:tc>
        <w:tc>
          <w:tcPr>
            <w:tcW w:w="3584" w:type="dxa"/>
            <w:vAlign w:val="center"/>
          </w:tcPr>
          <w:p w14:paraId="31B1459F" w14:textId="01F4EE76" w:rsidR="00881E83" w:rsidRPr="00AE3AF4" w:rsidRDefault="00881E83" w:rsidP="7ABDE7F3">
            <w:pPr>
              <w:spacing w:after="0"/>
              <w:jc w:val="center"/>
              <w:rPr>
                <w:color w:val="FF0000"/>
              </w:rPr>
            </w:pPr>
            <w:r w:rsidRPr="00AE3AF4">
              <w:rPr>
                <w:color w:val="FF0000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59E90625" w14:textId="15C51B78" w:rsidR="00881E83" w:rsidRPr="00AE3AF4" w:rsidRDefault="00881E83" w:rsidP="7ABDE7F3">
            <w:pPr>
              <w:spacing w:after="0"/>
              <w:jc w:val="center"/>
              <w:rPr>
                <w:color w:val="FF0000"/>
              </w:rPr>
            </w:pPr>
            <w:r w:rsidRPr="00AE3AF4">
              <w:rPr>
                <w:color w:val="FF0000"/>
              </w:rPr>
              <w:t xml:space="preserve">6 á </w:t>
            </w:r>
            <w:commentRangeStart w:id="72"/>
            <w:r w:rsidRPr="00AE3AF4">
              <w:rPr>
                <w:color w:val="FF0000"/>
              </w:rPr>
              <w:t>11</w:t>
            </w:r>
            <w:commentRangeEnd w:id="72"/>
            <w:r>
              <w:rPr>
                <w:rStyle w:val="Refdecomentrio"/>
                <w:lang w:val="x-none"/>
              </w:rPr>
              <w:commentReference w:id="72"/>
            </w:r>
          </w:p>
        </w:tc>
        <w:tc>
          <w:tcPr>
            <w:tcW w:w="4434" w:type="dxa"/>
          </w:tcPr>
          <w:p w14:paraId="476669CD" w14:textId="77777777" w:rsidR="00881E83" w:rsidRPr="00AE3AF4" w:rsidRDefault="00881E83" w:rsidP="7ABDE7F3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AE3AF4" w14:paraId="6AFC924E" w14:textId="3EF5B42A" w:rsidTr="000C54F5">
        <w:tc>
          <w:tcPr>
            <w:tcW w:w="3164" w:type="dxa"/>
            <w:vAlign w:val="center"/>
          </w:tcPr>
          <w:p w14:paraId="4E52824A" w14:textId="54F2B82A" w:rsidR="00881E83" w:rsidRPr="00AE3AF4" w:rsidRDefault="00881E83" w:rsidP="00F45DA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lang w:eastAsia="pt-BR"/>
              </w:rPr>
            </w:pPr>
            <w:r w:rsidRPr="00AE3AF4">
              <w:rPr>
                <w:rFonts w:cs="Calibri"/>
                <w:b/>
                <w:bCs/>
                <w:color w:val="FF0000"/>
                <w:lang w:eastAsia="pt-BR"/>
              </w:rPr>
              <w:lastRenderedPageBreak/>
              <w:t xml:space="preserve">2.7.4. </w:t>
            </w:r>
            <w:r w:rsidRPr="00AE3AF4">
              <w:rPr>
                <w:rFonts w:cs="Calibri"/>
                <w:color w:val="FF0000"/>
                <w:lang w:eastAsia="pt-BR"/>
              </w:rPr>
              <w:t xml:space="preserve">Deverá permitir portal web para agendamento de </w:t>
            </w:r>
            <w:r w:rsidRPr="00AE3AF4">
              <w:rPr>
                <w:rFonts w:cs="Calibri"/>
                <w:i/>
                <w:iCs/>
                <w:color w:val="FF0000"/>
                <w:lang w:eastAsia="pt-BR"/>
              </w:rPr>
              <w:t>Call</w:t>
            </w:r>
            <w:r w:rsidRPr="00AE3AF4">
              <w:rPr>
                <w:rFonts w:cs="Calibri"/>
                <w:color w:val="FF0000"/>
                <w:lang w:eastAsia="pt-BR"/>
              </w:rPr>
              <w:t>-</w:t>
            </w:r>
            <w:r w:rsidRPr="00AE3AF4">
              <w:rPr>
                <w:rFonts w:cs="Calibri"/>
                <w:i/>
                <w:iCs/>
                <w:color w:val="FF0000"/>
                <w:lang w:eastAsia="pt-BR"/>
              </w:rPr>
              <w:t xml:space="preserve">back </w:t>
            </w:r>
            <w:r w:rsidRPr="00AE3AF4">
              <w:rPr>
                <w:rFonts w:cs="Calibri"/>
                <w:color w:val="FF0000"/>
                <w:lang w:eastAsia="pt-BR"/>
              </w:rPr>
              <w:t xml:space="preserve">por clientes. </w:t>
            </w:r>
          </w:p>
        </w:tc>
        <w:tc>
          <w:tcPr>
            <w:tcW w:w="3584" w:type="dxa"/>
            <w:vAlign w:val="center"/>
          </w:tcPr>
          <w:p w14:paraId="2D7E45D8" w14:textId="01F4EE76" w:rsidR="00881E83" w:rsidRPr="00AE3AF4" w:rsidRDefault="00881E83" w:rsidP="7ABDE7F3">
            <w:pPr>
              <w:spacing w:after="0"/>
              <w:jc w:val="center"/>
              <w:rPr>
                <w:color w:val="FF0000"/>
              </w:rPr>
            </w:pPr>
            <w:r w:rsidRPr="00AE3AF4">
              <w:rPr>
                <w:color w:val="FF0000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1030550A" w14:textId="15C51B78" w:rsidR="00881E83" w:rsidRPr="00AE3AF4" w:rsidRDefault="00881E83" w:rsidP="7ABDE7F3">
            <w:pPr>
              <w:spacing w:after="0"/>
              <w:jc w:val="center"/>
              <w:rPr>
                <w:color w:val="FF0000"/>
              </w:rPr>
            </w:pPr>
            <w:r w:rsidRPr="00AE3AF4">
              <w:rPr>
                <w:color w:val="FF0000"/>
              </w:rPr>
              <w:t xml:space="preserve">6 á </w:t>
            </w:r>
            <w:commentRangeStart w:id="73"/>
            <w:r w:rsidRPr="00AE3AF4">
              <w:rPr>
                <w:color w:val="FF0000"/>
              </w:rPr>
              <w:t>11</w:t>
            </w:r>
            <w:commentRangeEnd w:id="73"/>
            <w:r>
              <w:rPr>
                <w:rStyle w:val="Refdecomentrio"/>
                <w:lang w:val="x-none"/>
              </w:rPr>
              <w:commentReference w:id="73"/>
            </w:r>
          </w:p>
        </w:tc>
        <w:tc>
          <w:tcPr>
            <w:tcW w:w="4434" w:type="dxa"/>
          </w:tcPr>
          <w:p w14:paraId="730D8F2A" w14:textId="77777777" w:rsidR="00881E83" w:rsidRPr="00AE3AF4" w:rsidRDefault="00881E83" w:rsidP="7ABDE7F3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2C2F09" w14:paraId="20418E73" w14:textId="6A3A2B47" w:rsidTr="000C54F5">
        <w:tc>
          <w:tcPr>
            <w:tcW w:w="7792" w:type="dxa"/>
            <w:gridSpan w:val="3"/>
            <w:vAlign w:val="center"/>
          </w:tcPr>
          <w:p w14:paraId="3BBEC2BD" w14:textId="74993AC5" w:rsidR="00881E83" w:rsidRPr="0004657D" w:rsidRDefault="00881E83" w:rsidP="000465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04657D">
              <w:rPr>
                <w:rFonts w:cs="Calibri"/>
                <w:b/>
                <w:bCs/>
                <w:color w:val="000000"/>
                <w:lang w:eastAsia="pt-BR"/>
              </w:rPr>
              <w:t xml:space="preserve">2.8. DOS REQUISITOS DOS SERVIÇOS DE DISCAGEM AUTOMÁTICA </w:t>
            </w:r>
          </w:p>
        </w:tc>
        <w:tc>
          <w:tcPr>
            <w:tcW w:w="4434" w:type="dxa"/>
          </w:tcPr>
          <w:p w14:paraId="549B27B8" w14:textId="77777777" w:rsidR="00881E83" w:rsidRPr="0004657D" w:rsidRDefault="00881E83" w:rsidP="000465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881E83" w:rsidRPr="00AE3AF4" w14:paraId="09D0E283" w14:textId="5F4FB162" w:rsidTr="000C54F5">
        <w:tc>
          <w:tcPr>
            <w:tcW w:w="3164" w:type="dxa"/>
            <w:vAlign w:val="center"/>
          </w:tcPr>
          <w:p w14:paraId="52CD4B10" w14:textId="3B4F4CEC" w:rsidR="00881E83" w:rsidRPr="00AE3AF4" w:rsidRDefault="00881E83" w:rsidP="009B5CA7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Calibri"/>
                <w:b/>
                <w:bCs/>
                <w:color w:val="70AD47" w:themeColor="accent6"/>
                <w:lang w:eastAsia="pt-BR"/>
              </w:rPr>
            </w:pPr>
            <w:r w:rsidRPr="00AE3AF4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2.8.1. </w:t>
            </w:r>
            <w:r w:rsidRPr="00AE3AF4">
              <w:rPr>
                <w:rFonts w:cs="Calibri"/>
                <w:color w:val="70AD47" w:themeColor="accent6"/>
                <w:lang w:eastAsia="pt-BR"/>
              </w:rPr>
              <w:t xml:space="preserve">A Plataforma de Atendimento deverá possuir ferramenta para criação e gerenciamento de campanhas de </w:t>
            </w:r>
            <w:proofErr w:type="spellStart"/>
            <w:r w:rsidRPr="00AE3AF4">
              <w:rPr>
                <w:rFonts w:cs="Calibri"/>
                <w:i/>
                <w:iCs/>
                <w:color w:val="70AD47" w:themeColor="accent6"/>
                <w:lang w:eastAsia="pt-BR"/>
              </w:rPr>
              <w:t>outbound</w:t>
            </w:r>
            <w:proofErr w:type="spellEnd"/>
            <w:r w:rsidRPr="00AE3AF4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 </w:t>
            </w:r>
            <w:r w:rsidRPr="00AE3AF4">
              <w:rPr>
                <w:rFonts w:cs="Calibri"/>
                <w:color w:val="70AD47" w:themeColor="accent6"/>
                <w:lang w:eastAsia="pt-BR"/>
              </w:rPr>
              <w:t>de voz, permitindo:</w:t>
            </w:r>
          </w:p>
        </w:tc>
        <w:tc>
          <w:tcPr>
            <w:tcW w:w="3584" w:type="dxa"/>
            <w:vAlign w:val="center"/>
          </w:tcPr>
          <w:p w14:paraId="28C59907" w14:textId="3B0FE745" w:rsidR="00881E83" w:rsidRPr="00AE3AF4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AE3AF4">
              <w:rPr>
                <w:color w:val="70AD47" w:themeColor="accent6"/>
              </w:rPr>
              <w:t>ATTIMO-Datasheet_Discador-V1</w:t>
            </w:r>
          </w:p>
        </w:tc>
        <w:tc>
          <w:tcPr>
            <w:tcW w:w="1044" w:type="dxa"/>
            <w:vAlign w:val="center"/>
          </w:tcPr>
          <w:p w14:paraId="3F8C70D1" w14:textId="7B9DC2F4" w:rsidR="00881E83" w:rsidRPr="00AE3AF4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AE3AF4">
              <w:rPr>
                <w:color w:val="70AD47" w:themeColor="accent6"/>
              </w:rPr>
              <w:t>1 á 5</w:t>
            </w:r>
          </w:p>
        </w:tc>
        <w:tc>
          <w:tcPr>
            <w:tcW w:w="4434" w:type="dxa"/>
          </w:tcPr>
          <w:p w14:paraId="0F54D9E4" w14:textId="77777777" w:rsidR="00881E83" w:rsidRPr="00AE3AF4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AE3AF4" w14:paraId="3D309C57" w14:textId="4537B8C6" w:rsidTr="000C54F5">
        <w:tc>
          <w:tcPr>
            <w:tcW w:w="3164" w:type="dxa"/>
            <w:vAlign w:val="center"/>
          </w:tcPr>
          <w:p w14:paraId="411B0CF4" w14:textId="6D78BB15" w:rsidR="00881E83" w:rsidRPr="00AE3AF4" w:rsidRDefault="00881E83" w:rsidP="001A089A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AE3AF4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2.8.1.1. </w:t>
            </w:r>
            <w:r w:rsidRPr="00AE3AF4">
              <w:rPr>
                <w:rFonts w:cs="Calibri"/>
                <w:color w:val="70AD47" w:themeColor="accent6"/>
                <w:lang w:eastAsia="pt-BR"/>
              </w:rPr>
              <w:t>Criação, importação e gerenciamento de listas de contatos (</w:t>
            </w:r>
            <w:r w:rsidRPr="00AE3AF4">
              <w:rPr>
                <w:rFonts w:cs="Calibri"/>
                <w:i/>
                <w:iCs/>
                <w:color w:val="70AD47" w:themeColor="accent6"/>
                <w:lang w:eastAsia="pt-BR"/>
              </w:rPr>
              <w:t>mailing</w:t>
            </w:r>
            <w:r w:rsidRPr="00AE3AF4">
              <w:rPr>
                <w:rFonts w:cs="Calibri"/>
                <w:color w:val="70AD47" w:themeColor="accent6"/>
                <w:lang w:eastAsia="pt-BR"/>
              </w:rPr>
              <w:t xml:space="preserve">) para as campanhas; </w:t>
            </w:r>
          </w:p>
        </w:tc>
        <w:tc>
          <w:tcPr>
            <w:tcW w:w="3584" w:type="dxa"/>
            <w:vAlign w:val="center"/>
          </w:tcPr>
          <w:p w14:paraId="1E6D01CD" w14:textId="3B0FE745" w:rsidR="00881E83" w:rsidRPr="00AE3AF4" w:rsidRDefault="00881E83" w:rsidP="7CEB2E16">
            <w:pPr>
              <w:spacing w:after="0"/>
              <w:jc w:val="center"/>
              <w:rPr>
                <w:color w:val="70AD47" w:themeColor="accent6"/>
              </w:rPr>
            </w:pPr>
            <w:r w:rsidRPr="00AE3AF4">
              <w:rPr>
                <w:color w:val="70AD47" w:themeColor="accent6"/>
              </w:rPr>
              <w:t>ATTIMO-Datasheet_Discador-V1</w:t>
            </w:r>
          </w:p>
        </w:tc>
        <w:tc>
          <w:tcPr>
            <w:tcW w:w="1044" w:type="dxa"/>
            <w:vAlign w:val="center"/>
          </w:tcPr>
          <w:p w14:paraId="220CEAAE" w14:textId="7B9DC2F4" w:rsidR="00881E83" w:rsidRPr="00AE3AF4" w:rsidRDefault="00881E83" w:rsidP="7CEB2E16">
            <w:pPr>
              <w:spacing w:after="0"/>
              <w:jc w:val="center"/>
              <w:rPr>
                <w:color w:val="70AD47" w:themeColor="accent6"/>
              </w:rPr>
            </w:pPr>
            <w:r w:rsidRPr="00AE3AF4">
              <w:rPr>
                <w:color w:val="70AD47" w:themeColor="accent6"/>
              </w:rPr>
              <w:t>1 á 5</w:t>
            </w:r>
          </w:p>
        </w:tc>
        <w:tc>
          <w:tcPr>
            <w:tcW w:w="4434" w:type="dxa"/>
          </w:tcPr>
          <w:p w14:paraId="05B85F92" w14:textId="77777777" w:rsidR="00881E83" w:rsidRPr="00AE3AF4" w:rsidRDefault="00881E83" w:rsidP="7CEB2E1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AE3AF4" w14:paraId="435BF315" w14:textId="0D371D23" w:rsidTr="000C54F5">
        <w:tc>
          <w:tcPr>
            <w:tcW w:w="3164" w:type="dxa"/>
            <w:vAlign w:val="center"/>
          </w:tcPr>
          <w:p w14:paraId="7B121A69" w14:textId="51A0BB7E" w:rsidR="00881E83" w:rsidRPr="00AE3AF4" w:rsidRDefault="00881E83" w:rsidP="001A089A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AE3AF4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2.8.1.2. </w:t>
            </w:r>
            <w:r w:rsidRPr="00AE3AF4">
              <w:rPr>
                <w:rFonts w:cs="Calibri"/>
                <w:color w:val="70AD47" w:themeColor="accent6"/>
                <w:lang w:eastAsia="pt-BR"/>
              </w:rPr>
              <w:t xml:space="preserve">Criação de </w:t>
            </w:r>
            <w:r w:rsidRPr="00AE3AF4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scripts </w:t>
            </w:r>
            <w:r w:rsidRPr="00AE3AF4">
              <w:rPr>
                <w:rFonts w:cs="Calibri"/>
                <w:color w:val="70AD47" w:themeColor="accent6"/>
                <w:lang w:eastAsia="pt-BR"/>
              </w:rPr>
              <w:t xml:space="preserve">de atendimento, com exibição aos agentes durante o progresso do atendimento, ou seja, durante uma campanha quando o discador entregar uma chamada a um agente, deverá ser exibido na tela do agente </w:t>
            </w:r>
            <w:r w:rsidRPr="00AE3AF4">
              <w:rPr>
                <w:rFonts w:cs="Calibri"/>
                <w:color w:val="70AD47" w:themeColor="accent6"/>
                <w:lang w:eastAsia="pt-BR"/>
              </w:rPr>
              <w:lastRenderedPageBreak/>
              <w:t xml:space="preserve">um </w:t>
            </w:r>
            <w:r w:rsidRPr="00AE3AF4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script </w:t>
            </w:r>
            <w:r w:rsidRPr="00AE3AF4">
              <w:rPr>
                <w:rFonts w:cs="Calibri"/>
                <w:color w:val="70AD47" w:themeColor="accent6"/>
                <w:lang w:eastAsia="pt-BR"/>
              </w:rPr>
              <w:t>com o passo a passo para o atendimento, com as informações previamente definidas pelo gestor da campanha.</w:t>
            </w:r>
          </w:p>
        </w:tc>
        <w:tc>
          <w:tcPr>
            <w:tcW w:w="3584" w:type="dxa"/>
            <w:vAlign w:val="center"/>
          </w:tcPr>
          <w:p w14:paraId="76C4937A" w14:textId="3B0FE745" w:rsidR="00881E83" w:rsidRPr="00AE3AF4" w:rsidRDefault="00881E83" w:rsidP="7CEB2E16">
            <w:pPr>
              <w:spacing w:after="0"/>
              <w:jc w:val="center"/>
              <w:rPr>
                <w:color w:val="70AD47" w:themeColor="accent6"/>
              </w:rPr>
            </w:pPr>
            <w:r w:rsidRPr="00AE3AF4">
              <w:rPr>
                <w:color w:val="70AD47" w:themeColor="accent6"/>
              </w:rPr>
              <w:lastRenderedPageBreak/>
              <w:t>ATTIMO-Datasheet_Discador-V1</w:t>
            </w:r>
          </w:p>
        </w:tc>
        <w:tc>
          <w:tcPr>
            <w:tcW w:w="1044" w:type="dxa"/>
            <w:vAlign w:val="center"/>
          </w:tcPr>
          <w:p w14:paraId="4C774709" w14:textId="7B9DC2F4" w:rsidR="00881E83" w:rsidRPr="00AE3AF4" w:rsidRDefault="00881E83" w:rsidP="7CEB2E16">
            <w:pPr>
              <w:spacing w:after="0"/>
              <w:jc w:val="center"/>
              <w:rPr>
                <w:color w:val="70AD47" w:themeColor="accent6"/>
              </w:rPr>
            </w:pPr>
            <w:r w:rsidRPr="00AE3AF4">
              <w:rPr>
                <w:color w:val="70AD47" w:themeColor="accent6"/>
              </w:rPr>
              <w:t>1 á 5</w:t>
            </w:r>
          </w:p>
        </w:tc>
        <w:tc>
          <w:tcPr>
            <w:tcW w:w="4434" w:type="dxa"/>
          </w:tcPr>
          <w:p w14:paraId="16658AEE" w14:textId="77777777" w:rsidR="00881E83" w:rsidRPr="00AE3AF4" w:rsidRDefault="00881E83" w:rsidP="7CEB2E1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AE3AF4" w14:paraId="6C6FA39D" w14:textId="508F7D50" w:rsidTr="000C54F5">
        <w:tc>
          <w:tcPr>
            <w:tcW w:w="3164" w:type="dxa"/>
            <w:vAlign w:val="center"/>
          </w:tcPr>
          <w:p w14:paraId="3A66BEA6" w14:textId="7C62231A" w:rsidR="00881E83" w:rsidRPr="00AE3AF4" w:rsidRDefault="00881E83" w:rsidP="001A089A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AE3AF4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2.8.1.3. </w:t>
            </w:r>
            <w:r w:rsidRPr="00AE3AF4">
              <w:rPr>
                <w:rFonts w:cs="Calibri"/>
                <w:color w:val="70AD47" w:themeColor="accent6"/>
                <w:lang w:eastAsia="pt-BR"/>
              </w:rPr>
              <w:t xml:space="preserve">Definição de scripts de atendimento com dados dinâmicos para a exibição aos agentes, tais como, nome do contato, perfil, etc. </w:t>
            </w:r>
          </w:p>
        </w:tc>
        <w:tc>
          <w:tcPr>
            <w:tcW w:w="3584" w:type="dxa"/>
            <w:vAlign w:val="center"/>
          </w:tcPr>
          <w:p w14:paraId="6DE588E6" w14:textId="3B0FE745" w:rsidR="00881E83" w:rsidRPr="00AE3AF4" w:rsidRDefault="00881E83" w:rsidP="7CEB2E16">
            <w:pPr>
              <w:spacing w:after="0"/>
              <w:jc w:val="center"/>
              <w:rPr>
                <w:color w:val="70AD47" w:themeColor="accent6"/>
              </w:rPr>
            </w:pPr>
            <w:r w:rsidRPr="00AE3AF4">
              <w:rPr>
                <w:color w:val="70AD47" w:themeColor="accent6"/>
              </w:rPr>
              <w:t>ATTIMO-Datasheet_Discador-V1</w:t>
            </w:r>
          </w:p>
        </w:tc>
        <w:tc>
          <w:tcPr>
            <w:tcW w:w="1044" w:type="dxa"/>
            <w:vAlign w:val="center"/>
          </w:tcPr>
          <w:p w14:paraId="39EC6FE8" w14:textId="7B9DC2F4" w:rsidR="00881E83" w:rsidRPr="00AE3AF4" w:rsidRDefault="00881E83" w:rsidP="7CEB2E16">
            <w:pPr>
              <w:spacing w:after="0"/>
              <w:jc w:val="center"/>
              <w:rPr>
                <w:color w:val="70AD47" w:themeColor="accent6"/>
              </w:rPr>
            </w:pPr>
            <w:r w:rsidRPr="00AE3AF4">
              <w:rPr>
                <w:color w:val="70AD47" w:themeColor="accent6"/>
              </w:rPr>
              <w:t>1 á 5</w:t>
            </w:r>
          </w:p>
        </w:tc>
        <w:tc>
          <w:tcPr>
            <w:tcW w:w="4434" w:type="dxa"/>
          </w:tcPr>
          <w:p w14:paraId="2BC75063" w14:textId="77777777" w:rsidR="00881E83" w:rsidRPr="00AE3AF4" w:rsidRDefault="00881E83" w:rsidP="7CEB2E1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AE3AF4" w14:paraId="79D6BA07" w14:textId="1863B624" w:rsidTr="000C54F5">
        <w:tc>
          <w:tcPr>
            <w:tcW w:w="3164" w:type="dxa"/>
            <w:vAlign w:val="center"/>
          </w:tcPr>
          <w:p w14:paraId="0FB4B841" w14:textId="7CCB125D" w:rsidR="00881E83" w:rsidRPr="00AE3AF4" w:rsidRDefault="00881E83" w:rsidP="001A089A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AE3AF4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2.8.1.4. </w:t>
            </w:r>
            <w:r w:rsidRPr="00AE3AF4">
              <w:rPr>
                <w:rFonts w:cs="Calibri"/>
                <w:color w:val="70AD47" w:themeColor="accent6"/>
                <w:lang w:eastAsia="pt-BR"/>
              </w:rPr>
              <w:t>Agendamento de campanhas para ocorrer em períodos pré-determinados.</w:t>
            </w:r>
          </w:p>
        </w:tc>
        <w:tc>
          <w:tcPr>
            <w:tcW w:w="3584" w:type="dxa"/>
            <w:vAlign w:val="center"/>
          </w:tcPr>
          <w:p w14:paraId="51D19597" w14:textId="3B0FE745" w:rsidR="00881E83" w:rsidRPr="00AE3AF4" w:rsidRDefault="00881E83" w:rsidP="7CEB2E16">
            <w:pPr>
              <w:spacing w:after="0"/>
              <w:jc w:val="center"/>
              <w:rPr>
                <w:color w:val="70AD47" w:themeColor="accent6"/>
              </w:rPr>
            </w:pPr>
            <w:r w:rsidRPr="00AE3AF4">
              <w:rPr>
                <w:color w:val="70AD47" w:themeColor="accent6"/>
              </w:rPr>
              <w:t>ATTIMO-Datasheet_Discador-V1</w:t>
            </w:r>
          </w:p>
        </w:tc>
        <w:tc>
          <w:tcPr>
            <w:tcW w:w="1044" w:type="dxa"/>
            <w:vAlign w:val="center"/>
          </w:tcPr>
          <w:p w14:paraId="7CBDB9BA" w14:textId="7B9DC2F4" w:rsidR="00881E83" w:rsidRPr="00AE3AF4" w:rsidRDefault="00881E83" w:rsidP="7CEB2E16">
            <w:pPr>
              <w:spacing w:after="0"/>
              <w:jc w:val="center"/>
              <w:rPr>
                <w:color w:val="70AD47" w:themeColor="accent6"/>
              </w:rPr>
            </w:pPr>
            <w:r w:rsidRPr="00AE3AF4">
              <w:rPr>
                <w:color w:val="70AD47" w:themeColor="accent6"/>
              </w:rPr>
              <w:t>1 á 5</w:t>
            </w:r>
          </w:p>
        </w:tc>
        <w:tc>
          <w:tcPr>
            <w:tcW w:w="4434" w:type="dxa"/>
          </w:tcPr>
          <w:p w14:paraId="444F4431" w14:textId="77777777" w:rsidR="00881E83" w:rsidRPr="00AE3AF4" w:rsidRDefault="00881E83" w:rsidP="7CEB2E1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AE3AF4" w14:paraId="50397D1D" w14:textId="2FF7DFB9" w:rsidTr="000C54F5">
        <w:tc>
          <w:tcPr>
            <w:tcW w:w="3164" w:type="dxa"/>
            <w:vAlign w:val="center"/>
          </w:tcPr>
          <w:p w14:paraId="489241A6" w14:textId="193D0AE4" w:rsidR="00881E83" w:rsidRPr="00AE3AF4" w:rsidRDefault="00881E83" w:rsidP="001A089A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AE3AF4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2.8.1.5. </w:t>
            </w:r>
            <w:r w:rsidRPr="00AE3AF4">
              <w:rPr>
                <w:rFonts w:cs="Calibri"/>
                <w:color w:val="70AD47" w:themeColor="accent6"/>
                <w:lang w:eastAsia="pt-BR"/>
              </w:rPr>
              <w:t>Encerramento automático de campanha quando a lista de contatos for concluída.</w:t>
            </w:r>
          </w:p>
        </w:tc>
        <w:tc>
          <w:tcPr>
            <w:tcW w:w="3584" w:type="dxa"/>
            <w:vAlign w:val="center"/>
          </w:tcPr>
          <w:p w14:paraId="6395B8D9" w14:textId="6F25F11A" w:rsidR="00881E83" w:rsidRPr="00AE3AF4" w:rsidRDefault="00881E83" w:rsidP="7FB8951C">
            <w:pPr>
              <w:spacing w:after="0"/>
              <w:jc w:val="center"/>
              <w:rPr>
                <w:color w:val="70AD47" w:themeColor="accent6"/>
              </w:rPr>
            </w:pPr>
            <w:r w:rsidRPr="00AE3AF4">
              <w:rPr>
                <w:color w:val="70AD47" w:themeColor="accent6"/>
              </w:rPr>
              <w:t>ATTIMO-Datasheet_Discador-V1</w:t>
            </w:r>
          </w:p>
        </w:tc>
        <w:tc>
          <w:tcPr>
            <w:tcW w:w="1044" w:type="dxa"/>
            <w:vAlign w:val="center"/>
          </w:tcPr>
          <w:p w14:paraId="69DF5353" w14:textId="6F25F11A" w:rsidR="00881E83" w:rsidRPr="00AE3AF4" w:rsidRDefault="00881E83" w:rsidP="7FB8951C">
            <w:pPr>
              <w:spacing w:after="0"/>
              <w:jc w:val="center"/>
              <w:rPr>
                <w:color w:val="70AD47" w:themeColor="accent6"/>
              </w:rPr>
            </w:pPr>
            <w:r w:rsidRPr="00AE3AF4">
              <w:rPr>
                <w:color w:val="70AD47" w:themeColor="accent6"/>
              </w:rPr>
              <w:t>1 á 5</w:t>
            </w:r>
          </w:p>
        </w:tc>
        <w:tc>
          <w:tcPr>
            <w:tcW w:w="4434" w:type="dxa"/>
          </w:tcPr>
          <w:p w14:paraId="534E8077" w14:textId="77777777" w:rsidR="00881E83" w:rsidRPr="00AE3AF4" w:rsidRDefault="00881E83" w:rsidP="7FB8951C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AE3AF4" w14:paraId="07DDFEAA" w14:textId="05A34148" w:rsidTr="000C54F5">
        <w:tc>
          <w:tcPr>
            <w:tcW w:w="3164" w:type="dxa"/>
            <w:vAlign w:val="center"/>
          </w:tcPr>
          <w:p w14:paraId="6898A1A7" w14:textId="153E3582" w:rsidR="00881E83" w:rsidRPr="00AE3AF4" w:rsidRDefault="00881E83" w:rsidP="000465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AE3AF4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2.8.2. </w:t>
            </w:r>
            <w:r w:rsidRPr="00AE3AF4">
              <w:rPr>
                <w:rFonts w:cs="Calibri"/>
                <w:color w:val="70AD47" w:themeColor="accent6"/>
                <w:lang w:eastAsia="pt-BR"/>
              </w:rPr>
              <w:t xml:space="preserve">Deverá permitir, aos agentes, a seleção de códigos de tabulação para o atendimento, deverá permitir que estes códigos sejam previamente </w:t>
            </w:r>
            <w:r w:rsidRPr="00AE3AF4">
              <w:rPr>
                <w:rFonts w:cs="Calibri"/>
                <w:color w:val="70AD47" w:themeColor="accent6"/>
                <w:lang w:eastAsia="pt-BR"/>
              </w:rPr>
              <w:lastRenderedPageBreak/>
              <w:t xml:space="preserve">definidos no sistema e deverá permitir a exibição de relatórios com base nestes códigos de tabulação. </w:t>
            </w:r>
          </w:p>
        </w:tc>
        <w:tc>
          <w:tcPr>
            <w:tcW w:w="3584" w:type="dxa"/>
            <w:vAlign w:val="center"/>
          </w:tcPr>
          <w:p w14:paraId="4FC62E0C" w14:textId="6F25F11A" w:rsidR="00881E83" w:rsidRPr="00AE3AF4" w:rsidRDefault="00881E83" w:rsidP="7FB8951C">
            <w:pPr>
              <w:spacing w:after="0"/>
              <w:jc w:val="center"/>
              <w:rPr>
                <w:color w:val="70AD47" w:themeColor="accent6"/>
              </w:rPr>
            </w:pPr>
            <w:r w:rsidRPr="00AE3AF4">
              <w:rPr>
                <w:color w:val="70AD47" w:themeColor="accent6"/>
              </w:rPr>
              <w:lastRenderedPageBreak/>
              <w:t>ATTIMO-Datasheet_Discador-V1</w:t>
            </w:r>
          </w:p>
        </w:tc>
        <w:tc>
          <w:tcPr>
            <w:tcW w:w="1044" w:type="dxa"/>
            <w:vAlign w:val="center"/>
          </w:tcPr>
          <w:p w14:paraId="230D372B" w14:textId="6F25F11A" w:rsidR="00881E83" w:rsidRPr="00AE3AF4" w:rsidRDefault="00881E83" w:rsidP="7FB8951C">
            <w:pPr>
              <w:spacing w:after="0"/>
              <w:jc w:val="center"/>
              <w:rPr>
                <w:color w:val="70AD47" w:themeColor="accent6"/>
              </w:rPr>
            </w:pPr>
            <w:r w:rsidRPr="00AE3AF4">
              <w:rPr>
                <w:color w:val="70AD47" w:themeColor="accent6"/>
              </w:rPr>
              <w:t>1 á 5</w:t>
            </w:r>
          </w:p>
        </w:tc>
        <w:tc>
          <w:tcPr>
            <w:tcW w:w="4434" w:type="dxa"/>
          </w:tcPr>
          <w:p w14:paraId="630C17C8" w14:textId="77777777" w:rsidR="00881E83" w:rsidRPr="00AE3AF4" w:rsidRDefault="00881E83" w:rsidP="7FB8951C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2C2F09" w14:paraId="09376B24" w14:textId="61F94F70" w:rsidTr="000C54F5">
        <w:tc>
          <w:tcPr>
            <w:tcW w:w="7792" w:type="dxa"/>
            <w:gridSpan w:val="3"/>
            <w:vAlign w:val="center"/>
          </w:tcPr>
          <w:p w14:paraId="12595C52" w14:textId="6837EFE9" w:rsidR="00881E83" w:rsidRPr="009F6F11" w:rsidRDefault="00881E83" w:rsidP="009F6F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9F6F11">
              <w:rPr>
                <w:rFonts w:cs="Calibri"/>
                <w:b/>
                <w:bCs/>
                <w:color w:val="000000"/>
                <w:lang w:eastAsia="pt-BR"/>
              </w:rPr>
              <w:t xml:space="preserve">2.9. DOS REQUISITOS DOS SERVIÇOS DE ATENDIMENTO POR TEXTO </w:t>
            </w:r>
          </w:p>
        </w:tc>
        <w:tc>
          <w:tcPr>
            <w:tcW w:w="4434" w:type="dxa"/>
          </w:tcPr>
          <w:p w14:paraId="3469583A" w14:textId="77777777" w:rsidR="00881E83" w:rsidRPr="009F6F11" w:rsidRDefault="00881E83" w:rsidP="009F6F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881E83" w:rsidRPr="002C2F09" w14:paraId="0F7FAF37" w14:textId="486A690F" w:rsidTr="000C54F5">
        <w:tc>
          <w:tcPr>
            <w:tcW w:w="7792" w:type="dxa"/>
            <w:gridSpan w:val="3"/>
            <w:vAlign w:val="center"/>
          </w:tcPr>
          <w:p w14:paraId="7D1E53BF" w14:textId="52599316" w:rsidR="00881E83" w:rsidRPr="009F6F11" w:rsidRDefault="00881E83" w:rsidP="009F6F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9F6F11">
              <w:rPr>
                <w:rFonts w:cs="Calibri"/>
                <w:b/>
                <w:bCs/>
                <w:color w:val="000000"/>
                <w:lang w:eastAsia="pt-BR"/>
              </w:rPr>
              <w:t xml:space="preserve">2.9.1. </w:t>
            </w:r>
            <w:r w:rsidRPr="009F6F11">
              <w:rPr>
                <w:rFonts w:cs="Calibri"/>
                <w:color w:val="000000"/>
                <w:lang w:eastAsia="pt-BR"/>
              </w:rPr>
              <w:t xml:space="preserve">A Solução ofertada deverá permitir atendimento de </w:t>
            </w:r>
            <w:r w:rsidRPr="009F6F11">
              <w:rPr>
                <w:rFonts w:cs="Calibri"/>
                <w:i/>
                <w:iCs/>
                <w:color w:val="000000"/>
                <w:lang w:eastAsia="pt-BR"/>
              </w:rPr>
              <w:t xml:space="preserve">Chat </w:t>
            </w:r>
            <w:r w:rsidRPr="009F6F11">
              <w:rPr>
                <w:rFonts w:cs="Calibri"/>
                <w:color w:val="000000"/>
                <w:lang w:eastAsia="pt-BR"/>
              </w:rPr>
              <w:t xml:space="preserve">para interações nos seguintes canais: </w:t>
            </w:r>
          </w:p>
        </w:tc>
        <w:tc>
          <w:tcPr>
            <w:tcW w:w="4434" w:type="dxa"/>
          </w:tcPr>
          <w:p w14:paraId="354D42EF" w14:textId="77777777" w:rsidR="00881E83" w:rsidRPr="009F6F11" w:rsidRDefault="00881E83" w:rsidP="009F6F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881E83" w:rsidRPr="0039137E" w14:paraId="082E10F1" w14:textId="700DA689" w:rsidTr="000C54F5">
        <w:tc>
          <w:tcPr>
            <w:tcW w:w="3164" w:type="dxa"/>
            <w:vAlign w:val="center"/>
          </w:tcPr>
          <w:p w14:paraId="6632060D" w14:textId="516C8F01" w:rsidR="00881E83" w:rsidRPr="0039137E" w:rsidRDefault="00881E83" w:rsidP="009F6F11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sz w:val="24"/>
                <w:szCs w:val="24"/>
                <w:lang w:eastAsia="pt-BR"/>
              </w:rPr>
            </w:pPr>
            <w:r w:rsidRPr="0039137E">
              <w:rPr>
                <w:b/>
                <w:bCs/>
                <w:color w:val="70AD47" w:themeColor="accent6"/>
              </w:rPr>
              <w:t xml:space="preserve">a) </w:t>
            </w:r>
            <w:r w:rsidRPr="0039137E">
              <w:rPr>
                <w:color w:val="70AD47" w:themeColor="accent6"/>
              </w:rPr>
              <w:t>Portal Coren-SP (sítio WEB);</w:t>
            </w:r>
          </w:p>
        </w:tc>
        <w:tc>
          <w:tcPr>
            <w:tcW w:w="3584" w:type="dxa"/>
            <w:vAlign w:val="center"/>
          </w:tcPr>
          <w:p w14:paraId="281EFF5C" w14:textId="3DCBF125" w:rsidR="00881E83" w:rsidRPr="0039137E" w:rsidRDefault="00881E83" w:rsidP="005510F6">
            <w:pPr>
              <w:spacing w:after="0"/>
              <w:jc w:val="center"/>
              <w:rPr>
                <w:color w:val="70AD47" w:themeColor="accent6"/>
                <w:lang w:val="en-US"/>
              </w:rPr>
            </w:pPr>
            <w:r w:rsidRPr="0039137E">
              <w:rPr>
                <w:color w:val="70AD47" w:themeColor="accent6"/>
                <w:lang w:val="en-US"/>
              </w:rPr>
              <w:t>ATTIMO_BOT_DATASHEET_V1</w:t>
            </w:r>
          </w:p>
        </w:tc>
        <w:tc>
          <w:tcPr>
            <w:tcW w:w="1044" w:type="dxa"/>
            <w:vAlign w:val="center"/>
          </w:tcPr>
          <w:p w14:paraId="48372FB5" w14:textId="12861B24" w:rsidR="00881E83" w:rsidRPr="0039137E" w:rsidRDefault="00881E83" w:rsidP="005510F6">
            <w:pPr>
              <w:spacing w:after="0"/>
              <w:jc w:val="center"/>
              <w:rPr>
                <w:color w:val="70AD47" w:themeColor="accent6"/>
                <w:lang w:val="en-US"/>
              </w:rPr>
            </w:pPr>
            <w:r w:rsidRPr="0039137E">
              <w:rPr>
                <w:color w:val="70AD47" w:themeColor="accent6"/>
                <w:lang w:val="en-US"/>
              </w:rPr>
              <w:t>1</w:t>
            </w:r>
          </w:p>
        </w:tc>
        <w:tc>
          <w:tcPr>
            <w:tcW w:w="4434" w:type="dxa"/>
          </w:tcPr>
          <w:p w14:paraId="56BABC32" w14:textId="77777777" w:rsidR="00881E83" w:rsidRPr="0039137E" w:rsidRDefault="00881E83" w:rsidP="005510F6">
            <w:pPr>
              <w:spacing w:after="0"/>
              <w:jc w:val="center"/>
              <w:rPr>
                <w:color w:val="70AD47" w:themeColor="accent6"/>
                <w:lang w:val="en-US"/>
              </w:rPr>
            </w:pPr>
          </w:p>
        </w:tc>
      </w:tr>
      <w:tr w:rsidR="00881E83" w:rsidRPr="0039137E" w14:paraId="61274B6A" w14:textId="54D2AFB1" w:rsidTr="000C54F5">
        <w:tc>
          <w:tcPr>
            <w:tcW w:w="3164" w:type="dxa"/>
            <w:vAlign w:val="center"/>
          </w:tcPr>
          <w:p w14:paraId="746E8A31" w14:textId="576C7E7F" w:rsidR="00881E83" w:rsidRPr="0039137E" w:rsidRDefault="00881E83" w:rsidP="009F6F11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sz w:val="24"/>
                <w:szCs w:val="24"/>
                <w:lang w:eastAsia="pt-BR"/>
              </w:rPr>
            </w:pPr>
            <w:r w:rsidRPr="0039137E">
              <w:rPr>
                <w:color w:val="70AD47" w:themeColor="accent6"/>
              </w:rPr>
              <w:t xml:space="preserve">b) </w:t>
            </w:r>
            <w:r w:rsidRPr="0039137E">
              <w:rPr>
                <w:i/>
                <w:iCs/>
                <w:color w:val="70AD47" w:themeColor="accent6"/>
              </w:rPr>
              <w:t xml:space="preserve">WhatsApp </w:t>
            </w:r>
            <w:r w:rsidRPr="0039137E">
              <w:rPr>
                <w:color w:val="70AD47" w:themeColor="accent6"/>
              </w:rPr>
              <w:t>e</w:t>
            </w:r>
          </w:p>
        </w:tc>
        <w:tc>
          <w:tcPr>
            <w:tcW w:w="3584" w:type="dxa"/>
            <w:vAlign w:val="center"/>
          </w:tcPr>
          <w:p w14:paraId="4FB8664C" w14:textId="77222ADB" w:rsidR="00881E83" w:rsidRPr="0039137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39137E">
              <w:rPr>
                <w:color w:val="70AD47" w:themeColor="accent6"/>
                <w:lang w:val="en-US"/>
              </w:rPr>
              <w:t>ATTIMO_BOT_DATASHEET_V1</w:t>
            </w:r>
          </w:p>
        </w:tc>
        <w:tc>
          <w:tcPr>
            <w:tcW w:w="1044" w:type="dxa"/>
            <w:vAlign w:val="center"/>
          </w:tcPr>
          <w:p w14:paraId="70394C0C" w14:textId="7A0B7DC6" w:rsidR="00881E83" w:rsidRPr="0039137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39137E">
              <w:rPr>
                <w:color w:val="70AD47" w:themeColor="accent6"/>
              </w:rPr>
              <w:t>1 e 2</w:t>
            </w:r>
          </w:p>
        </w:tc>
        <w:tc>
          <w:tcPr>
            <w:tcW w:w="4434" w:type="dxa"/>
          </w:tcPr>
          <w:p w14:paraId="31AAF7DD" w14:textId="77777777" w:rsidR="00881E83" w:rsidRPr="0039137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39137E" w14:paraId="3E143EB8" w14:textId="06F3959B" w:rsidTr="000C54F5">
        <w:tc>
          <w:tcPr>
            <w:tcW w:w="3164" w:type="dxa"/>
            <w:vAlign w:val="center"/>
          </w:tcPr>
          <w:p w14:paraId="1AC3FA34" w14:textId="6519DB74" w:rsidR="00881E83" w:rsidRPr="0039137E" w:rsidRDefault="00881E83" w:rsidP="009F6F11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sz w:val="24"/>
                <w:szCs w:val="24"/>
                <w:lang w:eastAsia="pt-BR"/>
              </w:rPr>
            </w:pPr>
            <w:r w:rsidRPr="0039137E">
              <w:rPr>
                <w:b/>
                <w:bCs/>
                <w:color w:val="70AD47" w:themeColor="accent6"/>
              </w:rPr>
              <w:t xml:space="preserve">c) </w:t>
            </w:r>
            <w:r w:rsidRPr="0039137E">
              <w:rPr>
                <w:i/>
                <w:iCs/>
                <w:color w:val="70AD47" w:themeColor="accent6"/>
              </w:rPr>
              <w:t>Facebook Messenger</w:t>
            </w:r>
            <w:r w:rsidRPr="0039137E">
              <w:rPr>
                <w:color w:val="70AD47" w:themeColor="accent6"/>
              </w:rPr>
              <w:t>.</w:t>
            </w:r>
          </w:p>
        </w:tc>
        <w:tc>
          <w:tcPr>
            <w:tcW w:w="3584" w:type="dxa"/>
            <w:vAlign w:val="center"/>
          </w:tcPr>
          <w:p w14:paraId="6B626651" w14:textId="74D30F7D" w:rsidR="00881E83" w:rsidRPr="0039137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39137E">
              <w:rPr>
                <w:color w:val="70AD47" w:themeColor="accent6"/>
                <w:lang w:val="en-US"/>
              </w:rPr>
              <w:t>ATTIMO_BOT_DATASHEET_V1</w:t>
            </w:r>
          </w:p>
        </w:tc>
        <w:tc>
          <w:tcPr>
            <w:tcW w:w="1044" w:type="dxa"/>
            <w:vAlign w:val="center"/>
          </w:tcPr>
          <w:p w14:paraId="26ECBBF8" w14:textId="7A0B7DC6" w:rsidR="00881E83" w:rsidRPr="0039137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39137E">
              <w:rPr>
                <w:color w:val="70AD47" w:themeColor="accent6"/>
              </w:rPr>
              <w:t>1 e 2</w:t>
            </w:r>
          </w:p>
          <w:p w14:paraId="38FC31EE" w14:textId="039AC790" w:rsidR="00881E83" w:rsidRPr="0039137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  <w:tc>
          <w:tcPr>
            <w:tcW w:w="4434" w:type="dxa"/>
          </w:tcPr>
          <w:p w14:paraId="49BF1740" w14:textId="77777777" w:rsidR="00881E83" w:rsidRPr="0039137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39137E" w14:paraId="7B0216DD" w14:textId="42EBD814" w:rsidTr="000C54F5">
        <w:tc>
          <w:tcPr>
            <w:tcW w:w="3164" w:type="dxa"/>
            <w:vAlign w:val="center"/>
          </w:tcPr>
          <w:p w14:paraId="17F0060E" w14:textId="485409F8" w:rsidR="00881E83" w:rsidRPr="0039137E" w:rsidRDefault="00881E83" w:rsidP="000465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39137E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2.9.2. </w:t>
            </w:r>
            <w:r w:rsidRPr="0039137E">
              <w:rPr>
                <w:rFonts w:cs="Calibri"/>
                <w:color w:val="70AD47" w:themeColor="accent6"/>
                <w:lang w:eastAsia="pt-BR"/>
              </w:rPr>
              <w:t xml:space="preserve">A CONTRATADA poderá subcontratar serviços de </w:t>
            </w:r>
            <w:r w:rsidRPr="0039137E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broker </w:t>
            </w:r>
            <w:r w:rsidRPr="0039137E">
              <w:rPr>
                <w:rFonts w:cs="Calibri"/>
                <w:color w:val="70AD47" w:themeColor="accent6"/>
                <w:lang w:eastAsia="pt-BR"/>
              </w:rPr>
              <w:t xml:space="preserve">junto à Meta, reguladora do </w:t>
            </w:r>
            <w:r w:rsidRPr="0039137E">
              <w:rPr>
                <w:rFonts w:cs="Calibri"/>
                <w:i/>
                <w:iCs/>
                <w:color w:val="70AD47" w:themeColor="accent6"/>
                <w:lang w:eastAsia="pt-BR"/>
              </w:rPr>
              <w:t>WhatsApp</w:t>
            </w:r>
            <w:r w:rsidRPr="0039137E">
              <w:rPr>
                <w:rFonts w:cs="Calibri"/>
                <w:color w:val="70AD47" w:themeColor="accent6"/>
                <w:lang w:eastAsia="pt-BR"/>
              </w:rPr>
              <w:t xml:space="preserve">, para ativação dos serviços no </w:t>
            </w:r>
            <w:r w:rsidRPr="0039137E">
              <w:rPr>
                <w:rFonts w:cs="Calibri"/>
                <w:i/>
                <w:iCs/>
                <w:color w:val="70AD47" w:themeColor="accent6"/>
                <w:lang w:eastAsia="pt-BR"/>
              </w:rPr>
              <w:t>WhatsApp</w:t>
            </w:r>
            <w:r w:rsidRPr="0039137E">
              <w:rPr>
                <w:rFonts w:cs="Calibri"/>
                <w:color w:val="70AD47" w:themeColor="accent6"/>
                <w:lang w:eastAsia="pt-BR"/>
              </w:rPr>
              <w:t xml:space="preserve">. </w:t>
            </w:r>
          </w:p>
        </w:tc>
        <w:tc>
          <w:tcPr>
            <w:tcW w:w="3584" w:type="dxa"/>
            <w:vAlign w:val="center"/>
          </w:tcPr>
          <w:p w14:paraId="6E24F47D" w14:textId="60062745" w:rsidR="00881E83" w:rsidRPr="0039137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39137E">
              <w:rPr>
                <w:color w:val="70AD47" w:themeColor="accent6"/>
                <w:lang w:val="en-US"/>
              </w:rPr>
              <w:t>ATTIMO_BOT_DATASHEET_V1</w:t>
            </w:r>
          </w:p>
        </w:tc>
        <w:tc>
          <w:tcPr>
            <w:tcW w:w="1044" w:type="dxa"/>
            <w:vAlign w:val="center"/>
          </w:tcPr>
          <w:p w14:paraId="1AC46276" w14:textId="021E59AE" w:rsidR="00881E83" w:rsidRPr="0039137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39137E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6CCD4B55" w14:textId="77777777" w:rsidR="00881E83" w:rsidRPr="0039137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39137E" w14:paraId="45B1A7CD" w14:textId="1ACFF471" w:rsidTr="000C54F5">
        <w:tc>
          <w:tcPr>
            <w:tcW w:w="3164" w:type="dxa"/>
            <w:vAlign w:val="center"/>
          </w:tcPr>
          <w:p w14:paraId="7FCD092E" w14:textId="563DCAAB" w:rsidR="00881E83" w:rsidRPr="0039137E" w:rsidRDefault="00881E83" w:rsidP="000465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39137E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2.9.4. </w:t>
            </w:r>
            <w:r w:rsidRPr="0039137E">
              <w:rPr>
                <w:rFonts w:cs="Calibri"/>
                <w:color w:val="70AD47" w:themeColor="accent6"/>
                <w:lang w:eastAsia="pt-BR"/>
              </w:rPr>
              <w:t xml:space="preserve">Deverá estar incluso o volume de conversas enviadas e recebidas pelo </w:t>
            </w:r>
            <w:r w:rsidRPr="0039137E">
              <w:rPr>
                <w:rFonts w:cs="Calibri"/>
                <w:i/>
                <w:iCs/>
                <w:color w:val="70AD47" w:themeColor="accent6"/>
                <w:lang w:eastAsia="pt-BR"/>
              </w:rPr>
              <w:t>WhatsApp</w:t>
            </w:r>
            <w:r w:rsidRPr="0039137E">
              <w:rPr>
                <w:rFonts w:cs="Calibri"/>
                <w:color w:val="70AD47" w:themeColor="accent6"/>
                <w:lang w:eastAsia="pt-BR"/>
              </w:rPr>
              <w:t xml:space="preserve">, conforme estimativa de mensagens </w:t>
            </w:r>
            <w:r w:rsidRPr="0039137E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SMS </w:t>
            </w:r>
            <w:r w:rsidRPr="0039137E">
              <w:rPr>
                <w:rFonts w:cs="Calibri"/>
                <w:color w:val="70AD47" w:themeColor="accent6"/>
                <w:lang w:eastAsia="pt-BR"/>
              </w:rPr>
              <w:t xml:space="preserve">e </w:t>
            </w:r>
            <w:proofErr w:type="spellStart"/>
            <w:r w:rsidRPr="0039137E">
              <w:rPr>
                <w:rFonts w:cs="Calibri"/>
                <w:i/>
                <w:iCs/>
                <w:color w:val="70AD47" w:themeColor="accent6"/>
                <w:lang w:eastAsia="pt-BR"/>
              </w:rPr>
              <w:t>Whatsapp</w:t>
            </w:r>
            <w:proofErr w:type="spellEnd"/>
            <w:r w:rsidRPr="0039137E">
              <w:rPr>
                <w:rFonts w:cs="Calibri"/>
                <w:color w:val="70AD47" w:themeColor="accent6"/>
                <w:lang w:eastAsia="pt-BR"/>
              </w:rPr>
              <w:t xml:space="preserve">, de acordo com as regras de utilização especificado pela </w:t>
            </w:r>
            <w:r w:rsidRPr="0039137E">
              <w:rPr>
                <w:rFonts w:cs="Calibri"/>
                <w:color w:val="70AD47" w:themeColor="accent6"/>
                <w:lang w:eastAsia="pt-BR"/>
              </w:rPr>
              <w:lastRenderedPageBreak/>
              <w:t xml:space="preserve">Meta, para mensagens enviadas e recebidas. </w:t>
            </w:r>
          </w:p>
        </w:tc>
        <w:tc>
          <w:tcPr>
            <w:tcW w:w="3584" w:type="dxa"/>
            <w:vAlign w:val="center"/>
          </w:tcPr>
          <w:p w14:paraId="77E634B3" w14:textId="671D5B74" w:rsidR="00881E83" w:rsidRPr="0039137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39137E">
              <w:rPr>
                <w:color w:val="70AD47" w:themeColor="accent6"/>
                <w:lang w:val="en-US"/>
              </w:rPr>
              <w:lastRenderedPageBreak/>
              <w:t>ATTIMO_BOT_DATASHEET_V1</w:t>
            </w:r>
          </w:p>
        </w:tc>
        <w:tc>
          <w:tcPr>
            <w:tcW w:w="1044" w:type="dxa"/>
            <w:vAlign w:val="center"/>
          </w:tcPr>
          <w:p w14:paraId="5580B521" w14:textId="616329EC" w:rsidR="00881E83" w:rsidRPr="0039137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39137E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36E15091" w14:textId="77777777" w:rsidR="00881E83" w:rsidRPr="0039137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39137E" w14:paraId="4801531D" w14:textId="7CDCA962" w:rsidTr="000C54F5">
        <w:tc>
          <w:tcPr>
            <w:tcW w:w="3164" w:type="dxa"/>
            <w:vAlign w:val="center"/>
          </w:tcPr>
          <w:p w14:paraId="2CA0709E" w14:textId="29473D52" w:rsidR="00881E83" w:rsidRPr="0039137E" w:rsidRDefault="00881E83" w:rsidP="000465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39137E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2.9.5. </w:t>
            </w:r>
            <w:r w:rsidRPr="0039137E">
              <w:rPr>
                <w:rFonts w:cs="Calibri"/>
                <w:color w:val="70AD47" w:themeColor="accent6"/>
                <w:lang w:eastAsia="pt-BR"/>
              </w:rPr>
              <w:t xml:space="preserve">O faturamento sobre as conversas enviadas pelo </w:t>
            </w:r>
            <w:proofErr w:type="spellStart"/>
            <w:r w:rsidRPr="0039137E">
              <w:rPr>
                <w:rFonts w:cs="Calibri"/>
                <w:i/>
                <w:iCs/>
                <w:color w:val="70AD47" w:themeColor="accent6"/>
                <w:lang w:eastAsia="pt-BR"/>
              </w:rPr>
              <w:t>Whatsapp</w:t>
            </w:r>
            <w:proofErr w:type="spellEnd"/>
            <w:r w:rsidRPr="0039137E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, </w:t>
            </w:r>
            <w:r w:rsidRPr="0039137E">
              <w:rPr>
                <w:rFonts w:cs="Calibri"/>
                <w:color w:val="70AD47" w:themeColor="accent6"/>
                <w:lang w:eastAsia="pt-BR"/>
              </w:rPr>
              <w:t xml:space="preserve">ocorrerá, apenas na hipótese de utilização dos serviços, pela Contratante, no mês corrente (cobrança das chamadas estimadas (1.000 (mil) chamadas ativas). </w:t>
            </w:r>
          </w:p>
        </w:tc>
        <w:tc>
          <w:tcPr>
            <w:tcW w:w="3584" w:type="dxa"/>
            <w:vAlign w:val="center"/>
          </w:tcPr>
          <w:p w14:paraId="220D1B97" w14:textId="6C4A65BA" w:rsidR="00881E83" w:rsidRPr="0039137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39137E">
              <w:rPr>
                <w:color w:val="70AD47" w:themeColor="accent6"/>
                <w:lang w:val="en-US"/>
              </w:rPr>
              <w:t>ATTIMO_BOT_DATASHEET_V1</w:t>
            </w:r>
          </w:p>
        </w:tc>
        <w:tc>
          <w:tcPr>
            <w:tcW w:w="1044" w:type="dxa"/>
            <w:vAlign w:val="center"/>
          </w:tcPr>
          <w:p w14:paraId="6BE8408D" w14:textId="0107C092" w:rsidR="00881E83" w:rsidRPr="0039137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39137E">
              <w:rPr>
                <w:color w:val="70AD47" w:themeColor="accent6"/>
              </w:rPr>
              <w:t>1</w:t>
            </w:r>
          </w:p>
        </w:tc>
        <w:tc>
          <w:tcPr>
            <w:tcW w:w="4434" w:type="dxa"/>
          </w:tcPr>
          <w:p w14:paraId="385B0538" w14:textId="77777777" w:rsidR="00881E83" w:rsidRPr="0039137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39137E" w14:paraId="6A79C8F9" w14:textId="16E40F7C" w:rsidTr="000C54F5">
        <w:tc>
          <w:tcPr>
            <w:tcW w:w="3164" w:type="dxa"/>
            <w:vAlign w:val="center"/>
          </w:tcPr>
          <w:p w14:paraId="21CCC407" w14:textId="2D67B38E" w:rsidR="00881E83" w:rsidRPr="0039137E" w:rsidRDefault="00881E83" w:rsidP="000465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39137E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2.9.6. </w:t>
            </w:r>
            <w:r w:rsidRPr="0039137E">
              <w:rPr>
                <w:rFonts w:cs="Calibri"/>
                <w:color w:val="70AD47" w:themeColor="accent6"/>
                <w:lang w:eastAsia="pt-BR"/>
              </w:rPr>
              <w:t xml:space="preserve">O serviço de cobrança para o envio ativo de mensagens através do canal do </w:t>
            </w:r>
            <w:proofErr w:type="spellStart"/>
            <w:r w:rsidRPr="0039137E">
              <w:rPr>
                <w:rFonts w:cs="Calibri"/>
                <w:i/>
                <w:iCs/>
                <w:color w:val="70AD47" w:themeColor="accent6"/>
                <w:lang w:eastAsia="pt-BR"/>
              </w:rPr>
              <w:t>Whatsapp</w:t>
            </w:r>
            <w:proofErr w:type="spellEnd"/>
            <w:r w:rsidRPr="0039137E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 </w:t>
            </w:r>
            <w:r w:rsidRPr="0039137E">
              <w:rPr>
                <w:rFonts w:cs="Calibri"/>
                <w:color w:val="70AD47" w:themeColor="accent6"/>
                <w:lang w:eastAsia="pt-BR"/>
              </w:rPr>
              <w:t xml:space="preserve">deve ser realizado por meio de uma única cobrança, que abrange tanto as mensagens de </w:t>
            </w:r>
            <w:r w:rsidRPr="0039137E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marketing </w:t>
            </w:r>
            <w:r w:rsidRPr="0039137E">
              <w:rPr>
                <w:rFonts w:cs="Calibri"/>
                <w:color w:val="70AD47" w:themeColor="accent6"/>
                <w:lang w:eastAsia="pt-BR"/>
              </w:rPr>
              <w:t xml:space="preserve">quanto as de notificação. É possível utilizar esse serviço de forma ativa, no entanto, as mensagens devem estar em conformidade com as diretrizes da empresa </w:t>
            </w:r>
            <w:r w:rsidRPr="0039137E">
              <w:rPr>
                <w:rFonts w:cs="Calibri"/>
                <w:i/>
                <w:iCs/>
                <w:color w:val="70AD47" w:themeColor="accent6"/>
                <w:lang w:eastAsia="pt-BR"/>
              </w:rPr>
              <w:t>Meta</w:t>
            </w:r>
            <w:r w:rsidRPr="0039137E">
              <w:rPr>
                <w:rFonts w:cs="Calibri"/>
                <w:color w:val="70AD47" w:themeColor="accent6"/>
                <w:lang w:eastAsia="pt-BR"/>
              </w:rPr>
              <w:t>, utilizando modelos/</w:t>
            </w:r>
            <w:proofErr w:type="spellStart"/>
            <w:r w:rsidRPr="0039137E">
              <w:rPr>
                <w:rFonts w:cs="Calibri"/>
                <w:i/>
                <w:iCs/>
                <w:color w:val="70AD47" w:themeColor="accent6"/>
                <w:lang w:eastAsia="pt-BR"/>
              </w:rPr>
              <w:t>templates</w:t>
            </w:r>
            <w:proofErr w:type="spellEnd"/>
            <w:r w:rsidRPr="0039137E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 </w:t>
            </w:r>
            <w:r w:rsidRPr="0039137E">
              <w:rPr>
                <w:rFonts w:cs="Calibri"/>
                <w:color w:val="70AD47" w:themeColor="accent6"/>
                <w:lang w:eastAsia="pt-BR"/>
              </w:rPr>
              <w:t xml:space="preserve">específicos e previamente aprovados. </w:t>
            </w:r>
          </w:p>
        </w:tc>
        <w:tc>
          <w:tcPr>
            <w:tcW w:w="3584" w:type="dxa"/>
            <w:vAlign w:val="center"/>
          </w:tcPr>
          <w:p w14:paraId="4788FB70" w14:textId="495A6B37" w:rsidR="00881E83" w:rsidRPr="0039137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39137E">
              <w:rPr>
                <w:color w:val="70AD47" w:themeColor="accent6"/>
                <w:lang w:val="en-US"/>
              </w:rPr>
              <w:t>ATTIMO_BOT_DATASHEET_V1</w:t>
            </w:r>
          </w:p>
        </w:tc>
        <w:tc>
          <w:tcPr>
            <w:tcW w:w="1044" w:type="dxa"/>
            <w:vAlign w:val="center"/>
          </w:tcPr>
          <w:p w14:paraId="6D22C8AF" w14:textId="2D449D98" w:rsidR="00881E83" w:rsidRPr="0039137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39137E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4632CF3B" w14:textId="77777777" w:rsidR="00881E83" w:rsidRPr="0039137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39137E" w14:paraId="67D7862E" w14:textId="2644D357" w:rsidTr="000C54F5">
        <w:tc>
          <w:tcPr>
            <w:tcW w:w="3164" w:type="dxa"/>
            <w:vAlign w:val="center"/>
          </w:tcPr>
          <w:p w14:paraId="4A163C06" w14:textId="41D9A67D" w:rsidR="00881E83" w:rsidRPr="0039137E" w:rsidRDefault="00881E83" w:rsidP="009F6F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39137E">
              <w:rPr>
                <w:rFonts w:cs="Calibri"/>
                <w:b/>
                <w:bCs/>
                <w:color w:val="70AD47" w:themeColor="accent6"/>
                <w:lang w:eastAsia="pt-BR"/>
              </w:rPr>
              <w:lastRenderedPageBreak/>
              <w:t xml:space="preserve">2.9.7. </w:t>
            </w:r>
            <w:r w:rsidRPr="0039137E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UAM </w:t>
            </w:r>
            <w:r w:rsidRPr="0039137E">
              <w:rPr>
                <w:rFonts w:cs="Calibri"/>
                <w:color w:val="70AD47" w:themeColor="accent6"/>
                <w:lang w:eastAsia="pt-BR"/>
              </w:rPr>
              <w:t xml:space="preserve">é um usuário do </w:t>
            </w:r>
            <w:r w:rsidRPr="0039137E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WhatsApp </w:t>
            </w:r>
            <w:r w:rsidRPr="0039137E">
              <w:rPr>
                <w:rFonts w:cs="Calibri"/>
                <w:color w:val="70AD47" w:themeColor="accent6"/>
                <w:lang w:eastAsia="pt-BR"/>
              </w:rPr>
              <w:t>(número de celular comum) que interagiu com o número da marca/empresa (</w:t>
            </w:r>
            <w:r w:rsidRPr="0039137E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Sender </w:t>
            </w:r>
            <w:r w:rsidRPr="0039137E">
              <w:rPr>
                <w:rFonts w:cs="Calibri"/>
                <w:color w:val="70AD47" w:themeColor="accent6"/>
                <w:lang w:eastAsia="pt-BR"/>
              </w:rPr>
              <w:t xml:space="preserve">do </w:t>
            </w:r>
            <w:r w:rsidRPr="0039137E">
              <w:rPr>
                <w:rFonts w:cs="Calibri"/>
                <w:i/>
                <w:iCs/>
                <w:color w:val="70AD47" w:themeColor="accent6"/>
                <w:lang w:eastAsia="pt-BR"/>
              </w:rPr>
              <w:t>WhatsApp Business API</w:t>
            </w:r>
            <w:r w:rsidRPr="0039137E">
              <w:rPr>
                <w:rFonts w:cs="Calibri"/>
                <w:color w:val="70AD47" w:themeColor="accent6"/>
                <w:lang w:eastAsia="pt-BR"/>
              </w:rPr>
              <w:t xml:space="preserve">) naquele específico mês. </w:t>
            </w:r>
          </w:p>
        </w:tc>
        <w:tc>
          <w:tcPr>
            <w:tcW w:w="3584" w:type="dxa"/>
            <w:vAlign w:val="center"/>
          </w:tcPr>
          <w:p w14:paraId="52099C34" w14:textId="2CCFE98F" w:rsidR="00881E83" w:rsidRPr="0039137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39137E">
              <w:rPr>
                <w:color w:val="70AD47" w:themeColor="accent6"/>
                <w:lang w:val="en-US"/>
              </w:rPr>
              <w:t>ATTIMO_BOT_DATASHEET_V1</w:t>
            </w:r>
          </w:p>
        </w:tc>
        <w:tc>
          <w:tcPr>
            <w:tcW w:w="1044" w:type="dxa"/>
            <w:vAlign w:val="center"/>
          </w:tcPr>
          <w:p w14:paraId="55BA518E" w14:textId="7D9682C5" w:rsidR="00881E83" w:rsidRPr="0039137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39137E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396C8054" w14:textId="77777777" w:rsidR="00881E83" w:rsidRPr="0039137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28075E" w14:paraId="47656E87" w14:textId="1283FA8C" w:rsidTr="000C54F5">
        <w:tc>
          <w:tcPr>
            <w:tcW w:w="3164" w:type="dxa"/>
            <w:vAlign w:val="center"/>
          </w:tcPr>
          <w:p w14:paraId="5FA391E0" w14:textId="70CBD892" w:rsidR="00881E83" w:rsidRPr="0028075E" w:rsidRDefault="00881E83" w:rsidP="009F6F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28075E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2.9.8. </w:t>
            </w:r>
            <w:r w:rsidRPr="0028075E">
              <w:rPr>
                <w:rFonts w:cs="Calibri"/>
                <w:color w:val="70AD47" w:themeColor="accent6"/>
                <w:lang w:eastAsia="pt-BR"/>
              </w:rPr>
              <w:t xml:space="preserve">A quantidade excedente de conversas deverá ser cobrada conforme tabela de custo por conversação a ser apresentado na proposta comercial. </w:t>
            </w:r>
          </w:p>
        </w:tc>
        <w:tc>
          <w:tcPr>
            <w:tcW w:w="3584" w:type="dxa"/>
            <w:vAlign w:val="center"/>
          </w:tcPr>
          <w:p w14:paraId="21201E10" w14:textId="3F3FDEDA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8075E">
              <w:rPr>
                <w:color w:val="70AD47" w:themeColor="accent6"/>
                <w:lang w:val="en-US"/>
              </w:rPr>
              <w:t>ATTIMO_BOT_DATASHEET_V1</w:t>
            </w:r>
          </w:p>
        </w:tc>
        <w:tc>
          <w:tcPr>
            <w:tcW w:w="1044" w:type="dxa"/>
            <w:vAlign w:val="center"/>
          </w:tcPr>
          <w:p w14:paraId="682DFD90" w14:textId="1223AADE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8075E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6C2F9324" w14:textId="77777777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28075E" w14:paraId="48C01C9D" w14:textId="782CB473" w:rsidTr="000C54F5">
        <w:tc>
          <w:tcPr>
            <w:tcW w:w="3164" w:type="dxa"/>
            <w:vAlign w:val="center"/>
          </w:tcPr>
          <w:p w14:paraId="6487A1AA" w14:textId="657E7996" w:rsidR="00881E83" w:rsidRPr="0028075E" w:rsidRDefault="00881E83" w:rsidP="000465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28075E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2.9.9. </w:t>
            </w:r>
            <w:r w:rsidRPr="0028075E">
              <w:rPr>
                <w:rFonts w:cs="Calibri"/>
                <w:color w:val="70AD47" w:themeColor="accent6"/>
                <w:lang w:eastAsia="pt-BR"/>
              </w:rPr>
              <w:t xml:space="preserve">Para mensagens recebidas: abre-se uma janela de 24h que se renova a cada mensagem recebida pelo </w:t>
            </w:r>
            <w:r w:rsidRPr="0028075E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UAM </w:t>
            </w:r>
            <w:r w:rsidRPr="0028075E">
              <w:rPr>
                <w:rFonts w:cs="Calibri"/>
                <w:color w:val="70AD47" w:themeColor="accent6"/>
                <w:lang w:eastAsia="pt-BR"/>
              </w:rPr>
              <w:t xml:space="preserve">(sem custo adicional). </w:t>
            </w:r>
          </w:p>
        </w:tc>
        <w:tc>
          <w:tcPr>
            <w:tcW w:w="3584" w:type="dxa"/>
            <w:vAlign w:val="center"/>
          </w:tcPr>
          <w:p w14:paraId="4251D2EB" w14:textId="10552B1D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8075E">
              <w:rPr>
                <w:color w:val="70AD47" w:themeColor="accent6"/>
                <w:lang w:val="en-US"/>
              </w:rPr>
              <w:t>ATTIMO_BOT_DATASHEET_V1</w:t>
            </w:r>
          </w:p>
        </w:tc>
        <w:tc>
          <w:tcPr>
            <w:tcW w:w="1044" w:type="dxa"/>
            <w:vAlign w:val="center"/>
          </w:tcPr>
          <w:p w14:paraId="58156B3E" w14:textId="7D5EBE51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8075E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6613A107" w14:textId="77777777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28075E" w14:paraId="75DCCA44" w14:textId="1A15701F" w:rsidTr="000C54F5">
        <w:tc>
          <w:tcPr>
            <w:tcW w:w="3164" w:type="dxa"/>
            <w:vAlign w:val="center"/>
          </w:tcPr>
          <w:p w14:paraId="524CFBF9" w14:textId="499FE4F6" w:rsidR="00881E83" w:rsidRPr="0028075E" w:rsidRDefault="00881E83" w:rsidP="006857E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28075E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2.9.10. </w:t>
            </w:r>
            <w:r w:rsidRPr="0028075E">
              <w:rPr>
                <w:rFonts w:cs="Calibri"/>
                <w:color w:val="70AD47" w:themeColor="accent6"/>
                <w:lang w:eastAsia="pt-BR"/>
              </w:rPr>
              <w:t xml:space="preserve">Para disparo ativo de mensagens: quando não houve interação entre empresa/marca e </w:t>
            </w:r>
            <w:r w:rsidRPr="0028075E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UAM </w:t>
            </w:r>
            <w:r w:rsidRPr="0028075E">
              <w:rPr>
                <w:rFonts w:cs="Calibri"/>
                <w:color w:val="70AD47" w:themeColor="accent6"/>
                <w:lang w:eastAsia="pt-BR"/>
              </w:rPr>
              <w:t xml:space="preserve">nas últimas 24h, há um valor adicional por disparo ativo (o qual chamamos de </w:t>
            </w:r>
            <w:proofErr w:type="spellStart"/>
            <w:r w:rsidRPr="0028075E">
              <w:rPr>
                <w:rFonts w:cs="Calibri"/>
                <w:i/>
                <w:iCs/>
                <w:color w:val="70AD47" w:themeColor="accent6"/>
                <w:lang w:eastAsia="pt-BR"/>
              </w:rPr>
              <w:t>Template</w:t>
            </w:r>
            <w:proofErr w:type="spellEnd"/>
            <w:r w:rsidRPr="0028075E">
              <w:rPr>
                <w:rFonts w:cs="Calibri"/>
                <w:color w:val="70AD47" w:themeColor="accent6"/>
                <w:lang w:eastAsia="pt-BR"/>
              </w:rPr>
              <w:t xml:space="preserve">). </w:t>
            </w:r>
          </w:p>
        </w:tc>
        <w:tc>
          <w:tcPr>
            <w:tcW w:w="3584" w:type="dxa"/>
            <w:vAlign w:val="center"/>
          </w:tcPr>
          <w:p w14:paraId="6E6B7192" w14:textId="2E63A9D0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8075E">
              <w:rPr>
                <w:color w:val="70AD47" w:themeColor="accent6"/>
                <w:lang w:val="en-US"/>
              </w:rPr>
              <w:t>ATTIMO_BOT_DATASHEET_V1</w:t>
            </w:r>
          </w:p>
        </w:tc>
        <w:tc>
          <w:tcPr>
            <w:tcW w:w="1044" w:type="dxa"/>
            <w:vAlign w:val="center"/>
          </w:tcPr>
          <w:p w14:paraId="2AF0E062" w14:textId="36B8280E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8075E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437B224A" w14:textId="77777777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28075E" w14:paraId="19ECB88E" w14:textId="65DF403B" w:rsidTr="000C54F5">
        <w:tc>
          <w:tcPr>
            <w:tcW w:w="3164" w:type="dxa"/>
            <w:vAlign w:val="center"/>
          </w:tcPr>
          <w:p w14:paraId="516A353B" w14:textId="5954882F" w:rsidR="00881E83" w:rsidRPr="0028075E" w:rsidRDefault="00881E83" w:rsidP="006857E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28075E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2.9.11. </w:t>
            </w:r>
            <w:r w:rsidRPr="0028075E">
              <w:rPr>
                <w:rFonts w:cs="Calibri"/>
                <w:color w:val="70AD47" w:themeColor="accent6"/>
                <w:lang w:eastAsia="pt-BR"/>
              </w:rPr>
              <w:t xml:space="preserve">Deverá permitir a customização de mensagens de saudação automáticas conforme </w:t>
            </w:r>
            <w:r w:rsidRPr="0028075E">
              <w:rPr>
                <w:rFonts w:cs="Calibri"/>
                <w:color w:val="70AD47" w:themeColor="accent6"/>
                <w:lang w:eastAsia="pt-BR"/>
              </w:rPr>
              <w:lastRenderedPageBreak/>
              <w:t xml:space="preserve">o período do dia (manhã, tarde e noite), personalizadas por agente. </w:t>
            </w:r>
          </w:p>
        </w:tc>
        <w:tc>
          <w:tcPr>
            <w:tcW w:w="3584" w:type="dxa"/>
            <w:vAlign w:val="center"/>
          </w:tcPr>
          <w:p w14:paraId="7288F5F1" w14:textId="407665D5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8075E">
              <w:rPr>
                <w:color w:val="70AD47" w:themeColor="accent6"/>
                <w:lang w:val="en-US"/>
              </w:rPr>
              <w:lastRenderedPageBreak/>
              <w:t>ATTIMO_BOT_DATASHEET_V1</w:t>
            </w:r>
          </w:p>
        </w:tc>
        <w:tc>
          <w:tcPr>
            <w:tcW w:w="1044" w:type="dxa"/>
            <w:vAlign w:val="center"/>
          </w:tcPr>
          <w:p w14:paraId="0B5012C5" w14:textId="3BD4E1D5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8075E">
              <w:rPr>
                <w:color w:val="70AD47" w:themeColor="accent6"/>
              </w:rPr>
              <w:t>1</w:t>
            </w:r>
          </w:p>
        </w:tc>
        <w:tc>
          <w:tcPr>
            <w:tcW w:w="4434" w:type="dxa"/>
          </w:tcPr>
          <w:p w14:paraId="40AFFEFC" w14:textId="77777777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28075E" w14:paraId="467A0113" w14:textId="3AD5E46F" w:rsidTr="000C54F5">
        <w:tc>
          <w:tcPr>
            <w:tcW w:w="3164" w:type="dxa"/>
            <w:vAlign w:val="center"/>
          </w:tcPr>
          <w:p w14:paraId="5C033004" w14:textId="3DDB0B1A" w:rsidR="00881E83" w:rsidRPr="0028075E" w:rsidRDefault="00881E83" w:rsidP="006857E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28075E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2.9.12. </w:t>
            </w:r>
            <w:r w:rsidRPr="0028075E">
              <w:rPr>
                <w:rFonts w:cs="Calibri"/>
                <w:color w:val="70AD47" w:themeColor="accent6"/>
                <w:lang w:eastAsia="pt-BR"/>
              </w:rPr>
              <w:t xml:space="preserve">Deverá oferecer recursos de mensagens de conforto, indicando o </w:t>
            </w:r>
            <w:r w:rsidRPr="0028075E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status </w:t>
            </w:r>
            <w:r w:rsidRPr="0028075E">
              <w:rPr>
                <w:rFonts w:cs="Calibri"/>
                <w:color w:val="70AD47" w:themeColor="accent6"/>
                <w:lang w:eastAsia="pt-BR"/>
              </w:rPr>
              <w:t xml:space="preserve">do agente incluindo, no mínimo, indicações de “digitando” e “online” e permitir a definição de mensagens customizadas de </w:t>
            </w:r>
            <w:r w:rsidRPr="0028075E">
              <w:rPr>
                <w:rFonts w:cs="Calibri"/>
                <w:i/>
                <w:iCs/>
                <w:color w:val="70AD47" w:themeColor="accent6"/>
                <w:lang w:eastAsia="pt-BR"/>
              </w:rPr>
              <w:t>status</w:t>
            </w:r>
            <w:r w:rsidRPr="0028075E">
              <w:rPr>
                <w:rFonts w:cs="Calibri"/>
                <w:color w:val="70AD47" w:themeColor="accent6"/>
                <w:lang w:eastAsia="pt-BR"/>
              </w:rPr>
              <w:t xml:space="preserve">. </w:t>
            </w:r>
          </w:p>
        </w:tc>
        <w:tc>
          <w:tcPr>
            <w:tcW w:w="3584" w:type="dxa"/>
            <w:vAlign w:val="center"/>
          </w:tcPr>
          <w:p w14:paraId="0156034A" w14:textId="192D6AFB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8075E">
              <w:rPr>
                <w:color w:val="70AD47" w:themeColor="accent6"/>
                <w:lang w:val="en-US"/>
              </w:rPr>
              <w:t>ATTIMO_BOT_DATASHEET_V1</w:t>
            </w:r>
          </w:p>
        </w:tc>
        <w:tc>
          <w:tcPr>
            <w:tcW w:w="1044" w:type="dxa"/>
            <w:vAlign w:val="center"/>
          </w:tcPr>
          <w:p w14:paraId="5BC8EEB2" w14:textId="415BA300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8075E">
              <w:rPr>
                <w:color w:val="70AD47" w:themeColor="accent6"/>
              </w:rPr>
              <w:t>1</w:t>
            </w:r>
          </w:p>
        </w:tc>
        <w:tc>
          <w:tcPr>
            <w:tcW w:w="4434" w:type="dxa"/>
          </w:tcPr>
          <w:p w14:paraId="3AA95CD4" w14:textId="77777777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28075E" w14:paraId="29195F56" w14:textId="0E5AF714" w:rsidTr="000C54F5">
        <w:tc>
          <w:tcPr>
            <w:tcW w:w="3164" w:type="dxa"/>
            <w:vAlign w:val="center"/>
          </w:tcPr>
          <w:p w14:paraId="34129BB2" w14:textId="226A912E" w:rsidR="00881E83" w:rsidRPr="0028075E" w:rsidRDefault="00881E83" w:rsidP="006857E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28075E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2.9.13. </w:t>
            </w:r>
            <w:r w:rsidRPr="0028075E">
              <w:rPr>
                <w:rFonts w:cs="Calibri"/>
                <w:color w:val="70AD47" w:themeColor="accent6"/>
                <w:lang w:eastAsia="pt-BR"/>
              </w:rPr>
              <w:t xml:space="preserve">Deverá permitir o envio de arquivos e </w:t>
            </w:r>
            <w:r w:rsidRPr="0028075E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URLs </w:t>
            </w:r>
            <w:r w:rsidRPr="0028075E">
              <w:rPr>
                <w:rFonts w:cs="Calibri"/>
                <w:color w:val="70AD47" w:themeColor="accent6"/>
                <w:lang w:eastAsia="pt-BR"/>
              </w:rPr>
              <w:t xml:space="preserve">ao cliente, assim como do cliente para o agente. </w:t>
            </w:r>
          </w:p>
        </w:tc>
        <w:tc>
          <w:tcPr>
            <w:tcW w:w="3584" w:type="dxa"/>
            <w:vAlign w:val="center"/>
          </w:tcPr>
          <w:p w14:paraId="48EBDCEC" w14:textId="13B91CD0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8075E">
              <w:rPr>
                <w:color w:val="70AD47" w:themeColor="accent6"/>
                <w:lang w:val="en-US"/>
              </w:rPr>
              <w:t>ATTIMO_BOT_DATASHEET_V1</w:t>
            </w:r>
          </w:p>
        </w:tc>
        <w:tc>
          <w:tcPr>
            <w:tcW w:w="1044" w:type="dxa"/>
            <w:vAlign w:val="center"/>
          </w:tcPr>
          <w:p w14:paraId="1B871ABC" w14:textId="3519E692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8075E">
              <w:rPr>
                <w:color w:val="70AD47" w:themeColor="accent6"/>
              </w:rPr>
              <w:t>1</w:t>
            </w:r>
          </w:p>
        </w:tc>
        <w:tc>
          <w:tcPr>
            <w:tcW w:w="4434" w:type="dxa"/>
          </w:tcPr>
          <w:p w14:paraId="52C5675F" w14:textId="77777777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28075E" w14:paraId="34553FBB" w14:textId="7A1B8EAF" w:rsidTr="000C54F5">
        <w:tc>
          <w:tcPr>
            <w:tcW w:w="3164" w:type="dxa"/>
            <w:vAlign w:val="center"/>
          </w:tcPr>
          <w:p w14:paraId="395F0123" w14:textId="68EB696B" w:rsidR="00881E83" w:rsidRPr="0028075E" w:rsidRDefault="00881E83" w:rsidP="006857E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28075E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2.9.14. </w:t>
            </w:r>
            <w:r w:rsidRPr="0028075E">
              <w:rPr>
                <w:rFonts w:cs="Calibri"/>
                <w:color w:val="70AD47" w:themeColor="accent6"/>
                <w:lang w:eastAsia="pt-BR"/>
              </w:rPr>
              <w:t xml:space="preserve">Todas as mensagens deverão ser armazenadas em base de dados própria da Solução e estar disponível para consultas durante todo o período do contrato. </w:t>
            </w:r>
          </w:p>
        </w:tc>
        <w:tc>
          <w:tcPr>
            <w:tcW w:w="3584" w:type="dxa"/>
            <w:vAlign w:val="center"/>
          </w:tcPr>
          <w:p w14:paraId="0CBB5F61" w14:textId="3F931694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8075E">
              <w:rPr>
                <w:color w:val="70AD47" w:themeColor="accent6"/>
                <w:lang w:val="en-US"/>
              </w:rPr>
              <w:t>ATTIMO_BOT_DATASHEET_V1</w:t>
            </w:r>
          </w:p>
        </w:tc>
        <w:tc>
          <w:tcPr>
            <w:tcW w:w="1044" w:type="dxa"/>
            <w:vAlign w:val="center"/>
          </w:tcPr>
          <w:p w14:paraId="0B46C08B" w14:textId="06F0A3E8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8075E">
              <w:rPr>
                <w:color w:val="70AD47" w:themeColor="accent6"/>
              </w:rPr>
              <w:t>1</w:t>
            </w:r>
          </w:p>
        </w:tc>
        <w:tc>
          <w:tcPr>
            <w:tcW w:w="4434" w:type="dxa"/>
          </w:tcPr>
          <w:p w14:paraId="0E3DD45A" w14:textId="77777777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28075E" w14:paraId="12E89E5E" w14:textId="75082F13" w:rsidTr="000C54F5">
        <w:tc>
          <w:tcPr>
            <w:tcW w:w="3164" w:type="dxa"/>
            <w:vAlign w:val="center"/>
          </w:tcPr>
          <w:p w14:paraId="246CB565" w14:textId="5B405748" w:rsidR="00881E83" w:rsidRPr="0028075E" w:rsidRDefault="00881E83" w:rsidP="006857E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28075E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2.9.15. </w:t>
            </w:r>
            <w:r w:rsidRPr="0028075E">
              <w:rPr>
                <w:rFonts w:cs="Calibri"/>
                <w:color w:val="70AD47" w:themeColor="accent6"/>
                <w:lang w:eastAsia="pt-BR"/>
              </w:rPr>
              <w:t xml:space="preserve">Deverá permitir a criação de frases frequentemente utilizadas, com acesso por menu exibido durante a sessão de </w:t>
            </w:r>
            <w:r w:rsidRPr="0028075E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chat </w:t>
            </w:r>
            <w:r w:rsidRPr="0028075E">
              <w:rPr>
                <w:rFonts w:cs="Calibri"/>
                <w:color w:val="70AD47" w:themeColor="accent6"/>
                <w:lang w:eastAsia="pt-BR"/>
              </w:rPr>
              <w:lastRenderedPageBreak/>
              <w:t xml:space="preserve">e através de abreviações (atalhos). </w:t>
            </w:r>
          </w:p>
        </w:tc>
        <w:tc>
          <w:tcPr>
            <w:tcW w:w="3584" w:type="dxa"/>
            <w:vAlign w:val="center"/>
          </w:tcPr>
          <w:p w14:paraId="7977B2D0" w14:textId="08D5FC64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8075E">
              <w:rPr>
                <w:color w:val="70AD47" w:themeColor="accent6"/>
                <w:lang w:val="en-US"/>
              </w:rPr>
              <w:lastRenderedPageBreak/>
              <w:t>ATTIMO_BOT_DATASHEET_V1</w:t>
            </w:r>
          </w:p>
        </w:tc>
        <w:tc>
          <w:tcPr>
            <w:tcW w:w="1044" w:type="dxa"/>
            <w:vAlign w:val="center"/>
          </w:tcPr>
          <w:p w14:paraId="0013CE93" w14:textId="5D0A0AB4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8075E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5602D673" w14:textId="77777777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28075E" w14:paraId="122161E6" w14:textId="45E9DF01" w:rsidTr="000C54F5">
        <w:tc>
          <w:tcPr>
            <w:tcW w:w="3164" w:type="dxa"/>
            <w:vAlign w:val="center"/>
          </w:tcPr>
          <w:p w14:paraId="71D579E6" w14:textId="64C33198" w:rsidR="00881E83" w:rsidRPr="0028075E" w:rsidRDefault="00881E83" w:rsidP="006857E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28075E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2.9.16. </w:t>
            </w:r>
            <w:r w:rsidRPr="0028075E">
              <w:rPr>
                <w:rFonts w:cs="Calibri"/>
                <w:color w:val="70AD47" w:themeColor="accent6"/>
                <w:lang w:eastAsia="pt-BR"/>
              </w:rPr>
              <w:t xml:space="preserve">Deverá permitir estabelecer sessões de </w:t>
            </w:r>
            <w:r w:rsidRPr="0028075E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chat </w:t>
            </w:r>
            <w:r w:rsidRPr="0028075E">
              <w:rPr>
                <w:rFonts w:cs="Calibri"/>
                <w:color w:val="70AD47" w:themeColor="accent6"/>
                <w:lang w:eastAsia="pt-BR"/>
              </w:rPr>
              <w:t xml:space="preserve">com clientes utilizando </w:t>
            </w:r>
            <w:r w:rsidRPr="0028075E">
              <w:rPr>
                <w:rFonts w:cs="Calibri"/>
                <w:i/>
                <w:iCs/>
                <w:color w:val="70AD47" w:themeColor="accent6"/>
                <w:lang w:eastAsia="pt-BR"/>
              </w:rPr>
              <w:t>smartphones</w:t>
            </w:r>
            <w:r w:rsidRPr="0028075E">
              <w:rPr>
                <w:rFonts w:cs="Calibri"/>
                <w:color w:val="70AD47" w:themeColor="accent6"/>
                <w:lang w:eastAsia="pt-BR"/>
              </w:rPr>
              <w:t xml:space="preserve">, </w:t>
            </w:r>
            <w:r w:rsidRPr="0028075E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tablets </w:t>
            </w:r>
            <w:r w:rsidRPr="0028075E">
              <w:rPr>
                <w:rFonts w:cs="Calibri"/>
                <w:color w:val="70AD47" w:themeColor="accent6"/>
                <w:lang w:eastAsia="pt-BR"/>
              </w:rPr>
              <w:t xml:space="preserve">e </w:t>
            </w:r>
            <w:r w:rsidRPr="0028075E">
              <w:rPr>
                <w:rFonts w:cs="Calibri"/>
                <w:i/>
                <w:iCs/>
                <w:color w:val="70AD47" w:themeColor="accent6"/>
                <w:lang w:eastAsia="pt-BR"/>
              </w:rPr>
              <w:t>desktops</w:t>
            </w:r>
            <w:r w:rsidRPr="0028075E">
              <w:rPr>
                <w:rFonts w:cs="Calibri"/>
                <w:color w:val="70AD47" w:themeColor="accent6"/>
                <w:lang w:eastAsia="pt-BR"/>
              </w:rPr>
              <w:t xml:space="preserve">, a partir de </w:t>
            </w:r>
            <w:r w:rsidRPr="0028075E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browsers web </w:t>
            </w:r>
            <w:r w:rsidRPr="0028075E">
              <w:rPr>
                <w:rFonts w:cs="Calibri"/>
                <w:color w:val="70AD47" w:themeColor="accent6"/>
                <w:lang w:eastAsia="pt-BR"/>
              </w:rPr>
              <w:t>(</w:t>
            </w:r>
            <w:r w:rsidRPr="0028075E">
              <w:rPr>
                <w:rFonts w:cs="Calibri"/>
                <w:i/>
                <w:iCs/>
                <w:color w:val="70AD47" w:themeColor="accent6"/>
                <w:lang w:eastAsia="pt-BR"/>
              </w:rPr>
              <w:t>Chrome</w:t>
            </w:r>
            <w:r w:rsidRPr="0028075E">
              <w:rPr>
                <w:rFonts w:cs="Calibri"/>
                <w:color w:val="70AD47" w:themeColor="accent6"/>
                <w:lang w:eastAsia="pt-BR"/>
              </w:rPr>
              <w:t xml:space="preserve">, </w:t>
            </w:r>
            <w:r w:rsidRPr="0028075E">
              <w:rPr>
                <w:rFonts w:cs="Calibri"/>
                <w:i/>
                <w:iCs/>
                <w:color w:val="70AD47" w:themeColor="accent6"/>
                <w:lang w:eastAsia="pt-BR"/>
              </w:rPr>
              <w:t>Microsoft Edge</w:t>
            </w:r>
            <w:r w:rsidRPr="0028075E">
              <w:rPr>
                <w:rFonts w:cs="Calibri"/>
                <w:color w:val="70AD47" w:themeColor="accent6"/>
                <w:lang w:eastAsia="pt-BR"/>
              </w:rPr>
              <w:t xml:space="preserve">, </w:t>
            </w:r>
            <w:r w:rsidRPr="0028075E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Safari </w:t>
            </w:r>
            <w:r w:rsidRPr="0028075E">
              <w:rPr>
                <w:rFonts w:cs="Calibri"/>
                <w:color w:val="70AD47" w:themeColor="accent6"/>
                <w:lang w:eastAsia="pt-BR"/>
              </w:rPr>
              <w:t xml:space="preserve">etc.) e via integração com aplicativos para dispositivos móveis. </w:t>
            </w:r>
          </w:p>
        </w:tc>
        <w:tc>
          <w:tcPr>
            <w:tcW w:w="3584" w:type="dxa"/>
            <w:vAlign w:val="center"/>
          </w:tcPr>
          <w:p w14:paraId="25B26989" w14:textId="14404CE4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8075E">
              <w:rPr>
                <w:color w:val="70AD47" w:themeColor="accent6"/>
                <w:lang w:val="en-US"/>
              </w:rPr>
              <w:t>ATTIMO_BOT_DATASHEET_V1</w:t>
            </w:r>
          </w:p>
        </w:tc>
        <w:tc>
          <w:tcPr>
            <w:tcW w:w="1044" w:type="dxa"/>
            <w:vAlign w:val="center"/>
          </w:tcPr>
          <w:p w14:paraId="488785B6" w14:textId="41734BD2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8075E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381D126A" w14:textId="77777777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28075E" w14:paraId="70BB46F5" w14:textId="4E58394F" w:rsidTr="000C54F5">
        <w:tc>
          <w:tcPr>
            <w:tcW w:w="3164" w:type="dxa"/>
            <w:vAlign w:val="center"/>
          </w:tcPr>
          <w:p w14:paraId="3EEB008D" w14:textId="0AF721C6" w:rsidR="00881E83" w:rsidRPr="0028075E" w:rsidRDefault="00881E83" w:rsidP="006857E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28075E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2.9.17. </w:t>
            </w:r>
            <w:r w:rsidRPr="0028075E">
              <w:rPr>
                <w:rFonts w:cs="Calibri"/>
                <w:color w:val="70AD47" w:themeColor="accent6"/>
                <w:lang w:eastAsia="pt-BR"/>
              </w:rPr>
              <w:t xml:space="preserve">Deverá permitir que o agente envie e-mail ao cliente quando ele estiver em uma sessão de </w:t>
            </w:r>
            <w:r w:rsidRPr="0028075E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chat </w:t>
            </w:r>
            <w:r w:rsidRPr="0028075E">
              <w:rPr>
                <w:rFonts w:cs="Calibri"/>
                <w:color w:val="70AD47" w:themeColor="accent6"/>
                <w:lang w:eastAsia="pt-BR"/>
              </w:rPr>
              <w:t xml:space="preserve">com o cliente. </w:t>
            </w:r>
          </w:p>
        </w:tc>
        <w:tc>
          <w:tcPr>
            <w:tcW w:w="3584" w:type="dxa"/>
            <w:vAlign w:val="center"/>
          </w:tcPr>
          <w:p w14:paraId="5880EBA0" w14:textId="01D28207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8075E">
              <w:rPr>
                <w:color w:val="70AD47" w:themeColor="accent6"/>
                <w:lang w:val="en-US"/>
              </w:rPr>
              <w:t>ATTIMO_BOT_DATASHEET_V1</w:t>
            </w:r>
          </w:p>
        </w:tc>
        <w:tc>
          <w:tcPr>
            <w:tcW w:w="1044" w:type="dxa"/>
            <w:vAlign w:val="center"/>
          </w:tcPr>
          <w:p w14:paraId="64DC4120" w14:textId="2F9C2D59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8075E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299B6C82" w14:textId="77777777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28075E" w14:paraId="440ED142" w14:textId="4A9E84C7" w:rsidTr="000C54F5">
        <w:tc>
          <w:tcPr>
            <w:tcW w:w="3164" w:type="dxa"/>
            <w:vAlign w:val="center"/>
          </w:tcPr>
          <w:p w14:paraId="1D92C0C6" w14:textId="7105AB15" w:rsidR="00881E83" w:rsidRPr="0028075E" w:rsidRDefault="00881E83" w:rsidP="006857E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28075E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2.9.18. </w:t>
            </w:r>
            <w:r w:rsidRPr="0028075E">
              <w:rPr>
                <w:rFonts w:cs="Calibri"/>
                <w:color w:val="70AD47" w:themeColor="accent6"/>
                <w:lang w:eastAsia="pt-BR"/>
              </w:rPr>
              <w:t xml:space="preserve">Deverá ser disponibilizada </w:t>
            </w:r>
            <w:r w:rsidRPr="0028075E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APIs </w:t>
            </w:r>
            <w:r w:rsidRPr="0028075E">
              <w:rPr>
                <w:rFonts w:cs="Calibri"/>
                <w:color w:val="70AD47" w:themeColor="accent6"/>
                <w:lang w:eastAsia="pt-BR"/>
              </w:rPr>
              <w:t xml:space="preserve">para integração com aplicações do Coren-SP. </w:t>
            </w:r>
          </w:p>
        </w:tc>
        <w:tc>
          <w:tcPr>
            <w:tcW w:w="3584" w:type="dxa"/>
            <w:vAlign w:val="center"/>
          </w:tcPr>
          <w:p w14:paraId="21FA300B" w14:textId="03D2E6B1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8075E">
              <w:rPr>
                <w:color w:val="70AD47" w:themeColor="accent6"/>
                <w:lang w:val="en-US"/>
              </w:rPr>
              <w:t>ATTIMO_BOT_DATASHEET_V1</w:t>
            </w:r>
          </w:p>
        </w:tc>
        <w:tc>
          <w:tcPr>
            <w:tcW w:w="1044" w:type="dxa"/>
            <w:vAlign w:val="center"/>
          </w:tcPr>
          <w:p w14:paraId="1611CDBF" w14:textId="2C097B3B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8075E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3E58A00F" w14:textId="77777777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28075E" w14:paraId="6FF8BBFF" w14:textId="69012A27" w:rsidTr="000C54F5">
        <w:tc>
          <w:tcPr>
            <w:tcW w:w="3164" w:type="dxa"/>
            <w:vAlign w:val="center"/>
          </w:tcPr>
          <w:p w14:paraId="23CB3BB1" w14:textId="36E80C7C" w:rsidR="00881E83" w:rsidRPr="0028075E" w:rsidRDefault="00881E83" w:rsidP="006857E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28075E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2.9.19. </w:t>
            </w:r>
            <w:r w:rsidRPr="0028075E">
              <w:rPr>
                <w:rFonts w:cs="Calibri"/>
                <w:color w:val="70AD47" w:themeColor="accent6"/>
                <w:lang w:eastAsia="pt-BR"/>
              </w:rPr>
              <w:t xml:space="preserve">Deverá permitir ao cliente visualizar o nome ou login do agente durante a sessão de </w:t>
            </w:r>
            <w:r w:rsidRPr="0028075E">
              <w:rPr>
                <w:rFonts w:cs="Calibri"/>
                <w:i/>
                <w:iCs/>
                <w:color w:val="70AD47" w:themeColor="accent6"/>
                <w:lang w:eastAsia="pt-BR"/>
              </w:rPr>
              <w:t>web chat</w:t>
            </w:r>
            <w:r w:rsidRPr="0028075E">
              <w:rPr>
                <w:rFonts w:cs="Calibri"/>
                <w:color w:val="70AD47" w:themeColor="accent6"/>
                <w:lang w:eastAsia="pt-BR"/>
              </w:rPr>
              <w:t xml:space="preserve">. </w:t>
            </w:r>
          </w:p>
        </w:tc>
        <w:tc>
          <w:tcPr>
            <w:tcW w:w="3584" w:type="dxa"/>
            <w:vAlign w:val="center"/>
          </w:tcPr>
          <w:p w14:paraId="46BDCDDE" w14:textId="4CE8C4DB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8075E">
              <w:rPr>
                <w:color w:val="70AD47" w:themeColor="accent6"/>
                <w:lang w:val="en-US"/>
              </w:rPr>
              <w:t>ATTIMO_BOT_DATASHEET_V1</w:t>
            </w:r>
          </w:p>
        </w:tc>
        <w:tc>
          <w:tcPr>
            <w:tcW w:w="1044" w:type="dxa"/>
            <w:vAlign w:val="center"/>
          </w:tcPr>
          <w:p w14:paraId="7A8F8BF2" w14:textId="64613409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8075E">
              <w:rPr>
                <w:color w:val="70AD47" w:themeColor="accent6"/>
              </w:rPr>
              <w:t>1</w:t>
            </w:r>
          </w:p>
        </w:tc>
        <w:tc>
          <w:tcPr>
            <w:tcW w:w="4434" w:type="dxa"/>
          </w:tcPr>
          <w:p w14:paraId="6CBAF7AD" w14:textId="77777777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28075E" w14:paraId="18238815" w14:textId="5BBC9C0F" w:rsidTr="000C54F5">
        <w:tc>
          <w:tcPr>
            <w:tcW w:w="3164" w:type="dxa"/>
            <w:vAlign w:val="center"/>
          </w:tcPr>
          <w:p w14:paraId="5C432A06" w14:textId="4FA06F1C" w:rsidR="00881E83" w:rsidRPr="0028075E" w:rsidRDefault="00881E83" w:rsidP="006857E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28075E">
              <w:rPr>
                <w:rFonts w:cs="Calibri"/>
                <w:b/>
                <w:bCs/>
                <w:color w:val="70AD47" w:themeColor="accent6"/>
                <w:lang w:eastAsia="pt-BR"/>
              </w:rPr>
              <w:lastRenderedPageBreak/>
              <w:t xml:space="preserve">2.9.20. </w:t>
            </w:r>
            <w:r w:rsidRPr="0028075E">
              <w:rPr>
                <w:rFonts w:cs="Calibri"/>
                <w:color w:val="70AD47" w:themeColor="accent6"/>
                <w:lang w:eastAsia="pt-BR"/>
              </w:rPr>
              <w:t>Deverá permitir acesso rápido a respostas predefinidas (</w:t>
            </w:r>
            <w:r w:rsidRPr="0028075E">
              <w:rPr>
                <w:rFonts w:cs="Calibri"/>
                <w:i/>
                <w:iCs/>
                <w:color w:val="70AD47" w:themeColor="accent6"/>
                <w:lang w:eastAsia="pt-BR"/>
              </w:rPr>
              <w:t>FAQ</w:t>
            </w:r>
            <w:r w:rsidRPr="0028075E">
              <w:rPr>
                <w:rFonts w:cs="Calibri"/>
                <w:color w:val="70AD47" w:themeColor="accent6"/>
                <w:lang w:eastAsia="pt-BR"/>
              </w:rPr>
              <w:t xml:space="preserve">). </w:t>
            </w:r>
          </w:p>
        </w:tc>
        <w:tc>
          <w:tcPr>
            <w:tcW w:w="3584" w:type="dxa"/>
            <w:vAlign w:val="center"/>
          </w:tcPr>
          <w:p w14:paraId="17B01BDF" w14:textId="18D4EB01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8075E">
              <w:rPr>
                <w:color w:val="70AD47" w:themeColor="accent6"/>
                <w:lang w:val="en-US"/>
              </w:rPr>
              <w:t>ATTIMO_BOT_DATASHEET_V1</w:t>
            </w:r>
          </w:p>
        </w:tc>
        <w:tc>
          <w:tcPr>
            <w:tcW w:w="1044" w:type="dxa"/>
            <w:vAlign w:val="center"/>
          </w:tcPr>
          <w:p w14:paraId="5A29FEDF" w14:textId="0B87329B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8075E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6DBBE129" w14:textId="77777777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28075E" w14:paraId="4DBC2956" w14:textId="5BB9C972" w:rsidTr="000C54F5">
        <w:tc>
          <w:tcPr>
            <w:tcW w:w="3164" w:type="dxa"/>
            <w:vAlign w:val="center"/>
          </w:tcPr>
          <w:p w14:paraId="65374018" w14:textId="45D74151" w:rsidR="00881E83" w:rsidRPr="0028075E" w:rsidRDefault="00881E83" w:rsidP="006857E7">
            <w:pPr>
              <w:pStyle w:val="Default"/>
              <w:spacing w:after="0"/>
              <w:rPr>
                <w:rFonts w:eastAsia="Calibri" w:cs="Calibri"/>
                <w:color w:val="70AD47" w:themeColor="accent6"/>
                <w:kern w:val="0"/>
                <w:sz w:val="24"/>
                <w:szCs w:val="24"/>
                <w:lang w:eastAsia="pt-BR"/>
              </w:rPr>
            </w:pPr>
            <w:r w:rsidRPr="0028075E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2.9.21. </w:t>
            </w:r>
            <w:r w:rsidRPr="0028075E">
              <w:rPr>
                <w:rFonts w:cs="Calibri"/>
                <w:color w:val="70AD47" w:themeColor="accent6"/>
                <w:lang w:eastAsia="pt-BR"/>
              </w:rPr>
              <w:t>Deverá permitir a criação e gerenciamento, pelos administradores e Supervisores de base de conhecimento, de respostas pré-definidas (</w:t>
            </w:r>
            <w:r w:rsidRPr="0028075E">
              <w:rPr>
                <w:rFonts w:cs="Calibri"/>
                <w:i/>
                <w:iCs/>
                <w:color w:val="70AD47" w:themeColor="accent6"/>
                <w:lang w:eastAsia="pt-BR"/>
              </w:rPr>
              <w:t>FAQ</w:t>
            </w:r>
            <w:r w:rsidRPr="0028075E">
              <w:rPr>
                <w:rFonts w:cs="Calibri"/>
                <w:color w:val="70AD47" w:themeColor="accent6"/>
                <w:lang w:eastAsia="pt-BR"/>
              </w:rPr>
              <w:t xml:space="preserve">), com contexto geral acessível a todos os agentes. </w:t>
            </w:r>
          </w:p>
        </w:tc>
        <w:tc>
          <w:tcPr>
            <w:tcW w:w="3584" w:type="dxa"/>
            <w:vAlign w:val="center"/>
          </w:tcPr>
          <w:p w14:paraId="13A2CD29" w14:textId="3B484DAB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8075E">
              <w:rPr>
                <w:color w:val="70AD47" w:themeColor="accent6"/>
                <w:lang w:val="en-US"/>
              </w:rPr>
              <w:t>ATTIMO_BOT_DATASHEET_V1</w:t>
            </w:r>
          </w:p>
        </w:tc>
        <w:tc>
          <w:tcPr>
            <w:tcW w:w="1044" w:type="dxa"/>
            <w:vAlign w:val="center"/>
          </w:tcPr>
          <w:p w14:paraId="67A55BB5" w14:textId="5CAD21AC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8075E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0171F575" w14:textId="77777777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28075E" w14:paraId="06C5F96D" w14:textId="0BE23138" w:rsidTr="000C54F5">
        <w:tc>
          <w:tcPr>
            <w:tcW w:w="3164" w:type="dxa"/>
            <w:vAlign w:val="center"/>
          </w:tcPr>
          <w:p w14:paraId="2DDC1F0B" w14:textId="7F131B36" w:rsidR="00881E83" w:rsidRPr="0028075E" w:rsidRDefault="00881E83" w:rsidP="000465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28075E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2.9.22. </w:t>
            </w:r>
            <w:r w:rsidRPr="0028075E">
              <w:rPr>
                <w:rFonts w:cs="Calibri"/>
                <w:color w:val="70AD47" w:themeColor="accent6"/>
                <w:lang w:eastAsia="pt-BR"/>
              </w:rPr>
              <w:t xml:space="preserve">Deverá possibilitar a configuração de atendimento automático (quando o agente estiver disponível) ou opção de atendimento manual pelo agente, permitindo a definição e alteração do modo de atendimento pelos Supervisores e administradores. </w:t>
            </w:r>
          </w:p>
        </w:tc>
        <w:tc>
          <w:tcPr>
            <w:tcW w:w="3584" w:type="dxa"/>
            <w:vAlign w:val="center"/>
          </w:tcPr>
          <w:p w14:paraId="709FBFD6" w14:textId="5FD87DD3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8075E">
              <w:rPr>
                <w:color w:val="70AD47" w:themeColor="accent6"/>
                <w:lang w:val="en-US"/>
              </w:rPr>
              <w:t>ATTIMO_BOT_DATASHEET_V1</w:t>
            </w:r>
          </w:p>
        </w:tc>
        <w:tc>
          <w:tcPr>
            <w:tcW w:w="1044" w:type="dxa"/>
            <w:vAlign w:val="center"/>
          </w:tcPr>
          <w:p w14:paraId="3B8F6296" w14:textId="78F1BA9E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8075E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7F86EF28" w14:textId="77777777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28075E" w14:paraId="5CA12BB1" w14:textId="7691D79D" w:rsidTr="000C54F5">
        <w:tc>
          <w:tcPr>
            <w:tcW w:w="3164" w:type="dxa"/>
            <w:vAlign w:val="center"/>
          </w:tcPr>
          <w:p w14:paraId="0CEF7795" w14:textId="3A8C4145" w:rsidR="00881E83" w:rsidRPr="0028075E" w:rsidRDefault="00881E83" w:rsidP="006857E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28075E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2.9.23. </w:t>
            </w:r>
            <w:r w:rsidRPr="0028075E">
              <w:rPr>
                <w:rFonts w:cs="Calibri"/>
                <w:color w:val="70AD47" w:themeColor="accent6"/>
                <w:lang w:eastAsia="pt-BR"/>
              </w:rPr>
              <w:t xml:space="preserve">Deverá permitir a transferência do atendimento para outro agente ou Supervisor, mantendo o histórico da conversa. </w:t>
            </w:r>
          </w:p>
        </w:tc>
        <w:tc>
          <w:tcPr>
            <w:tcW w:w="3584" w:type="dxa"/>
            <w:vAlign w:val="center"/>
          </w:tcPr>
          <w:p w14:paraId="59CB34D1" w14:textId="496B0706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8075E">
              <w:rPr>
                <w:color w:val="70AD47" w:themeColor="accent6"/>
                <w:lang w:val="en-US"/>
              </w:rPr>
              <w:t>ATTIMO_BOT_DATASHEET_V1</w:t>
            </w:r>
          </w:p>
        </w:tc>
        <w:tc>
          <w:tcPr>
            <w:tcW w:w="1044" w:type="dxa"/>
            <w:vAlign w:val="center"/>
          </w:tcPr>
          <w:p w14:paraId="63B61DC6" w14:textId="2CDBC680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8075E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540990DA" w14:textId="77777777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28075E" w14:paraId="43D7EAE2" w14:textId="0E06EDEA" w:rsidTr="000C54F5">
        <w:tc>
          <w:tcPr>
            <w:tcW w:w="3164" w:type="dxa"/>
            <w:vAlign w:val="center"/>
          </w:tcPr>
          <w:p w14:paraId="3E675CF6" w14:textId="58185E5F" w:rsidR="00881E83" w:rsidRPr="0028075E" w:rsidRDefault="00881E83" w:rsidP="006857E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28075E">
              <w:rPr>
                <w:rFonts w:cs="Calibri"/>
                <w:b/>
                <w:bCs/>
                <w:color w:val="70AD47" w:themeColor="accent6"/>
                <w:lang w:eastAsia="pt-BR"/>
              </w:rPr>
              <w:lastRenderedPageBreak/>
              <w:t xml:space="preserve">2.9.24. </w:t>
            </w:r>
            <w:r w:rsidRPr="0028075E">
              <w:rPr>
                <w:rFonts w:cs="Calibri"/>
                <w:color w:val="70AD47" w:themeColor="accent6"/>
                <w:lang w:eastAsia="pt-BR"/>
              </w:rPr>
              <w:t xml:space="preserve">Deverá fornecer integração com recursos de </w:t>
            </w:r>
            <w:proofErr w:type="spellStart"/>
            <w:r w:rsidRPr="0028075E">
              <w:rPr>
                <w:rFonts w:cs="Calibri"/>
                <w:i/>
                <w:iCs/>
                <w:color w:val="70AD47" w:themeColor="accent6"/>
                <w:lang w:eastAsia="pt-BR"/>
              </w:rPr>
              <w:t>Chatbot</w:t>
            </w:r>
            <w:proofErr w:type="spellEnd"/>
            <w:r w:rsidRPr="0028075E">
              <w:rPr>
                <w:rFonts w:cs="Calibri"/>
                <w:color w:val="70AD47" w:themeColor="accent6"/>
                <w:lang w:eastAsia="pt-BR"/>
              </w:rPr>
              <w:t xml:space="preserve">. </w:t>
            </w:r>
          </w:p>
        </w:tc>
        <w:tc>
          <w:tcPr>
            <w:tcW w:w="3584" w:type="dxa"/>
            <w:vAlign w:val="center"/>
          </w:tcPr>
          <w:p w14:paraId="1E662F46" w14:textId="29F95BA8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8075E">
              <w:rPr>
                <w:color w:val="70AD47" w:themeColor="accent6"/>
                <w:lang w:val="en-US"/>
              </w:rPr>
              <w:t>ATTIMO_BOT_DATASHEET_V1</w:t>
            </w:r>
          </w:p>
        </w:tc>
        <w:tc>
          <w:tcPr>
            <w:tcW w:w="1044" w:type="dxa"/>
            <w:vAlign w:val="center"/>
          </w:tcPr>
          <w:p w14:paraId="05794669" w14:textId="7A0B7DC6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8075E">
              <w:rPr>
                <w:color w:val="70AD47" w:themeColor="accent6"/>
              </w:rPr>
              <w:t>1 e 2</w:t>
            </w:r>
          </w:p>
          <w:p w14:paraId="5130451B" w14:textId="30E3B1DC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  <w:tc>
          <w:tcPr>
            <w:tcW w:w="4434" w:type="dxa"/>
          </w:tcPr>
          <w:p w14:paraId="3AE1E101" w14:textId="77777777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2C2F09" w14:paraId="4CB469E0" w14:textId="0681C9A5" w:rsidTr="000C54F5">
        <w:tc>
          <w:tcPr>
            <w:tcW w:w="7792" w:type="dxa"/>
            <w:gridSpan w:val="3"/>
            <w:vAlign w:val="center"/>
          </w:tcPr>
          <w:p w14:paraId="34DAE5F3" w14:textId="629F727F" w:rsidR="00881E83" w:rsidRPr="007406B6" w:rsidRDefault="00881E83" w:rsidP="007406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7406B6">
              <w:rPr>
                <w:rFonts w:cs="Calibri"/>
                <w:b/>
                <w:bCs/>
                <w:color w:val="000000"/>
                <w:lang w:eastAsia="pt-BR"/>
              </w:rPr>
              <w:t xml:space="preserve">2.10. DOS REQUISITOS DOS SERVIÇOS DA PLATAFORMA DE ENVIO E RECEBIMENTO DE SMS </w:t>
            </w:r>
          </w:p>
        </w:tc>
        <w:tc>
          <w:tcPr>
            <w:tcW w:w="4434" w:type="dxa"/>
          </w:tcPr>
          <w:p w14:paraId="3C217018" w14:textId="77777777" w:rsidR="00881E83" w:rsidRPr="007406B6" w:rsidRDefault="00881E83" w:rsidP="007406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881E83" w:rsidRPr="0028075E" w14:paraId="36B2B867" w14:textId="69D6288D" w:rsidTr="000C54F5">
        <w:tc>
          <w:tcPr>
            <w:tcW w:w="3164" w:type="dxa"/>
            <w:vAlign w:val="center"/>
          </w:tcPr>
          <w:p w14:paraId="7B48CCD6" w14:textId="09A45CD3" w:rsidR="00881E83" w:rsidRPr="0028075E" w:rsidRDefault="00881E83" w:rsidP="0004657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28075E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2.10.1. </w:t>
            </w:r>
            <w:r w:rsidRPr="0028075E">
              <w:rPr>
                <w:rFonts w:cs="Calibri"/>
                <w:color w:val="70AD47" w:themeColor="accent6"/>
                <w:lang w:eastAsia="pt-BR"/>
              </w:rPr>
              <w:t xml:space="preserve">A Solução ofertada deverá permitir integração com plataforma de envio e recebimento de </w:t>
            </w:r>
            <w:r w:rsidRPr="0028075E">
              <w:rPr>
                <w:rFonts w:cs="Calibri"/>
                <w:i/>
                <w:iCs/>
                <w:color w:val="70AD47" w:themeColor="accent6"/>
                <w:lang w:eastAsia="pt-BR"/>
              </w:rPr>
              <w:t>SMS</w:t>
            </w:r>
            <w:r w:rsidRPr="0028075E">
              <w:rPr>
                <w:rFonts w:cs="Calibri"/>
                <w:color w:val="70AD47" w:themeColor="accent6"/>
                <w:lang w:eastAsia="pt-BR"/>
              </w:rPr>
              <w:t xml:space="preserve">, com interação na interface do agente. </w:t>
            </w:r>
          </w:p>
        </w:tc>
        <w:tc>
          <w:tcPr>
            <w:tcW w:w="3584" w:type="dxa"/>
            <w:vAlign w:val="center"/>
          </w:tcPr>
          <w:p w14:paraId="32E735D0" w14:textId="16CBCC81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8075E">
              <w:rPr>
                <w:color w:val="70AD47" w:themeColor="accent6"/>
                <w:lang w:val="en-US"/>
              </w:rPr>
              <w:t>ATTIMO_BOT_DATASHEET_V1</w:t>
            </w:r>
          </w:p>
        </w:tc>
        <w:tc>
          <w:tcPr>
            <w:tcW w:w="1044" w:type="dxa"/>
            <w:vAlign w:val="center"/>
          </w:tcPr>
          <w:p w14:paraId="61EA6865" w14:textId="7A0B7DC6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8075E">
              <w:rPr>
                <w:color w:val="70AD47" w:themeColor="accent6"/>
              </w:rPr>
              <w:t>1 e 2</w:t>
            </w:r>
          </w:p>
          <w:p w14:paraId="6B084101" w14:textId="47AF8A25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  <w:tc>
          <w:tcPr>
            <w:tcW w:w="4434" w:type="dxa"/>
          </w:tcPr>
          <w:p w14:paraId="57DE8F46" w14:textId="77777777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28075E" w14:paraId="2F602AFB" w14:textId="102B5968" w:rsidTr="000C54F5">
        <w:tc>
          <w:tcPr>
            <w:tcW w:w="3164" w:type="dxa"/>
            <w:vAlign w:val="center"/>
          </w:tcPr>
          <w:p w14:paraId="3290A0F8" w14:textId="5395692B" w:rsidR="00881E83" w:rsidRPr="0028075E" w:rsidRDefault="00881E83" w:rsidP="007406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28075E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2.10.2. </w:t>
            </w:r>
            <w:r w:rsidRPr="0028075E">
              <w:rPr>
                <w:rFonts w:cs="Calibri"/>
                <w:color w:val="70AD47" w:themeColor="accent6"/>
                <w:lang w:eastAsia="pt-BR"/>
              </w:rPr>
              <w:t xml:space="preserve">Deverá permitir responder mensagens via </w:t>
            </w:r>
            <w:r w:rsidRPr="0028075E">
              <w:rPr>
                <w:rFonts w:cs="Calibri"/>
                <w:i/>
                <w:iCs/>
                <w:color w:val="70AD47" w:themeColor="accent6"/>
                <w:lang w:eastAsia="pt-BR"/>
              </w:rPr>
              <w:t>SMS</w:t>
            </w:r>
            <w:r w:rsidRPr="0028075E">
              <w:rPr>
                <w:rFonts w:cs="Calibri"/>
                <w:color w:val="70AD47" w:themeColor="accent6"/>
                <w:lang w:eastAsia="pt-BR"/>
              </w:rPr>
              <w:t xml:space="preserve">. </w:t>
            </w:r>
          </w:p>
        </w:tc>
        <w:tc>
          <w:tcPr>
            <w:tcW w:w="3584" w:type="dxa"/>
            <w:vAlign w:val="center"/>
          </w:tcPr>
          <w:p w14:paraId="717C0835" w14:textId="23713919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8075E">
              <w:rPr>
                <w:color w:val="70AD47" w:themeColor="accent6"/>
                <w:lang w:val="en-US"/>
              </w:rPr>
              <w:t>ATTIMO_BOT_DATASHEET_V1</w:t>
            </w:r>
          </w:p>
        </w:tc>
        <w:tc>
          <w:tcPr>
            <w:tcW w:w="1044" w:type="dxa"/>
            <w:vAlign w:val="center"/>
          </w:tcPr>
          <w:p w14:paraId="51FA4861" w14:textId="7A0B7DC6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8075E">
              <w:rPr>
                <w:color w:val="70AD47" w:themeColor="accent6"/>
              </w:rPr>
              <w:t>1 e 2</w:t>
            </w:r>
          </w:p>
          <w:p w14:paraId="3E53C959" w14:textId="7A3A7697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  <w:tc>
          <w:tcPr>
            <w:tcW w:w="4434" w:type="dxa"/>
          </w:tcPr>
          <w:p w14:paraId="6A11B09D" w14:textId="77777777" w:rsidR="00881E83" w:rsidRPr="0028075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05310F" w14:paraId="6D5A3CE8" w14:textId="43B15BF7" w:rsidTr="000C54F5">
        <w:tc>
          <w:tcPr>
            <w:tcW w:w="3164" w:type="dxa"/>
            <w:vAlign w:val="center"/>
          </w:tcPr>
          <w:p w14:paraId="59520170" w14:textId="38594AA1" w:rsidR="00881E83" w:rsidRPr="0005310F" w:rsidRDefault="00881E83" w:rsidP="007406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05310F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2.10.3. </w:t>
            </w:r>
            <w:r w:rsidRPr="0005310F">
              <w:rPr>
                <w:rFonts w:cs="Calibri"/>
                <w:color w:val="70AD47" w:themeColor="accent6"/>
                <w:lang w:eastAsia="pt-BR"/>
              </w:rPr>
              <w:t xml:space="preserve">Deverá permitir rotear mensagens </w:t>
            </w:r>
            <w:r w:rsidRPr="0005310F">
              <w:rPr>
                <w:rFonts w:cs="Calibri"/>
                <w:i/>
                <w:iCs/>
                <w:color w:val="70AD47" w:themeColor="accent6"/>
                <w:lang w:eastAsia="pt-BR"/>
              </w:rPr>
              <w:t>SMS</w:t>
            </w:r>
            <w:r w:rsidRPr="0005310F">
              <w:rPr>
                <w:rFonts w:cs="Calibri"/>
                <w:color w:val="70AD47" w:themeColor="accent6"/>
                <w:lang w:eastAsia="pt-BR"/>
              </w:rPr>
              <w:t xml:space="preserve">, para agentes ou grupos de agentes com base em número de destino e origem ou palavras-chave no texto da mensagem. </w:t>
            </w:r>
          </w:p>
        </w:tc>
        <w:tc>
          <w:tcPr>
            <w:tcW w:w="3584" w:type="dxa"/>
            <w:vAlign w:val="center"/>
          </w:tcPr>
          <w:p w14:paraId="3A0E0A77" w14:textId="5C006912" w:rsidR="00881E83" w:rsidRPr="0005310F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05310F">
              <w:rPr>
                <w:color w:val="70AD47" w:themeColor="accent6"/>
                <w:lang w:val="en-US"/>
              </w:rPr>
              <w:t>ATTIMO_BOT_DATASHEET_V1</w:t>
            </w:r>
          </w:p>
        </w:tc>
        <w:tc>
          <w:tcPr>
            <w:tcW w:w="1044" w:type="dxa"/>
            <w:vAlign w:val="center"/>
          </w:tcPr>
          <w:p w14:paraId="07928CA7" w14:textId="7A0B7DC6" w:rsidR="00881E83" w:rsidRPr="0005310F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05310F">
              <w:rPr>
                <w:color w:val="70AD47" w:themeColor="accent6"/>
              </w:rPr>
              <w:t>1 e 2</w:t>
            </w:r>
          </w:p>
          <w:p w14:paraId="47B45CD5" w14:textId="018CFFB0" w:rsidR="00881E83" w:rsidRPr="0005310F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  <w:tc>
          <w:tcPr>
            <w:tcW w:w="4434" w:type="dxa"/>
          </w:tcPr>
          <w:p w14:paraId="0621DFE9" w14:textId="77777777" w:rsidR="00881E83" w:rsidRPr="0005310F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05310F" w14:paraId="09E064D2" w14:textId="5C97A491" w:rsidTr="000C54F5">
        <w:tc>
          <w:tcPr>
            <w:tcW w:w="3164" w:type="dxa"/>
            <w:vAlign w:val="center"/>
          </w:tcPr>
          <w:p w14:paraId="1A5416C4" w14:textId="1289D2E0" w:rsidR="00881E83" w:rsidRPr="0005310F" w:rsidRDefault="00881E83" w:rsidP="007406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05310F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2.10.4. </w:t>
            </w:r>
            <w:r w:rsidRPr="0005310F">
              <w:rPr>
                <w:rFonts w:cs="Calibri"/>
                <w:color w:val="70AD47" w:themeColor="accent6"/>
                <w:lang w:eastAsia="pt-BR"/>
              </w:rPr>
              <w:t xml:space="preserve">Deverá permitir o envio da transcrição de todo o texto por </w:t>
            </w:r>
            <w:r w:rsidRPr="0005310F">
              <w:rPr>
                <w:rFonts w:cs="Calibri"/>
                <w:i/>
                <w:iCs/>
                <w:color w:val="70AD47" w:themeColor="accent6"/>
                <w:lang w:eastAsia="pt-BR"/>
              </w:rPr>
              <w:t>e</w:t>
            </w:r>
            <w:r w:rsidRPr="0005310F">
              <w:rPr>
                <w:rFonts w:cs="Calibri"/>
                <w:color w:val="70AD47" w:themeColor="accent6"/>
                <w:lang w:eastAsia="pt-BR"/>
              </w:rPr>
              <w:t>-</w:t>
            </w:r>
            <w:r w:rsidRPr="0005310F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mail </w:t>
            </w:r>
            <w:r w:rsidRPr="0005310F">
              <w:rPr>
                <w:rFonts w:cs="Calibri"/>
                <w:color w:val="70AD47" w:themeColor="accent6"/>
                <w:lang w:eastAsia="pt-BR"/>
              </w:rPr>
              <w:t xml:space="preserve">ao cliente, de forma automática e por ação do agente. </w:t>
            </w:r>
          </w:p>
        </w:tc>
        <w:tc>
          <w:tcPr>
            <w:tcW w:w="3584" w:type="dxa"/>
            <w:vAlign w:val="center"/>
          </w:tcPr>
          <w:p w14:paraId="26FA0BA9" w14:textId="284DD021" w:rsidR="00881E83" w:rsidRPr="0005310F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05310F">
              <w:rPr>
                <w:color w:val="70AD47" w:themeColor="accent6"/>
                <w:lang w:val="en-US"/>
              </w:rPr>
              <w:t>ATTIMO_BOT_DATASHEET_V1</w:t>
            </w:r>
          </w:p>
        </w:tc>
        <w:tc>
          <w:tcPr>
            <w:tcW w:w="1044" w:type="dxa"/>
            <w:vAlign w:val="center"/>
          </w:tcPr>
          <w:p w14:paraId="3F079A3D" w14:textId="7A0B7DC6" w:rsidR="00881E83" w:rsidRPr="0005310F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05310F">
              <w:rPr>
                <w:color w:val="70AD47" w:themeColor="accent6"/>
              </w:rPr>
              <w:t>1 e 2</w:t>
            </w:r>
          </w:p>
          <w:p w14:paraId="619E1D8C" w14:textId="621A6398" w:rsidR="00881E83" w:rsidRPr="0005310F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  <w:tc>
          <w:tcPr>
            <w:tcW w:w="4434" w:type="dxa"/>
          </w:tcPr>
          <w:p w14:paraId="40912DFC" w14:textId="77777777" w:rsidR="00881E83" w:rsidRPr="0005310F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05310F" w14:paraId="682075D0" w14:textId="1C9DF830" w:rsidTr="000C54F5">
        <w:tc>
          <w:tcPr>
            <w:tcW w:w="3164" w:type="dxa"/>
            <w:vAlign w:val="center"/>
          </w:tcPr>
          <w:p w14:paraId="493C60F4" w14:textId="49BA61E6" w:rsidR="00881E83" w:rsidRPr="0005310F" w:rsidRDefault="00881E83" w:rsidP="007406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05310F">
              <w:rPr>
                <w:rFonts w:cs="Calibri"/>
                <w:b/>
                <w:bCs/>
                <w:color w:val="70AD47" w:themeColor="accent6"/>
                <w:lang w:eastAsia="pt-BR"/>
              </w:rPr>
              <w:lastRenderedPageBreak/>
              <w:t xml:space="preserve">2.10.5. </w:t>
            </w:r>
            <w:r w:rsidRPr="0005310F">
              <w:rPr>
                <w:rFonts w:cs="Calibri"/>
                <w:color w:val="70AD47" w:themeColor="accent6"/>
                <w:lang w:eastAsia="pt-BR"/>
              </w:rPr>
              <w:t xml:space="preserve">Deverá permitir o envio direto de </w:t>
            </w:r>
            <w:r w:rsidRPr="0005310F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SMS </w:t>
            </w:r>
          </w:p>
        </w:tc>
        <w:tc>
          <w:tcPr>
            <w:tcW w:w="3584" w:type="dxa"/>
            <w:vAlign w:val="center"/>
          </w:tcPr>
          <w:p w14:paraId="2C6059FE" w14:textId="2125201E" w:rsidR="00881E83" w:rsidRPr="0005310F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05310F">
              <w:rPr>
                <w:color w:val="70AD47" w:themeColor="accent6"/>
                <w:lang w:val="en-US"/>
              </w:rPr>
              <w:t>ATTIMO_BOT_DATASHEET_V1</w:t>
            </w:r>
          </w:p>
        </w:tc>
        <w:tc>
          <w:tcPr>
            <w:tcW w:w="1044" w:type="dxa"/>
            <w:vAlign w:val="center"/>
          </w:tcPr>
          <w:p w14:paraId="2A8A329F" w14:textId="7A0B7DC6" w:rsidR="00881E83" w:rsidRPr="0005310F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05310F">
              <w:rPr>
                <w:color w:val="70AD47" w:themeColor="accent6"/>
              </w:rPr>
              <w:t>1 e 2</w:t>
            </w:r>
          </w:p>
          <w:p w14:paraId="07692797" w14:textId="04E84D44" w:rsidR="00881E83" w:rsidRPr="0005310F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  <w:tc>
          <w:tcPr>
            <w:tcW w:w="4434" w:type="dxa"/>
          </w:tcPr>
          <w:p w14:paraId="73470288" w14:textId="77777777" w:rsidR="00881E83" w:rsidRPr="0005310F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05310F" w14:paraId="76A1F103" w14:textId="063904FC" w:rsidTr="000C54F5">
        <w:tc>
          <w:tcPr>
            <w:tcW w:w="3164" w:type="dxa"/>
            <w:vAlign w:val="center"/>
          </w:tcPr>
          <w:p w14:paraId="796C9E3A" w14:textId="5BD1EF39" w:rsidR="00881E83" w:rsidRPr="0005310F" w:rsidRDefault="00881E83" w:rsidP="007406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05310F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2.10.6. </w:t>
            </w:r>
            <w:r w:rsidRPr="0005310F">
              <w:rPr>
                <w:rFonts w:cs="Calibri"/>
                <w:color w:val="70AD47" w:themeColor="accent6"/>
                <w:lang w:eastAsia="pt-BR"/>
              </w:rPr>
              <w:t xml:space="preserve">Deverá permitir integração, via </w:t>
            </w:r>
            <w:r w:rsidRPr="0005310F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API, </w:t>
            </w:r>
            <w:r w:rsidRPr="0005310F">
              <w:rPr>
                <w:rFonts w:cs="Calibri"/>
                <w:color w:val="70AD47" w:themeColor="accent6"/>
                <w:lang w:eastAsia="pt-BR"/>
              </w:rPr>
              <w:t xml:space="preserve">para envio e recebimento de </w:t>
            </w:r>
            <w:r w:rsidRPr="0005310F">
              <w:rPr>
                <w:rFonts w:cs="Calibri"/>
                <w:i/>
                <w:iCs/>
                <w:color w:val="70AD47" w:themeColor="accent6"/>
                <w:lang w:eastAsia="pt-BR"/>
              </w:rPr>
              <w:t>SMS</w:t>
            </w:r>
            <w:r w:rsidRPr="0005310F">
              <w:rPr>
                <w:rFonts w:cs="Calibri"/>
                <w:color w:val="70AD47" w:themeColor="accent6"/>
                <w:lang w:eastAsia="pt-BR"/>
              </w:rPr>
              <w:t xml:space="preserve">, diretamente nas aplicações da Contratante. </w:t>
            </w:r>
          </w:p>
        </w:tc>
        <w:tc>
          <w:tcPr>
            <w:tcW w:w="3584" w:type="dxa"/>
            <w:vAlign w:val="center"/>
          </w:tcPr>
          <w:p w14:paraId="56FF1194" w14:textId="763317CE" w:rsidR="00881E83" w:rsidRPr="0005310F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05310F">
              <w:rPr>
                <w:color w:val="70AD47" w:themeColor="accent6"/>
                <w:lang w:val="en-US"/>
              </w:rPr>
              <w:t>ATTIMO_BOT_DATASHEET_V1</w:t>
            </w:r>
          </w:p>
        </w:tc>
        <w:tc>
          <w:tcPr>
            <w:tcW w:w="1044" w:type="dxa"/>
            <w:vAlign w:val="center"/>
          </w:tcPr>
          <w:p w14:paraId="12523402" w14:textId="15CFDFEC" w:rsidR="00881E83" w:rsidRPr="0005310F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05310F">
              <w:rPr>
                <w:color w:val="70AD47" w:themeColor="accent6"/>
              </w:rPr>
              <w:t>1</w:t>
            </w:r>
          </w:p>
        </w:tc>
        <w:tc>
          <w:tcPr>
            <w:tcW w:w="4434" w:type="dxa"/>
          </w:tcPr>
          <w:p w14:paraId="5480E879" w14:textId="77777777" w:rsidR="00881E83" w:rsidRPr="0005310F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05310F" w14:paraId="6488762B" w14:textId="70635B3F" w:rsidTr="000C54F5">
        <w:tc>
          <w:tcPr>
            <w:tcW w:w="3164" w:type="dxa"/>
            <w:vAlign w:val="center"/>
          </w:tcPr>
          <w:p w14:paraId="7986CF23" w14:textId="4F0E27B4" w:rsidR="00881E83" w:rsidRPr="0005310F" w:rsidRDefault="00881E83" w:rsidP="007406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05310F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2.10.7. </w:t>
            </w:r>
            <w:r w:rsidRPr="0005310F">
              <w:rPr>
                <w:rFonts w:cs="Calibri"/>
                <w:color w:val="70AD47" w:themeColor="accent6"/>
                <w:lang w:eastAsia="pt-BR"/>
              </w:rPr>
              <w:t xml:space="preserve">Deverá contemplar os custos para atendimento da volumetria especificada pela Contratante. </w:t>
            </w:r>
          </w:p>
        </w:tc>
        <w:tc>
          <w:tcPr>
            <w:tcW w:w="3584" w:type="dxa"/>
            <w:vAlign w:val="center"/>
          </w:tcPr>
          <w:p w14:paraId="43C56A59" w14:textId="6D12682A" w:rsidR="00881E83" w:rsidRPr="0005310F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05310F">
              <w:rPr>
                <w:color w:val="70AD47" w:themeColor="accent6"/>
                <w:lang w:val="en-US"/>
              </w:rPr>
              <w:t>ATTIMO_BOT_DATASHEET_V1</w:t>
            </w:r>
          </w:p>
        </w:tc>
        <w:tc>
          <w:tcPr>
            <w:tcW w:w="1044" w:type="dxa"/>
            <w:vAlign w:val="center"/>
          </w:tcPr>
          <w:p w14:paraId="078DC342" w14:textId="703862F9" w:rsidR="00881E83" w:rsidRPr="0005310F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05310F">
              <w:rPr>
                <w:color w:val="70AD47" w:themeColor="accent6"/>
              </w:rPr>
              <w:t>1</w:t>
            </w:r>
          </w:p>
        </w:tc>
        <w:tc>
          <w:tcPr>
            <w:tcW w:w="4434" w:type="dxa"/>
          </w:tcPr>
          <w:p w14:paraId="2EB0724E" w14:textId="77777777" w:rsidR="00881E83" w:rsidRPr="0005310F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05310F" w14:paraId="34859C01" w14:textId="421DDBE6" w:rsidTr="000C54F5">
        <w:tc>
          <w:tcPr>
            <w:tcW w:w="3164" w:type="dxa"/>
            <w:vAlign w:val="center"/>
          </w:tcPr>
          <w:p w14:paraId="2B5DCE69" w14:textId="34EACF17" w:rsidR="00881E83" w:rsidRPr="0005310F" w:rsidRDefault="00881E83" w:rsidP="007406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05310F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2.10.8. </w:t>
            </w:r>
            <w:r w:rsidRPr="0005310F">
              <w:rPr>
                <w:rFonts w:cs="Calibri"/>
                <w:color w:val="70AD47" w:themeColor="accent6"/>
                <w:lang w:eastAsia="pt-BR"/>
              </w:rPr>
              <w:t xml:space="preserve">O serviço de </w:t>
            </w:r>
            <w:r w:rsidRPr="0005310F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SMS </w:t>
            </w:r>
            <w:r w:rsidRPr="0005310F">
              <w:rPr>
                <w:rFonts w:cs="Calibri"/>
                <w:color w:val="70AD47" w:themeColor="accent6"/>
                <w:lang w:eastAsia="pt-BR"/>
              </w:rPr>
              <w:t xml:space="preserve">contratado, deverá cumprir disparos massificados para campanhas de </w:t>
            </w:r>
            <w:r w:rsidRPr="0005310F">
              <w:rPr>
                <w:rFonts w:cs="Calibri"/>
                <w:i/>
                <w:iCs/>
                <w:color w:val="70AD47" w:themeColor="accent6"/>
                <w:lang w:eastAsia="pt-BR"/>
              </w:rPr>
              <w:t>marketing</w:t>
            </w:r>
            <w:r w:rsidRPr="0005310F">
              <w:rPr>
                <w:rFonts w:cs="Calibri"/>
                <w:color w:val="70AD47" w:themeColor="accent6"/>
                <w:lang w:eastAsia="pt-BR"/>
              </w:rPr>
              <w:t xml:space="preserve">, cobrança, venda, garantindo disparos com entrega imediata devendo ser compatível com as especificações do protocolo </w:t>
            </w:r>
            <w:r w:rsidRPr="0005310F">
              <w:rPr>
                <w:rFonts w:cs="Calibri"/>
                <w:i/>
                <w:iCs/>
                <w:color w:val="70AD47" w:themeColor="accent6"/>
                <w:lang w:eastAsia="pt-BR"/>
              </w:rPr>
              <w:t>SMS</w:t>
            </w:r>
            <w:r w:rsidRPr="0005310F">
              <w:rPr>
                <w:rFonts w:cs="Calibri"/>
                <w:color w:val="70AD47" w:themeColor="accent6"/>
                <w:lang w:eastAsia="pt-BR"/>
              </w:rPr>
              <w:t xml:space="preserve">, como o </w:t>
            </w:r>
            <w:r w:rsidRPr="0005310F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SMPP </w:t>
            </w:r>
            <w:r w:rsidRPr="0005310F">
              <w:rPr>
                <w:rFonts w:cs="Calibri"/>
                <w:color w:val="70AD47" w:themeColor="accent6"/>
                <w:lang w:eastAsia="pt-BR"/>
              </w:rPr>
              <w:t>(</w:t>
            </w:r>
            <w:r w:rsidRPr="0005310F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Short </w:t>
            </w:r>
            <w:proofErr w:type="spellStart"/>
            <w:r w:rsidRPr="0005310F">
              <w:rPr>
                <w:rFonts w:cs="Calibri"/>
                <w:i/>
                <w:iCs/>
                <w:color w:val="70AD47" w:themeColor="accent6"/>
                <w:lang w:eastAsia="pt-BR"/>
              </w:rPr>
              <w:t>Message</w:t>
            </w:r>
            <w:proofErr w:type="spellEnd"/>
            <w:r w:rsidRPr="0005310F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 </w:t>
            </w:r>
            <w:proofErr w:type="spellStart"/>
            <w:r w:rsidRPr="0005310F">
              <w:rPr>
                <w:rFonts w:cs="Calibri"/>
                <w:i/>
                <w:iCs/>
                <w:color w:val="70AD47" w:themeColor="accent6"/>
                <w:lang w:eastAsia="pt-BR"/>
              </w:rPr>
              <w:t>Peer</w:t>
            </w:r>
            <w:r w:rsidRPr="0005310F">
              <w:rPr>
                <w:rFonts w:cs="Calibri"/>
                <w:color w:val="70AD47" w:themeColor="accent6"/>
                <w:lang w:eastAsia="pt-BR"/>
              </w:rPr>
              <w:t>-</w:t>
            </w:r>
            <w:r w:rsidRPr="0005310F">
              <w:rPr>
                <w:rFonts w:cs="Calibri"/>
                <w:i/>
                <w:iCs/>
                <w:color w:val="70AD47" w:themeColor="accent6"/>
                <w:lang w:eastAsia="pt-BR"/>
              </w:rPr>
              <w:t>to</w:t>
            </w:r>
            <w:r w:rsidRPr="0005310F">
              <w:rPr>
                <w:rFonts w:cs="Calibri"/>
                <w:color w:val="70AD47" w:themeColor="accent6"/>
                <w:lang w:eastAsia="pt-BR"/>
              </w:rPr>
              <w:t>-</w:t>
            </w:r>
            <w:r w:rsidRPr="0005310F">
              <w:rPr>
                <w:rFonts w:cs="Calibri"/>
                <w:i/>
                <w:iCs/>
                <w:color w:val="70AD47" w:themeColor="accent6"/>
                <w:lang w:eastAsia="pt-BR"/>
              </w:rPr>
              <w:t>Peer</w:t>
            </w:r>
            <w:proofErr w:type="spellEnd"/>
            <w:r w:rsidRPr="0005310F">
              <w:rPr>
                <w:rFonts w:cs="Calibri"/>
                <w:color w:val="70AD47" w:themeColor="accent6"/>
                <w:lang w:eastAsia="pt-BR"/>
              </w:rPr>
              <w:t xml:space="preserve">) ou </w:t>
            </w:r>
            <w:r w:rsidRPr="0005310F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APIs </w:t>
            </w:r>
            <w:r w:rsidRPr="0005310F">
              <w:rPr>
                <w:rFonts w:cs="Calibri"/>
                <w:color w:val="70AD47" w:themeColor="accent6"/>
                <w:lang w:eastAsia="pt-BR"/>
              </w:rPr>
              <w:t xml:space="preserve">de provedores de serviços de mensagens para aparelhos móveis sem restrição a qualquer das operadoras de telefonia </w:t>
            </w:r>
            <w:r w:rsidRPr="0005310F">
              <w:rPr>
                <w:rFonts w:cs="Calibri"/>
                <w:color w:val="70AD47" w:themeColor="accent6"/>
                <w:lang w:eastAsia="pt-BR"/>
              </w:rPr>
              <w:lastRenderedPageBreak/>
              <w:t xml:space="preserve">celular do Brasil, independentemente do Estado territorial de origem do aparelho com disponibilidade de serviços 24x7. </w:t>
            </w:r>
          </w:p>
        </w:tc>
        <w:tc>
          <w:tcPr>
            <w:tcW w:w="3584" w:type="dxa"/>
            <w:vAlign w:val="center"/>
          </w:tcPr>
          <w:p w14:paraId="48C451C2" w14:textId="0F5FE64A" w:rsidR="00881E83" w:rsidRPr="0005310F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05310F">
              <w:rPr>
                <w:color w:val="70AD47" w:themeColor="accent6"/>
                <w:lang w:val="en-US"/>
              </w:rPr>
              <w:lastRenderedPageBreak/>
              <w:t>ATTIMO_BOT_DATASHEET_V1</w:t>
            </w:r>
          </w:p>
        </w:tc>
        <w:tc>
          <w:tcPr>
            <w:tcW w:w="1044" w:type="dxa"/>
            <w:vAlign w:val="center"/>
          </w:tcPr>
          <w:p w14:paraId="2E81617C" w14:textId="7BA498AF" w:rsidR="00881E83" w:rsidRPr="0005310F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05310F">
              <w:rPr>
                <w:color w:val="70AD47" w:themeColor="accent6"/>
              </w:rPr>
              <w:t>1</w:t>
            </w:r>
          </w:p>
        </w:tc>
        <w:tc>
          <w:tcPr>
            <w:tcW w:w="4434" w:type="dxa"/>
          </w:tcPr>
          <w:p w14:paraId="0E89DDED" w14:textId="77777777" w:rsidR="00881E83" w:rsidRPr="0005310F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2C2F09" w14:paraId="0C773756" w14:textId="5A1378A1" w:rsidTr="000C54F5">
        <w:tc>
          <w:tcPr>
            <w:tcW w:w="7792" w:type="dxa"/>
            <w:gridSpan w:val="3"/>
            <w:vAlign w:val="center"/>
          </w:tcPr>
          <w:p w14:paraId="2C4920AC" w14:textId="2C0B5135" w:rsidR="00881E83" w:rsidRPr="007406B6" w:rsidRDefault="00881E83" w:rsidP="007406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7406B6">
              <w:rPr>
                <w:rFonts w:cs="Calibri"/>
                <w:b/>
                <w:bCs/>
                <w:color w:val="000000"/>
                <w:lang w:eastAsia="pt-BR"/>
              </w:rPr>
              <w:t xml:space="preserve">2.11. DOS REQUISITOS DOS SERVIÇOS DE ATENDIMENTO POR E-MAIL </w:t>
            </w:r>
          </w:p>
        </w:tc>
        <w:tc>
          <w:tcPr>
            <w:tcW w:w="4434" w:type="dxa"/>
          </w:tcPr>
          <w:p w14:paraId="3807A6C9" w14:textId="77777777" w:rsidR="00881E83" w:rsidRPr="007406B6" w:rsidRDefault="00881E83" w:rsidP="007406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881E83" w:rsidRPr="0005310F" w14:paraId="71B90270" w14:textId="18962EE2" w:rsidTr="000C54F5">
        <w:tc>
          <w:tcPr>
            <w:tcW w:w="3164" w:type="dxa"/>
            <w:vAlign w:val="center"/>
          </w:tcPr>
          <w:p w14:paraId="290C432F" w14:textId="67C44349" w:rsidR="00881E83" w:rsidRPr="0005310F" w:rsidRDefault="00881E83" w:rsidP="007406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05310F">
              <w:rPr>
                <w:rFonts w:cs="Calibri"/>
                <w:b/>
                <w:bCs/>
                <w:i/>
                <w:iCs/>
                <w:color w:val="70AD47" w:themeColor="accent6"/>
                <w:lang w:eastAsia="pt-BR"/>
              </w:rPr>
              <w:t xml:space="preserve">2.11.1. </w:t>
            </w:r>
            <w:r w:rsidRPr="0005310F">
              <w:rPr>
                <w:rFonts w:cs="Calibri"/>
                <w:color w:val="70AD47" w:themeColor="accent6"/>
                <w:lang w:eastAsia="pt-BR"/>
              </w:rPr>
              <w:t xml:space="preserve">A Solução ofertada deverá suportar servidores de </w:t>
            </w:r>
            <w:r w:rsidRPr="0005310F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e-mail POP3, IMAP e SMTP </w:t>
            </w:r>
          </w:p>
        </w:tc>
        <w:tc>
          <w:tcPr>
            <w:tcW w:w="3584" w:type="dxa"/>
            <w:vAlign w:val="center"/>
          </w:tcPr>
          <w:p w14:paraId="567A1912" w14:textId="0452C542" w:rsidR="00881E83" w:rsidRPr="0005310F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05310F">
              <w:rPr>
                <w:color w:val="70AD47" w:themeColor="accent6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2520ADD1" w14:textId="6A496992" w:rsidR="00881E83" w:rsidRPr="0005310F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05310F">
              <w:rPr>
                <w:color w:val="70AD47" w:themeColor="accent6"/>
              </w:rPr>
              <w:t>5 e 6</w:t>
            </w:r>
          </w:p>
        </w:tc>
        <w:tc>
          <w:tcPr>
            <w:tcW w:w="4434" w:type="dxa"/>
          </w:tcPr>
          <w:p w14:paraId="549160FA" w14:textId="77777777" w:rsidR="00881E83" w:rsidRPr="0005310F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05310F" w14:paraId="3E165FC6" w14:textId="68423E98" w:rsidTr="000C54F5">
        <w:tc>
          <w:tcPr>
            <w:tcW w:w="3164" w:type="dxa"/>
            <w:vAlign w:val="center"/>
          </w:tcPr>
          <w:p w14:paraId="6498642A" w14:textId="1C94A286" w:rsidR="00881E83" w:rsidRPr="0005310F" w:rsidRDefault="00881E83" w:rsidP="001E4D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05310F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2.11.2. </w:t>
            </w:r>
            <w:r w:rsidRPr="0005310F">
              <w:rPr>
                <w:rFonts w:cs="Calibri"/>
                <w:color w:val="70AD47" w:themeColor="accent6"/>
                <w:lang w:eastAsia="pt-BR"/>
              </w:rPr>
              <w:t xml:space="preserve">Deverá permitir a definição de respostas automáticas, permitindo a configuração destas respostas quando atendidas determinadas condições de data, hora, e-mail de origem e destino. </w:t>
            </w:r>
          </w:p>
        </w:tc>
        <w:tc>
          <w:tcPr>
            <w:tcW w:w="3584" w:type="dxa"/>
            <w:vAlign w:val="center"/>
          </w:tcPr>
          <w:p w14:paraId="521BE3E3" w14:textId="0452C542" w:rsidR="00881E83" w:rsidRPr="0005310F" w:rsidRDefault="00881E83" w:rsidP="22DF4139">
            <w:pPr>
              <w:spacing w:after="0"/>
              <w:jc w:val="center"/>
              <w:rPr>
                <w:color w:val="70AD47" w:themeColor="accent6"/>
              </w:rPr>
            </w:pPr>
            <w:r w:rsidRPr="0005310F">
              <w:rPr>
                <w:color w:val="70AD47" w:themeColor="accent6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24EA331B" w14:textId="6A496992" w:rsidR="00881E83" w:rsidRPr="0005310F" w:rsidRDefault="00881E83" w:rsidP="22DF4139">
            <w:pPr>
              <w:spacing w:after="0"/>
              <w:jc w:val="center"/>
              <w:rPr>
                <w:color w:val="70AD47" w:themeColor="accent6"/>
              </w:rPr>
            </w:pPr>
            <w:r w:rsidRPr="0005310F">
              <w:rPr>
                <w:color w:val="70AD47" w:themeColor="accent6"/>
              </w:rPr>
              <w:t>5 e 6</w:t>
            </w:r>
          </w:p>
        </w:tc>
        <w:tc>
          <w:tcPr>
            <w:tcW w:w="4434" w:type="dxa"/>
          </w:tcPr>
          <w:p w14:paraId="50683D03" w14:textId="77777777" w:rsidR="00881E83" w:rsidRPr="0005310F" w:rsidRDefault="00881E83" w:rsidP="22DF4139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05310F" w14:paraId="7B67D2D2" w14:textId="49F9763A" w:rsidTr="000C54F5">
        <w:tc>
          <w:tcPr>
            <w:tcW w:w="3164" w:type="dxa"/>
            <w:vAlign w:val="center"/>
          </w:tcPr>
          <w:p w14:paraId="67960364" w14:textId="1C93C162" w:rsidR="00881E83" w:rsidRPr="0005310F" w:rsidRDefault="00881E83" w:rsidP="001E4D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05310F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2.11.3. </w:t>
            </w:r>
            <w:r w:rsidRPr="0005310F">
              <w:rPr>
                <w:rFonts w:cs="Calibri"/>
                <w:color w:val="70AD47" w:themeColor="accent6"/>
                <w:lang w:eastAsia="pt-BR"/>
              </w:rPr>
              <w:t xml:space="preserve">A Solução deverá permitir a configuração de sugestões de respostas automáticas aos e-mails recebidos, de acordo com o grupo de atendimento, pelo Administrador do Sistema. </w:t>
            </w:r>
          </w:p>
        </w:tc>
        <w:tc>
          <w:tcPr>
            <w:tcW w:w="3584" w:type="dxa"/>
            <w:vAlign w:val="center"/>
          </w:tcPr>
          <w:p w14:paraId="6CACB3B6" w14:textId="0452C542" w:rsidR="00881E83" w:rsidRPr="0005310F" w:rsidRDefault="00881E83" w:rsidP="22DF4139">
            <w:pPr>
              <w:spacing w:after="0"/>
              <w:jc w:val="center"/>
              <w:rPr>
                <w:color w:val="70AD47" w:themeColor="accent6"/>
              </w:rPr>
            </w:pPr>
            <w:r w:rsidRPr="0005310F">
              <w:rPr>
                <w:color w:val="70AD47" w:themeColor="accent6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4E9BD87E" w14:textId="6A496992" w:rsidR="00881E83" w:rsidRPr="0005310F" w:rsidRDefault="00881E83" w:rsidP="22DF4139">
            <w:pPr>
              <w:spacing w:after="0"/>
              <w:jc w:val="center"/>
              <w:rPr>
                <w:color w:val="70AD47" w:themeColor="accent6"/>
              </w:rPr>
            </w:pPr>
            <w:r w:rsidRPr="0005310F">
              <w:rPr>
                <w:color w:val="70AD47" w:themeColor="accent6"/>
              </w:rPr>
              <w:t>5 e 6</w:t>
            </w:r>
          </w:p>
        </w:tc>
        <w:tc>
          <w:tcPr>
            <w:tcW w:w="4434" w:type="dxa"/>
          </w:tcPr>
          <w:p w14:paraId="02397C9F" w14:textId="77777777" w:rsidR="00881E83" w:rsidRPr="0005310F" w:rsidRDefault="00881E83" w:rsidP="22DF4139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05310F" w14:paraId="05FA3091" w14:textId="726E824D" w:rsidTr="000C54F5">
        <w:tc>
          <w:tcPr>
            <w:tcW w:w="3164" w:type="dxa"/>
            <w:vAlign w:val="center"/>
          </w:tcPr>
          <w:p w14:paraId="1F454B48" w14:textId="7DA9252D" w:rsidR="00881E83" w:rsidRPr="0005310F" w:rsidRDefault="00881E83" w:rsidP="001E4D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05310F">
              <w:rPr>
                <w:rFonts w:cs="Calibri"/>
                <w:b/>
                <w:bCs/>
                <w:color w:val="70AD47" w:themeColor="accent6"/>
                <w:lang w:eastAsia="pt-BR"/>
              </w:rPr>
              <w:lastRenderedPageBreak/>
              <w:t xml:space="preserve">2.11.4. </w:t>
            </w:r>
            <w:r w:rsidRPr="0005310F">
              <w:rPr>
                <w:rFonts w:cs="Calibri"/>
                <w:color w:val="70AD47" w:themeColor="accent6"/>
                <w:lang w:eastAsia="pt-BR"/>
              </w:rPr>
              <w:t xml:space="preserve">Deverá permitir o roteamento de e-mails com base em texto (palavras) contido nas mensagens (assunto e corpo do e-mail), e-mail de destino e e-mail de origem. </w:t>
            </w:r>
          </w:p>
        </w:tc>
        <w:tc>
          <w:tcPr>
            <w:tcW w:w="3584" w:type="dxa"/>
            <w:vAlign w:val="center"/>
          </w:tcPr>
          <w:p w14:paraId="11B5B185" w14:textId="0452C542" w:rsidR="00881E83" w:rsidRPr="0005310F" w:rsidRDefault="00881E83" w:rsidP="4DE8626E">
            <w:pPr>
              <w:spacing w:after="0"/>
              <w:jc w:val="center"/>
              <w:rPr>
                <w:color w:val="70AD47" w:themeColor="accent6"/>
              </w:rPr>
            </w:pPr>
            <w:r w:rsidRPr="0005310F">
              <w:rPr>
                <w:color w:val="70AD47" w:themeColor="accent6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4195F379" w14:textId="6A496992" w:rsidR="00881E83" w:rsidRPr="0005310F" w:rsidRDefault="00881E83" w:rsidP="4DE8626E">
            <w:pPr>
              <w:spacing w:after="0"/>
              <w:jc w:val="center"/>
              <w:rPr>
                <w:color w:val="70AD47" w:themeColor="accent6"/>
              </w:rPr>
            </w:pPr>
            <w:r w:rsidRPr="0005310F">
              <w:rPr>
                <w:color w:val="70AD47" w:themeColor="accent6"/>
              </w:rPr>
              <w:t>5 e 6</w:t>
            </w:r>
          </w:p>
        </w:tc>
        <w:tc>
          <w:tcPr>
            <w:tcW w:w="4434" w:type="dxa"/>
          </w:tcPr>
          <w:p w14:paraId="1489BA11" w14:textId="77777777" w:rsidR="00881E83" w:rsidRPr="0005310F" w:rsidRDefault="00881E83" w:rsidP="4DE8626E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05310F" w14:paraId="4BDA59FD" w14:textId="02B3CC8F" w:rsidTr="000C54F5">
        <w:tc>
          <w:tcPr>
            <w:tcW w:w="3164" w:type="dxa"/>
            <w:vAlign w:val="center"/>
          </w:tcPr>
          <w:p w14:paraId="159D7547" w14:textId="05AC58C5" w:rsidR="00881E83" w:rsidRPr="0005310F" w:rsidRDefault="00881E83" w:rsidP="001E4D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lang w:eastAsia="pt-BR"/>
              </w:rPr>
            </w:pPr>
            <w:r w:rsidRPr="0005310F">
              <w:rPr>
                <w:rFonts w:cs="Calibri"/>
                <w:b/>
                <w:bCs/>
                <w:color w:val="FF0000"/>
                <w:lang w:eastAsia="pt-BR"/>
              </w:rPr>
              <w:t xml:space="preserve">2.11.5. </w:t>
            </w:r>
            <w:r w:rsidRPr="0005310F">
              <w:rPr>
                <w:rFonts w:cs="Calibri"/>
                <w:color w:val="FF0000"/>
                <w:lang w:eastAsia="pt-BR"/>
              </w:rPr>
              <w:t>Deverá permitir a definição fluxos com aprovação do Supervisor antes do encaminhamento do e-mail do agente ao cliente, permitindo selecionar todos ou grupos de e-mails e agentes e, ainda, definir percentual de 0 a 100% dos e-mails que deverão ser direcionados à aprovação do Supervisor.</w:t>
            </w:r>
          </w:p>
        </w:tc>
        <w:tc>
          <w:tcPr>
            <w:tcW w:w="3584" w:type="dxa"/>
            <w:vAlign w:val="center"/>
          </w:tcPr>
          <w:p w14:paraId="7A6AD013" w14:textId="0452C542" w:rsidR="00881E83" w:rsidRPr="0005310F" w:rsidRDefault="00881E83" w:rsidP="4DE8626E">
            <w:pPr>
              <w:spacing w:after="0"/>
              <w:jc w:val="center"/>
              <w:rPr>
                <w:color w:val="FF0000"/>
              </w:rPr>
            </w:pPr>
            <w:r w:rsidRPr="0005310F">
              <w:rPr>
                <w:color w:val="FF0000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41EE0F9B" w14:textId="6A496992" w:rsidR="00881E83" w:rsidRPr="0005310F" w:rsidRDefault="00881E83" w:rsidP="4DE8626E">
            <w:pPr>
              <w:spacing w:after="0"/>
              <w:jc w:val="center"/>
              <w:rPr>
                <w:color w:val="FF0000"/>
              </w:rPr>
            </w:pPr>
            <w:r w:rsidRPr="0005310F">
              <w:rPr>
                <w:color w:val="FF0000"/>
              </w:rPr>
              <w:t xml:space="preserve">5 e </w:t>
            </w:r>
            <w:commentRangeStart w:id="74"/>
            <w:r w:rsidRPr="0005310F">
              <w:rPr>
                <w:color w:val="FF0000"/>
              </w:rPr>
              <w:t>6</w:t>
            </w:r>
            <w:commentRangeEnd w:id="74"/>
            <w:r>
              <w:rPr>
                <w:rStyle w:val="Refdecomentrio"/>
                <w:lang w:val="x-none"/>
              </w:rPr>
              <w:commentReference w:id="74"/>
            </w:r>
          </w:p>
        </w:tc>
        <w:tc>
          <w:tcPr>
            <w:tcW w:w="4434" w:type="dxa"/>
          </w:tcPr>
          <w:p w14:paraId="46BB4E22" w14:textId="77777777" w:rsidR="00881E83" w:rsidRPr="0005310F" w:rsidRDefault="00881E83" w:rsidP="4DE8626E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05310F" w14:paraId="7EC22242" w14:textId="1AB1536F" w:rsidTr="000C54F5">
        <w:tc>
          <w:tcPr>
            <w:tcW w:w="3164" w:type="dxa"/>
            <w:vAlign w:val="center"/>
          </w:tcPr>
          <w:p w14:paraId="36A29566" w14:textId="1E76E603" w:rsidR="00881E83" w:rsidRPr="0005310F" w:rsidRDefault="00881E83" w:rsidP="001E4D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05310F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2.11.6. </w:t>
            </w:r>
            <w:r w:rsidRPr="0005310F">
              <w:rPr>
                <w:rFonts w:cs="Calibri"/>
                <w:color w:val="70AD47" w:themeColor="accent6"/>
                <w:lang w:eastAsia="pt-BR"/>
              </w:rPr>
              <w:t xml:space="preserve">Deverá permitir que os agentes solicitem aprovação dos e-mails aos supervisores. </w:t>
            </w:r>
          </w:p>
        </w:tc>
        <w:tc>
          <w:tcPr>
            <w:tcW w:w="3584" w:type="dxa"/>
            <w:vAlign w:val="center"/>
          </w:tcPr>
          <w:p w14:paraId="12FF8F49" w14:textId="0452C542" w:rsidR="00881E83" w:rsidRPr="0005310F" w:rsidRDefault="00881E83" w:rsidP="4DE8626E">
            <w:pPr>
              <w:spacing w:after="0"/>
              <w:jc w:val="center"/>
              <w:rPr>
                <w:color w:val="70AD47" w:themeColor="accent6"/>
              </w:rPr>
            </w:pPr>
            <w:r w:rsidRPr="0005310F">
              <w:rPr>
                <w:color w:val="70AD47" w:themeColor="accent6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1575B32E" w14:textId="6A496992" w:rsidR="00881E83" w:rsidRPr="0005310F" w:rsidRDefault="00881E83" w:rsidP="4DE8626E">
            <w:pPr>
              <w:spacing w:after="0"/>
              <w:jc w:val="center"/>
              <w:rPr>
                <w:color w:val="70AD47" w:themeColor="accent6"/>
              </w:rPr>
            </w:pPr>
            <w:r w:rsidRPr="0005310F">
              <w:rPr>
                <w:color w:val="70AD47" w:themeColor="accent6"/>
              </w:rPr>
              <w:t>5 e 6</w:t>
            </w:r>
          </w:p>
        </w:tc>
        <w:tc>
          <w:tcPr>
            <w:tcW w:w="4434" w:type="dxa"/>
          </w:tcPr>
          <w:p w14:paraId="1FDA9514" w14:textId="77777777" w:rsidR="00881E83" w:rsidRPr="0005310F" w:rsidRDefault="00881E83" w:rsidP="4DE8626E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05310F" w14:paraId="4CCCE96D" w14:textId="1F95EC3F" w:rsidTr="000C54F5">
        <w:tc>
          <w:tcPr>
            <w:tcW w:w="3164" w:type="dxa"/>
            <w:vAlign w:val="center"/>
          </w:tcPr>
          <w:p w14:paraId="4DCEC91E" w14:textId="66ADE087" w:rsidR="00881E83" w:rsidRPr="0005310F" w:rsidRDefault="00881E83" w:rsidP="001E4D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05310F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2.11.7. </w:t>
            </w:r>
            <w:r w:rsidRPr="0005310F">
              <w:rPr>
                <w:rFonts w:cs="Calibri"/>
                <w:color w:val="70AD47" w:themeColor="accent6"/>
                <w:lang w:eastAsia="pt-BR"/>
              </w:rPr>
              <w:t xml:space="preserve">Deverá permitir que e-mails recebidos pelos agentes para atendimento sejam aceitos, rejeitados, transferidos para outros agentes e marcados com </w:t>
            </w:r>
            <w:r w:rsidRPr="0005310F">
              <w:rPr>
                <w:rFonts w:cs="Calibri"/>
                <w:color w:val="70AD47" w:themeColor="accent6"/>
                <w:lang w:eastAsia="pt-BR"/>
              </w:rPr>
              <w:lastRenderedPageBreak/>
              <w:t xml:space="preserve">código de tabulação de atendimento, mantendo todo o registro destas atividades, de forma que sejam acessíveis através de relatórios gerados no sistema; </w:t>
            </w:r>
          </w:p>
        </w:tc>
        <w:tc>
          <w:tcPr>
            <w:tcW w:w="3584" w:type="dxa"/>
            <w:vAlign w:val="center"/>
          </w:tcPr>
          <w:p w14:paraId="794DDDA6" w14:textId="0452C542" w:rsidR="00881E83" w:rsidRPr="0005310F" w:rsidRDefault="00881E83" w:rsidP="4DE8626E">
            <w:pPr>
              <w:spacing w:after="0"/>
              <w:jc w:val="center"/>
              <w:rPr>
                <w:color w:val="70AD47" w:themeColor="accent6"/>
              </w:rPr>
            </w:pPr>
            <w:r w:rsidRPr="0005310F">
              <w:rPr>
                <w:color w:val="70AD47" w:themeColor="accent6"/>
              </w:rPr>
              <w:lastRenderedPageBreak/>
              <w:t>ATTIMO-Datasheet_Omnichannel-V2</w:t>
            </w:r>
          </w:p>
        </w:tc>
        <w:tc>
          <w:tcPr>
            <w:tcW w:w="1044" w:type="dxa"/>
            <w:vAlign w:val="center"/>
          </w:tcPr>
          <w:p w14:paraId="6A3A754D" w14:textId="6A496992" w:rsidR="00881E83" w:rsidRPr="0005310F" w:rsidRDefault="00881E83" w:rsidP="4DE8626E">
            <w:pPr>
              <w:spacing w:after="0"/>
              <w:jc w:val="center"/>
              <w:rPr>
                <w:color w:val="70AD47" w:themeColor="accent6"/>
              </w:rPr>
            </w:pPr>
            <w:r w:rsidRPr="0005310F">
              <w:rPr>
                <w:color w:val="70AD47" w:themeColor="accent6"/>
              </w:rPr>
              <w:t>5 e 6</w:t>
            </w:r>
          </w:p>
        </w:tc>
        <w:tc>
          <w:tcPr>
            <w:tcW w:w="4434" w:type="dxa"/>
          </w:tcPr>
          <w:p w14:paraId="5594E768" w14:textId="77777777" w:rsidR="00881E83" w:rsidRPr="0005310F" w:rsidRDefault="00881E83" w:rsidP="4DE8626E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05310F" w14:paraId="51A80C1E" w14:textId="4C7E554D" w:rsidTr="000C54F5">
        <w:tc>
          <w:tcPr>
            <w:tcW w:w="3164" w:type="dxa"/>
            <w:vAlign w:val="center"/>
          </w:tcPr>
          <w:p w14:paraId="161B2D7A" w14:textId="0F10F670" w:rsidR="00881E83" w:rsidRPr="0005310F" w:rsidRDefault="00881E83" w:rsidP="001E4D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05310F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2.11.8. </w:t>
            </w:r>
            <w:r w:rsidRPr="0005310F">
              <w:rPr>
                <w:rFonts w:cs="Calibri"/>
                <w:color w:val="70AD47" w:themeColor="accent6"/>
                <w:lang w:eastAsia="pt-BR"/>
              </w:rPr>
              <w:t>Deverá permitir a criação de respostas pré-definidas para uso dos agentes;</w:t>
            </w:r>
          </w:p>
        </w:tc>
        <w:tc>
          <w:tcPr>
            <w:tcW w:w="3584" w:type="dxa"/>
            <w:vAlign w:val="center"/>
          </w:tcPr>
          <w:p w14:paraId="1486079A" w14:textId="0452C542" w:rsidR="00881E83" w:rsidRPr="0005310F" w:rsidRDefault="00881E83" w:rsidP="4DE8626E">
            <w:pPr>
              <w:spacing w:after="0"/>
              <w:jc w:val="center"/>
              <w:rPr>
                <w:color w:val="70AD47" w:themeColor="accent6"/>
              </w:rPr>
            </w:pPr>
            <w:r w:rsidRPr="0005310F">
              <w:rPr>
                <w:color w:val="70AD47" w:themeColor="accent6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7143BE52" w14:textId="6A496992" w:rsidR="00881E83" w:rsidRPr="0005310F" w:rsidRDefault="00881E83" w:rsidP="4DE8626E">
            <w:pPr>
              <w:spacing w:after="0"/>
              <w:jc w:val="center"/>
              <w:rPr>
                <w:color w:val="70AD47" w:themeColor="accent6"/>
              </w:rPr>
            </w:pPr>
            <w:r w:rsidRPr="0005310F">
              <w:rPr>
                <w:color w:val="70AD47" w:themeColor="accent6"/>
              </w:rPr>
              <w:t>5 e 6</w:t>
            </w:r>
          </w:p>
        </w:tc>
        <w:tc>
          <w:tcPr>
            <w:tcW w:w="4434" w:type="dxa"/>
          </w:tcPr>
          <w:p w14:paraId="259B409E" w14:textId="77777777" w:rsidR="00881E83" w:rsidRPr="0005310F" w:rsidRDefault="00881E83" w:rsidP="4DE8626E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05310F" w14:paraId="6D22F8AD" w14:textId="500AB87A" w:rsidTr="000C54F5">
        <w:tc>
          <w:tcPr>
            <w:tcW w:w="3164" w:type="dxa"/>
            <w:vAlign w:val="center"/>
          </w:tcPr>
          <w:p w14:paraId="31043363" w14:textId="08DD4935" w:rsidR="00881E83" w:rsidRPr="0005310F" w:rsidRDefault="00881E83" w:rsidP="001E4D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05310F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2.11.9. </w:t>
            </w:r>
            <w:r w:rsidRPr="0005310F">
              <w:rPr>
                <w:rFonts w:cs="Calibri"/>
                <w:color w:val="70AD47" w:themeColor="accent6"/>
                <w:lang w:eastAsia="pt-BR"/>
              </w:rPr>
              <w:t>Deverá possuir capacidade de sugerir e-mails de respostas predefinidos com base em critérios como, número de contatos do cliente no passado, número de vezes em que a sugestão já foi utilizada e regras predefinidas com condições atendidas pelo e-mail recebido (por exemplo, endereço de origem).</w:t>
            </w:r>
          </w:p>
        </w:tc>
        <w:tc>
          <w:tcPr>
            <w:tcW w:w="3584" w:type="dxa"/>
            <w:vAlign w:val="center"/>
          </w:tcPr>
          <w:p w14:paraId="057EC72C" w14:textId="0452C542" w:rsidR="00881E83" w:rsidRPr="0005310F" w:rsidRDefault="00881E83" w:rsidP="4DE8626E">
            <w:pPr>
              <w:spacing w:after="0"/>
              <w:jc w:val="center"/>
              <w:rPr>
                <w:color w:val="70AD47" w:themeColor="accent6"/>
              </w:rPr>
            </w:pPr>
            <w:r w:rsidRPr="0005310F">
              <w:rPr>
                <w:color w:val="70AD47" w:themeColor="accent6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0BAA2A7F" w14:textId="6A496992" w:rsidR="00881E83" w:rsidRPr="0005310F" w:rsidRDefault="00881E83" w:rsidP="4DE8626E">
            <w:pPr>
              <w:spacing w:after="0"/>
              <w:jc w:val="center"/>
              <w:rPr>
                <w:color w:val="70AD47" w:themeColor="accent6"/>
              </w:rPr>
            </w:pPr>
            <w:r w:rsidRPr="0005310F">
              <w:rPr>
                <w:color w:val="70AD47" w:themeColor="accent6"/>
              </w:rPr>
              <w:t>5 e 6</w:t>
            </w:r>
          </w:p>
        </w:tc>
        <w:tc>
          <w:tcPr>
            <w:tcW w:w="4434" w:type="dxa"/>
          </w:tcPr>
          <w:p w14:paraId="4653FA4F" w14:textId="77777777" w:rsidR="00881E83" w:rsidRPr="0005310F" w:rsidRDefault="00881E83" w:rsidP="4DE8626E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05310F" w14:paraId="5C859DF2" w14:textId="1EB6884F" w:rsidTr="000C54F5">
        <w:tc>
          <w:tcPr>
            <w:tcW w:w="3164" w:type="dxa"/>
            <w:vAlign w:val="center"/>
          </w:tcPr>
          <w:p w14:paraId="4C188DE1" w14:textId="587B7278" w:rsidR="00881E83" w:rsidRPr="0005310F" w:rsidRDefault="00881E83" w:rsidP="001E4D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05310F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2.11.10. </w:t>
            </w:r>
            <w:r w:rsidRPr="0005310F">
              <w:rPr>
                <w:rFonts w:cs="Calibri"/>
                <w:color w:val="70AD47" w:themeColor="accent6"/>
                <w:lang w:eastAsia="pt-BR"/>
              </w:rPr>
              <w:t xml:space="preserve">Deverá permitir monitoramento em tempo real do número de interações de e-mail em andamento (aberto), finalizados (fechados), e-mails </w:t>
            </w:r>
            <w:r w:rsidRPr="0005310F">
              <w:rPr>
                <w:rFonts w:cs="Calibri"/>
                <w:color w:val="70AD47" w:themeColor="accent6"/>
                <w:lang w:eastAsia="pt-BR"/>
              </w:rPr>
              <w:lastRenderedPageBreak/>
              <w:t xml:space="preserve">por código de tabulação, a exemplo de ‘aguardando em fila’ ou ‘aguardando determinado tempo em fila’. </w:t>
            </w:r>
          </w:p>
        </w:tc>
        <w:tc>
          <w:tcPr>
            <w:tcW w:w="3584" w:type="dxa"/>
            <w:vAlign w:val="center"/>
          </w:tcPr>
          <w:p w14:paraId="0EB79495" w14:textId="0452C542" w:rsidR="00881E83" w:rsidRPr="0005310F" w:rsidRDefault="00881E83" w:rsidP="26A728CD">
            <w:pPr>
              <w:spacing w:after="0"/>
              <w:jc w:val="center"/>
              <w:rPr>
                <w:color w:val="70AD47" w:themeColor="accent6"/>
              </w:rPr>
            </w:pPr>
            <w:r w:rsidRPr="0005310F">
              <w:rPr>
                <w:color w:val="70AD47" w:themeColor="accent6"/>
              </w:rPr>
              <w:lastRenderedPageBreak/>
              <w:t>ATTIMO-Datasheet_Omnichannel-V2</w:t>
            </w:r>
          </w:p>
        </w:tc>
        <w:tc>
          <w:tcPr>
            <w:tcW w:w="1044" w:type="dxa"/>
            <w:vAlign w:val="center"/>
          </w:tcPr>
          <w:p w14:paraId="1C35D8B1" w14:textId="6A496992" w:rsidR="00881E83" w:rsidRPr="0005310F" w:rsidRDefault="00881E83" w:rsidP="26A728CD">
            <w:pPr>
              <w:spacing w:after="0"/>
              <w:jc w:val="center"/>
              <w:rPr>
                <w:color w:val="70AD47" w:themeColor="accent6"/>
              </w:rPr>
            </w:pPr>
            <w:r w:rsidRPr="0005310F">
              <w:rPr>
                <w:color w:val="70AD47" w:themeColor="accent6"/>
              </w:rPr>
              <w:t>5 e 6</w:t>
            </w:r>
          </w:p>
        </w:tc>
        <w:tc>
          <w:tcPr>
            <w:tcW w:w="4434" w:type="dxa"/>
          </w:tcPr>
          <w:p w14:paraId="5B980FD8" w14:textId="77777777" w:rsidR="00881E83" w:rsidRPr="0005310F" w:rsidRDefault="00881E83" w:rsidP="26A728CD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05310F" w14:paraId="28E03E71" w14:textId="73A4C6CE" w:rsidTr="000C54F5">
        <w:tc>
          <w:tcPr>
            <w:tcW w:w="3164" w:type="dxa"/>
            <w:vAlign w:val="center"/>
          </w:tcPr>
          <w:p w14:paraId="2D584BE6" w14:textId="139DC79D" w:rsidR="00881E83" w:rsidRPr="0005310F" w:rsidRDefault="00881E83" w:rsidP="001E4D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05310F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2.11.11. </w:t>
            </w:r>
            <w:r w:rsidRPr="0005310F">
              <w:rPr>
                <w:rFonts w:cs="Calibri"/>
                <w:color w:val="70AD47" w:themeColor="accent6"/>
                <w:lang w:eastAsia="pt-BR"/>
              </w:rPr>
              <w:t>Deverá permitir e-mail em formato HTML e texto.</w:t>
            </w:r>
          </w:p>
        </w:tc>
        <w:tc>
          <w:tcPr>
            <w:tcW w:w="3584" w:type="dxa"/>
            <w:vAlign w:val="center"/>
          </w:tcPr>
          <w:p w14:paraId="30E27F09" w14:textId="0100E7B4" w:rsidR="00881E83" w:rsidRPr="0005310F" w:rsidRDefault="00881E83" w:rsidP="26A728CD">
            <w:pPr>
              <w:spacing w:after="0"/>
              <w:jc w:val="center"/>
              <w:rPr>
                <w:color w:val="70AD47" w:themeColor="accent6"/>
              </w:rPr>
            </w:pPr>
            <w:r w:rsidRPr="0005310F">
              <w:rPr>
                <w:color w:val="70AD47" w:themeColor="accent6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24F457A4" w14:textId="0100E7B4" w:rsidR="00881E83" w:rsidRPr="0005310F" w:rsidRDefault="00881E83" w:rsidP="26A728CD">
            <w:pPr>
              <w:spacing w:after="0"/>
              <w:jc w:val="center"/>
              <w:rPr>
                <w:color w:val="70AD47" w:themeColor="accent6"/>
              </w:rPr>
            </w:pPr>
            <w:r w:rsidRPr="0005310F">
              <w:rPr>
                <w:color w:val="70AD47" w:themeColor="accent6"/>
              </w:rPr>
              <w:t>5 e 6</w:t>
            </w:r>
          </w:p>
        </w:tc>
        <w:tc>
          <w:tcPr>
            <w:tcW w:w="4434" w:type="dxa"/>
          </w:tcPr>
          <w:p w14:paraId="136BB7E9" w14:textId="77777777" w:rsidR="00881E83" w:rsidRPr="0005310F" w:rsidRDefault="00881E83" w:rsidP="26A728CD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05310F" w14:paraId="079CE0EB" w14:textId="267B2EDA" w:rsidTr="000C54F5">
        <w:tc>
          <w:tcPr>
            <w:tcW w:w="3164" w:type="dxa"/>
            <w:vAlign w:val="center"/>
          </w:tcPr>
          <w:p w14:paraId="76E17229" w14:textId="4363570B" w:rsidR="00881E83" w:rsidRPr="0005310F" w:rsidRDefault="00881E83" w:rsidP="001E4D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05310F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2.11.12. </w:t>
            </w:r>
            <w:r w:rsidRPr="0005310F">
              <w:rPr>
                <w:rFonts w:cs="Calibri"/>
                <w:color w:val="70AD47" w:themeColor="accent6"/>
                <w:lang w:eastAsia="pt-BR"/>
              </w:rPr>
              <w:t xml:space="preserve">Deverá permitir o envio de arquivos anexos. </w:t>
            </w:r>
          </w:p>
        </w:tc>
        <w:tc>
          <w:tcPr>
            <w:tcW w:w="3584" w:type="dxa"/>
            <w:vAlign w:val="center"/>
          </w:tcPr>
          <w:p w14:paraId="79C8105E" w14:textId="0C2A71FE" w:rsidR="00881E83" w:rsidRPr="0005310F" w:rsidRDefault="00881E83" w:rsidP="26A728CD">
            <w:pPr>
              <w:spacing w:after="0"/>
              <w:jc w:val="center"/>
              <w:rPr>
                <w:color w:val="70AD47" w:themeColor="accent6"/>
              </w:rPr>
            </w:pPr>
            <w:r w:rsidRPr="0005310F">
              <w:rPr>
                <w:color w:val="70AD47" w:themeColor="accent6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2C4B43B9" w14:textId="0C2A71FE" w:rsidR="00881E83" w:rsidRPr="0005310F" w:rsidRDefault="00881E83" w:rsidP="26A728CD">
            <w:pPr>
              <w:spacing w:after="0"/>
              <w:jc w:val="center"/>
              <w:rPr>
                <w:color w:val="70AD47" w:themeColor="accent6"/>
              </w:rPr>
            </w:pPr>
            <w:r w:rsidRPr="0005310F">
              <w:rPr>
                <w:color w:val="70AD47" w:themeColor="accent6"/>
              </w:rPr>
              <w:t>5 e 6</w:t>
            </w:r>
          </w:p>
        </w:tc>
        <w:tc>
          <w:tcPr>
            <w:tcW w:w="4434" w:type="dxa"/>
          </w:tcPr>
          <w:p w14:paraId="5EC1266D" w14:textId="77777777" w:rsidR="00881E83" w:rsidRPr="0005310F" w:rsidRDefault="00881E83" w:rsidP="26A728CD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05310F" w14:paraId="15CA1AEA" w14:textId="32EC1D82" w:rsidTr="000C54F5">
        <w:tc>
          <w:tcPr>
            <w:tcW w:w="3164" w:type="dxa"/>
            <w:vAlign w:val="center"/>
          </w:tcPr>
          <w:p w14:paraId="205A0E15" w14:textId="47436207" w:rsidR="00881E83" w:rsidRPr="0005310F" w:rsidRDefault="00881E83" w:rsidP="001E4D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05310F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2.11.13. </w:t>
            </w:r>
            <w:r w:rsidRPr="0005310F">
              <w:rPr>
                <w:rFonts w:cs="Calibri"/>
                <w:color w:val="70AD47" w:themeColor="accent6"/>
                <w:lang w:eastAsia="pt-BR"/>
              </w:rPr>
              <w:t xml:space="preserve">Deverá permitir que os anexos sejam removidos das respostas dos agentes. </w:t>
            </w:r>
          </w:p>
        </w:tc>
        <w:tc>
          <w:tcPr>
            <w:tcW w:w="3584" w:type="dxa"/>
            <w:vAlign w:val="center"/>
          </w:tcPr>
          <w:p w14:paraId="653F7012" w14:textId="0452C542" w:rsidR="00881E83" w:rsidRPr="0005310F" w:rsidRDefault="00881E83" w:rsidP="22DF4139">
            <w:pPr>
              <w:spacing w:after="0"/>
              <w:jc w:val="center"/>
              <w:rPr>
                <w:color w:val="70AD47" w:themeColor="accent6"/>
              </w:rPr>
            </w:pPr>
            <w:r w:rsidRPr="0005310F">
              <w:rPr>
                <w:color w:val="70AD47" w:themeColor="accent6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7FE09F18" w14:textId="6A496992" w:rsidR="00881E83" w:rsidRPr="0005310F" w:rsidRDefault="00881E83" w:rsidP="22DF4139">
            <w:pPr>
              <w:spacing w:after="0"/>
              <w:jc w:val="center"/>
              <w:rPr>
                <w:color w:val="70AD47" w:themeColor="accent6"/>
              </w:rPr>
            </w:pPr>
            <w:r w:rsidRPr="0005310F">
              <w:rPr>
                <w:color w:val="70AD47" w:themeColor="accent6"/>
              </w:rPr>
              <w:t>5 e 6</w:t>
            </w:r>
          </w:p>
        </w:tc>
        <w:tc>
          <w:tcPr>
            <w:tcW w:w="4434" w:type="dxa"/>
          </w:tcPr>
          <w:p w14:paraId="2734CC02" w14:textId="77777777" w:rsidR="00881E83" w:rsidRPr="0005310F" w:rsidRDefault="00881E83" w:rsidP="22DF4139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05310F" w14:paraId="751BA038" w14:textId="2F834304" w:rsidTr="000C54F5">
        <w:tc>
          <w:tcPr>
            <w:tcW w:w="3164" w:type="dxa"/>
            <w:vAlign w:val="center"/>
          </w:tcPr>
          <w:p w14:paraId="779B3DE6" w14:textId="54C18AF3" w:rsidR="00881E83" w:rsidRPr="0005310F" w:rsidRDefault="00881E83" w:rsidP="001E4D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05310F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2.11.14. </w:t>
            </w:r>
            <w:r w:rsidRPr="0005310F">
              <w:rPr>
                <w:rFonts w:cs="Calibri"/>
                <w:color w:val="70AD47" w:themeColor="accent6"/>
                <w:lang w:eastAsia="pt-BR"/>
              </w:rPr>
              <w:t xml:space="preserve">Deverá permitir acesso rápido a respostas predefinidas (FAQ). </w:t>
            </w:r>
          </w:p>
        </w:tc>
        <w:tc>
          <w:tcPr>
            <w:tcW w:w="3584" w:type="dxa"/>
            <w:vAlign w:val="center"/>
          </w:tcPr>
          <w:p w14:paraId="391408AF" w14:textId="0452C542" w:rsidR="00881E83" w:rsidRPr="0005310F" w:rsidRDefault="00881E83" w:rsidP="22DF4139">
            <w:pPr>
              <w:spacing w:after="0"/>
              <w:jc w:val="center"/>
              <w:rPr>
                <w:color w:val="70AD47" w:themeColor="accent6"/>
              </w:rPr>
            </w:pPr>
            <w:r w:rsidRPr="0005310F">
              <w:rPr>
                <w:color w:val="70AD47" w:themeColor="accent6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121E2EFB" w14:textId="6A496992" w:rsidR="00881E83" w:rsidRPr="0005310F" w:rsidRDefault="00881E83" w:rsidP="22DF4139">
            <w:pPr>
              <w:spacing w:after="0"/>
              <w:jc w:val="center"/>
              <w:rPr>
                <w:color w:val="70AD47" w:themeColor="accent6"/>
              </w:rPr>
            </w:pPr>
            <w:r w:rsidRPr="0005310F">
              <w:rPr>
                <w:color w:val="70AD47" w:themeColor="accent6"/>
              </w:rPr>
              <w:t>5 e 6</w:t>
            </w:r>
          </w:p>
        </w:tc>
        <w:tc>
          <w:tcPr>
            <w:tcW w:w="4434" w:type="dxa"/>
          </w:tcPr>
          <w:p w14:paraId="59AEC592" w14:textId="77777777" w:rsidR="00881E83" w:rsidRPr="0005310F" w:rsidRDefault="00881E83" w:rsidP="22DF4139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05310F" w14:paraId="612C5A5B" w14:textId="20DE5911" w:rsidTr="000C54F5">
        <w:tc>
          <w:tcPr>
            <w:tcW w:w="3164" w:type="dxa"/>
            <w:vAlign w:val="center"/>
          </w:tcPr>
          <w:p w14:paraId="22E48C02" w14:textId="68534560" w:rsidR="00881E83" w:rsidRPr="0005310F" w:rsidRDefault="00881E83" w:rsidP="007406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05310F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2.11.15. </w:t>
            </w:r>
            <w:r w:rsidRPr="0005310F">
              <w:rPr>
                <w:rFonts w:cs="Calibri"/>
                <w:color w:val="70AD47" w:themeColor="accent6"/>
                <w:lang w:eastAsia="pt-BR"/>
              </w:rPr>
              <w:t>Deverá permitir a criação e gerenciamento pelos administradores e supervisores de base de conhecimento com respostas pré-definidas (FAQ), com contexto geral acessível a todos os agentes.</w:t>
            </w:r>
          </w:p>
        </w:tc>
        <w:tc>
          <w:tcPr>
            <w:tcW w:w="3584" w:type="dxa"/>
            <w:vAlign w:val="center"/>
          </w:tcPr>
          <w:p w14:paraId="2792EECC" w14:textId="0452C542" w:rsidR="00881E83" w:rsidRPr="0005310F" w:rsidRDefault="00881E83" w:rsidP="22DF4139">
            <w:pPr>
              <w:spacing w:after="0"/>
              <w:jc w:val="center"/>
              <w:rPr>
                <w:color w:val="70AD47" w:themeColor="accent6"/>
              </w:rPr>
            </w:pPr>
            <w:r w:rsidRPr="0005310F">
              <w:rPr>
                <w:color w:val="70AD47" w:themeColor="accent6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760A748E" w14:textId="6A496992" w:rsidR="00881E83" w:rsidRPr="0005310F" w:rsidRDefault="00881E83" w:rsidP="22DF4139">
            <w:pPr>
              <w:spacing w:after="0"/>
              <w:jc w:val="center"/>
              <w:rPr>
                <w:color w:val="70AD47" w:themeColor="accent6"/>
              </w:rPr>
            </w:pPr>
            <w:r w:rsidRPr="0005310F">
              <w:rPr>
                <w:color w:val="70AD47" w:themeColor="accent6"/>
              </w:rPr>
              <w:t>5 e 6</w:t>
            </w:r>
          </w:p>
        </w:tc>
        <w:tc>
          <w:tcPr>
            <w:tcW w:w="4434" w:type="dxa"/>
          </w:tcPr>
          <w:p w14:paraId="0D0BB1A7" w14:textId="77777777" w:rsidR="00881E83" w:rsidRPr="0005310F" w:rsidRDefault="00881E83" w:rsidP="22DF4139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05310F" w14:paraId="6AA63DFA" w14:textId="14AB0A4B" w:rsidTr="000C54F5">
        <w:tc>
          <w:tcPr>
            <w:tcW w:w="3164" w:type="dxa"/>
            <w:vAlign w:val="center"/>
          </w:tcPr>
          <w:p w14:paraId="700F5857" w14:textId="72FCD081" w:rsidR="00881E83" w:rsidRPr="0005310F" w:rsidRDefault="00881E83" w:rsidP="007406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05310F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2.11.16. </w:t>
            </w:r>
            <w:r w:rsidRPr="0005310F">
              <w:rPr>
                <w:rFonts w:cs="Calibri"/>
                <w:color w:val="70AD47" w:themeColor="accent6"/>
                <w:lang w:eastAsia="pt-BR"/>
              </w:rPr>
              <w:t xml:space="preserve">Deverá permitir a transferência de um atendimento para outro agente </w:t>
            </w:r>
            <w:r w:rsidRPr="0005310F">
              <w:rPr>
                <w:rFonts w:cs="Calibri"/>
                <w:color w:val="70AD47" w:themeColor="accent6"/>
                <w:lang w:eastAsia="pt-BR"/>
              </w:rPr>
              <w:lastRenderedPageBreak/>
              <w:t xml:space="preserve">ou Supervisor mantendo o histórico de atendimento. </w:t>
            </w:r>
          </w:p>
        </w:tc>
        <w:tc>
          <w:tcPr>
            <w:tcW w:w="3584" w:type="dxa"/>
            <w:vAlign w:val="center"/>
          </w:tcPr>
          <w:p w14:paraId="0B99FF63" w14:textId="0452C542" w:rsidR="00881E83" w:rsidRPr="0005310F" w:rsidRDefault="00881E83" w:rsidP="22DF4139">
            <w:pPr>
              <w:spacing w:after="0"/>
              <w:jc w:val="center"/>
              <w:rPr>
                <w:color w:val="70AD47" w:themeColor="accent6"/>
              </w:rPr>
            </w:pPr>
            <w:r w:rsidRPr="0005310F">
              <w:rPr>
                <w:color w:val="70AD47" w:themeColor="accent6"/>
              </w:rPr>
              <w:lastRenderedPageBreak/>
              <w:t>ATTIMO-Datasheet_Omnichannel-V2</w:t>
            </w:r>
          </w:p>
        </w:tc>
        <w:tc>
          <w:tcPr>
            <w:tcW w:w="1044" w:type="dxa"/>
            <w:vAlign w:val="center"/>
          </w:tcPr>
          <w:p w14:paraId="037B4384" w14:textId="6A496992" w:rsidR="00881E83" w:rsidRPr="0005310F" w:rsidRDefault="00881E83" w:rsidP="22DF4139">
            <w:pPr>
              <w:spacing w:after="0"/>
              <w:jc w:val="center"/>
              <w:rPr>
                <w:color w:val="70AD47" w:themeColor="accent6"/>
              </w:rPr>
            </w:pPr>
            <w:r w:rsidRPr="0005310F">
              <w:rPr>
                <w:color w:val="70AD47" w:themeColor="accent6"/>
              </w:rPr>
              <w:t>5 e 6</w:t>
            </w:r>
          </w:p>
        </w:tc>
        <w:tc>
          <w:tcPr>
            <w:tcW w:w="4434" w:type="dxa"/>
          </w:tcPr>
          <w:p w14:paraId="00B6A2B0" w14:textId="77777777" w:rsidR="00881E83" w:rsidRPr="0005310F" w:rsidRDefault="00881E83" w:rsidP="22DF4139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05310F" w14:paraId="0A589475" w14:textId="798BD954" w:rsidTr="000C54F5">
        <w:tc>
          <w:tcPr>
            <w:tcW w:w="3164" w:type="dxa"/>
            <w:vAlign w:val="center"/>
          </w:tcPr>
          <w:p w14:paraId="08FFF1C5" w14:textId="238D2943" w:rsidR="00881E83" w:rsidRPr="0005310F" w:rsidRDefault="00881E83" w:rsidP="001E4D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05310F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2.11.17. </w:t>
            </w:r>
            <w:r w:rsidRPr="0005310F">
              <w:rPr>
                <w:rFonts w:cs="Calibri"/>
                <w:color w:val="70AD47" w:themeColor="accent6"/>
                <w:lang w:eastAsia="pt-BR"/>
              </w:rPr>
              <w:t xml:space="preserve">Deverá possibilitar a configuração de atendimento automático (quando o agente estiver disponível) ou opção de atendimento pelo agente, permitindo a definição e alteração do modo de atendimento apenas pelos Supervisores e administradores. </w:t>
            </w:r>
          </w:p>
        </w:tc>
        <w:tc>
          <w:tcPr>
            <w:tcW w:w="3584" w:type="dxa"/>
            <w:vAlign w:val="center"/>
          </w:tcPr>
          <w:p w14:paraId="2CD8C0FD" w14:textId="0452C542" w:rsidR="00881E83" w:rsidRPr="0005310F" w:rsidRDefault="00881E83" w:rsidP="22DF4139">
            <w:pPr>
              <w:spacing w:after="0"/>
              <w:jc w:val="center"/>
              <w:rPr>
                <w:color w:val="70AD47" w:themeColor="accent6"/>
              </w:rPr>
            </w:pPr>
            <w:r w:rsidRPr="0005310F">
              <w:rPr>
                <w:color w:val="70AD47" w:themeColor="accent6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361E233B" w14:textId="6A496992" w:rsidR="00881E83" w:rsidRPr="0005310F" w:rsidRDefault="00881E83" w:rsidP="22DF4139">
            <w:pPr>
              <w:spacing w:after="0"/>
              <w:jc w:val="center"/>
              <w:rPr>
                <w:color w:val="70AD47" w:themeColor="accent6"/>
              </w:rPr>
            </w:pPr>
            <w:r w:rsidRPr="0005310F">
              <w:rPr>
                <w:color w:val="70AD47" w:themeColor="accent6"/>
              </w:rPr>
              <w:t>5 e 6</w:t>
            </w:r>
          </w:p>
        </w:tc>
        <w:tc>
          <w:tcPr>
            <w:tcW w:w="4434" w:type="dxa"/>
          </w:tcPr>
          <w:p w14:paraId="051D6FD8" w14:textId="77777777" w:rsidR="00881E83" w:rsidRPr="0005310F" w:rsidRDefault="00881E83" w:rsidP="22DF4139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05310F" w14:paraId="348CD22F" w14:textId="555867F1" w:rsidTr="000C54F5">
        <w:tc>
          <w:tcPr>
            <w:tcW w:w="3164" w:type="dxa"/>
            <w:vAlign w:val="center"/>
          </w:tcPr>
          <w:p w14:paraId="75A0047E" w14:textId="386D67F8" w:rsidR="00881E83" w:rsidRPr="0005310F" w:rsidRDefault="00881E83" w:rsidP="001E4D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05310F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2.11.18. </w:t>
            </w:r>
            <w:r w:rsidRPr="0005310F">
              <w:rPr>
                <w:rFonts w:cs="Calibri"/>
                <w:color w:val="70AD47" w:themeColor="accent6"/>
                <w:lang w:eastAsia="pt-BR"/>
              </w:rPr>
              <w:t>Deverá permitir o envio de no mínimo os seguintes tipos de arquivos: .</w:t>
            </w:r>
            <w:proofErr w:type="spellStart"/>
            <w:r w:rsidRPr="0005310F">
              <w:rPr>
                <w:rFonts w:cs="Calibri"/>
                <w:color w:val="70AD47" w:themeColor="accent6"/>
                <w:lang w:eastAsia="pt-BR"/>
              </w:rPr>
              <w:t>pdf</w:t>
            </w:r>
            <w:proofErr w:type="spellEnd"/>
            <w:r w:rsidRPr="0005310F">
              <w:rPr>
                <w:rFonts w:cs="Calibri"/>
                <w:color w:val="70AD47" w:themeColor="accent6"/>
                <w:lang w:eastAsia="pt-BR"/>
              </w:rPr>
              <w:t>, .</w:t>
            </w:r>
            <w:proofErr w:type="spellStart"/>
            <w:r w:rsidRPr="0005310F">
              <w:rPr>
                <w:rFonts w:cs="Calibri"/>
                <w:color w:val="70AD47" w:themeColor="accent6"/>
                <w:lang w:eastAsia="pt-BR"/>
              </w:rPr>
              <w:t>csv</w:t>
            </w:r>
            <w:proofErr w:type="spellEnd"/>
            <w:r w:rsidRPr="0005310F">
              <w:rPr>
                <w:rFonts w:cs="Calibri"/>
                <w:color w:val="70AD47" w:themeColor="accent6"/>
                <w:lang w:eastAsia="pt-BR"/>
              </w:rPr>
              <w:t xml:space="preserve"> .</w:t>
            </w:r>
            <w:proofErr w:type="spellStart"/>
            <w:r w:rsidRPr="0005310F">
              <w:rPr>
                <w:rFonts w:cs="Calibri"/>
                <w:color w:val="70AD47" w:themeColor="accent6"/>
                <w:lang w:eastAsia="pt-BR"/>
              </w:rPr>
              <w:t>doc</w:t>
            </w:r>
            <w:proofErr w:type="spellEnd"/>
            <w:r w:rsidRPr="0005310F">
              <w:rPr>
                <w:rFonts w:cs="Calibri"/>
                <w:color w:val="70AD47" w:themeColor="accent6"/>
                <w:lang w:eastAsia="pt-BR"/>
              </w:rPr>
              <w:t>, .</w:t>
            </w:r>
            <w:proofErr w:type="spellStart"/>
            <w:r w:rsidRPr="0005310F">
              <w:rPr>
                <w:rFonts w:cs="Calibri"/>
                <w:color w:val="70AD47" w:themeColor="accent6"/>
                <w:lang w:eastAsia="pt-BR"/>
              </w:rPr>
              <w:t>xls</w:t>
            </w:r>
            <w:proofErr w:type="spellEnd"/>
            <w:r w:rsidRPr="0005310F">
              <w:rPr>
                <w:rFonts w:cs="Calibri"/>
                <w:color w:val="70AD47" w:themeColor="accent6"/>
                <w:lang w:eastAsia="pt-BR"/>
              </w:rPr>
              <w:t>, e .</w:t>
            </w:r>
            <w:proofErr w:type="spellStart"/>
            <w:r w:rsidRPr="0005310F">
              <w:rPr>
                <w:rFonts w:cs="Calibri"/>
                <w:color w:val="70AD47" w:themeColor="accent6"/>
                <w:lang w:eastAsia="pt-BR"/>
              </w:rPr>
              <w:t>html</w:t>
            </w:r>
            <w:proofErr w:type="spellEnd"/>
            <w:r w:rsidRPr="0005310F">
              <w:rPr>
                <w:rFonts w:cs="Calibri"/>
                <w:color w:val="70AD47" w:themeColor="accent6"/>
                <w:lang w:eastAsia="pt-BR"/>
              </w:rPr>
              <w:t xml:space="preserve"> e </w:t>
            </w:r>
            <w:proofErr w:type="spellStart"/>
            <w:r w:rsidRPr="0005310F">
              <w:rPr>
                <w:rFonts w:cs="Calibri"/>
                <w:color w:val="70AD47" w:themeColor="accent6"/>
                <w:lang w:eastAsia="pt-BR"/>
              </w:rPr>
              <w:t>txt</w:t>
            </w:r>
            <w:proofErr w:type="spellEnd"/>
            <w:r w:rsidRPr="0005310F">
              <w:rPr>
                <w:rFonts w:cs="Calibri"/>
                <w:color w:val="70AD47" w:themeColor="accent6"/>
                <w:lang w:eastAsia="pt-BR"/>
              </w:rPr>
              <w:t xml:space="preserve">. </w:t>
            </w:r>
          </w:p>
        </w:tc>
        <w:tc>
          <w:tcPr>
            <w:tcW w:w="3584" w:type="dxa"/>
            <w:vAlign w:val="center"/>
          </w:tcPr>
          <w:p w14:paraId="75FB4CB0" w14:textId="0452C542" w:rsidR="00881E83" w:rsidRPr="0005310F" w:rsidRDefault="00881E83" w:rsidP="22DF4139">
            <w:pPr>
              <w:spacing w:after="0"/>
              <w:jc w:val="center"/>
              <w:rPr>
                <w:color w:val="70AD47" w:themeColor="accent6"/>
              </w:rPr>
            </w:pPr>
            <w:r w:rsidRPr="0005310F">
              <w:rPr>
                <w:color w:val="70AD47" w:themeColor="accent6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3F1BF254" w14:textId="6A496992" w:rsidR="00881E83" w:rsidRPr="0005310F" w:rsidRDefault="00881E83" w:rsidP="22DF4139">
            <w:pPr>
              <w:spacing w:after="0"/>
              <w:jc w:val="center"/>
              <w:rPr>
                <w:color w:val="70AD47" w:themeColor="accent6"/>
              </w:rPr>
            </w:pPr>
            <w:r w:rsidRPr="0005310F">
              <w:rPr>
                <w:color w:val="70AD47" w:themeColor="accent6"/>
              </w:rPr>
              <w:t>5 e 6</w:t>
            </w:r>
          </w:p>
        </w:tc>
        <w:tc>
          <w:tcPr>
            <w:tcW w:w="4434" w:type="dxa"/>
          </w:tcPr>
          <w:p w14:paraId="3B98646A" w14:textId="77777777" w:rsidR="00881E83" w:rsidRPr="0005310F" w:rsidRDefault="00881E83" w:rsidP="22DF4139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2C2F09" w14:paraId="008C0D6D" w14:textId="60510482" w:rsidTr="000C54F5">
        <w:tc>
          <w:tcPr>
            <w:tcW w:w="7792" w:type="dxa"/>
            <w:gridSpan w:val="3"/>
            <w:vAlign w:val="center"/>
          </w:tcPr>
          <w:p w14:paraId="5C1A85CE" w14:textId="3BFB8564" w:rsidR="00881E83" w:rsidRPr="00692E08" w:rsidRDefault="00881E83" w:rsidP="00692E0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692E08">
              <w:rPr>
                <w:rFonts w:cs="Calibri"/>
                <w:b/>
                <w:bCs/>
                <w:color w:val="000000"/>
                <w:lang w:eastAsia="pt-BR"/>
              </w:rPr>
              <w:t xml:space="preserve">2.12. DOS REQUISITOS DOS SERVIÇOS DE GRAVAÇÃO DOS ATENDIMENTOS POR VOZ </w:t>
            </w:r>
          </w:p>
        </w:tc>
        <w:tc>
          <w:tcPr>
            <w:tcW w:w="4434" w:type="dxa"/>
          </w:tcPr>
          <w:p w14:paraId="1F26CC71" w14:textId="77777777" w:rsidR="00881E83" w:rsidRPr="00692E08" w:rsidRDefault="00881E83" w:rsidP="00692E0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881E83" w:rsidRPr="00CF4261" w14:paraId="08C6FCBE" w14:textId="2E7DBD08" w:rsidTr="000C54F5">
        <w:tc>
          <w:tcPr>
            <w:tcW w:w="3164" w:type="dxa"/>
            <w:vAlign w:val="center"/>
          </w:tcPr>
          <w:p w14:paraId="7BD01C7E" w14:textId="4A1CD07B" w:rsidR="00881E83" w:rsidRPr="00CF4261" w:rsidRDefault="00881E83" w:rsidP="001E4D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lang w:eastAsia="pt-BR"/>
              </w:rPr>
            </w:pPr>
            <w:r w:rsidRPr="00CF4261">
              <w:rPr>
                <w:rFonts w:cs="Calibri"/>
                <w:b/>
                <w:bCs/>
                <w:color w:val="FF0000"/>
                <w:lang w:eastAsia="pt-BR"/>
              </w:rPr>
              <w:t xml:space="preserve">2.12.1. </w:t>
            </w:r>
            <w:r w:rsidRPr="00CF4261">
              <w:rPr>
                <w:rFonts w:cs="Calibri"/>
                <w:color w:val="FF0000"/>
                <w:lang w:eastAsia="pt-BR"/>
              </w:rPr>
              <w:t xml:space="preserve">A Solução ofertada deverá permitir o armazenamento das gravações dos atendimentos por voz pelo período limitado ao espaço de 1 TB (um </w:t>
            </w:r>
            <w:proofErr w:type="spellStart"/>
            <w:r w:rsidRPr="00CF4261">
              <w:rPr>
                <w:rFonts w:cs="Calibri"/>
                <w:color w:val="FF0000"/>
                <w:lang w:eastAsia="pt-BR"/>
              </w:rPr>
              <w:t>terabyte</w:t>
            </w:r>
            <w:proofErr w:type="spellEnd"/>
            <w:r w:rsidRPr="00CF4261">
              <w:rPr>
                <w:rFonts w:cs="Calibri"/>
                <w:color w:val="FF0000"/>
                <w:lang w:eastAsia="pt-BR"/>
              </w:rPr>
              <w:t xml:space="preserve">), de forma que, após esse período, as ligações deverão ser disponibilizadas à </w:t>
            </w:r>
            <w:r w:rsidRPr="00CF4261">
              <w:rPr>
                <w:rFonts w:cs="Calibri"/>
                <w:color w:val="FF0000"/>
                <w:lang w:eastAsia="pt-BR"/>
              </w:rPr>
              <w:lastRenderedPageBreak/>
              <w:t xml:space="preserve">Contratante, para guarda e armazenamento em </w:t>
            </w:r>
            <w:proofErr w:type="spellStart"/>
            <w:r w:rsidRPr="00CF4261">
              <w:rPr>
                <w:rFonts w:cs="Calibri"/>
                <w:i/>
                <w:iCs/>
                <w:color w:val="FF0000"/>
                <w:lang w:eastAsia="pt-BR"/>
              </w:rPr>
              <w:t>Storage</w:t>
            </w:r>
            <w:proofErr w:type="spellEnd"/>
            <w:r w:rsidRPr="00CF4261">
              <w:rPr>
                <w:rFonts w:cs="Calibri"/>
                <w:i/>
                <w:iCs/>
                <w:color w:val="FF0000"/>
                <w:lang w:eastAsia="pt-BR"/>
              </w:rPr>
              <w:t xml:space="preserve"> </w:t>
            </w:r>
            <w:r w:rsidRPr="00CF4261">
              <w:rPr>
                <w:rFonts w:cs="Calibri"/>
                <w:color w:val="FF0000"/>
                <w:lang w:eastAsia="pt-BR"/>
              </w:rPr>
              <w:t xml:space="preserve">próprio ou nuvem; </w:t>
            </w:r>
          </w:p>
        </w:tc>
        <w:tc>
          <w:tcPr>
            <w:tcW w:w="3584" w:type="dxa"/>
            <w:vAlign w:val="center"/>
          </w:tcPr>
          <w:p w14:paraId="79E215C4" w14:textId="6370C93D" w:rsidR="00881E83" w:rsidRPr="00CF4261" w:rsidRDefault="00881E83" w:rsidP="005510F6">
            <w:pPr>
              <w:spacing w:after="0"/>
              <w:jc w:val="center"/>
              <w:rPr>
                <w:color w:val="FF0000"/>
              </w:rPr>
            </w:pPr>
            <w:r w:rsidRPr="00CF4261">
              <w:rPr>
                <w:color w:val="FF0000"/>
              </w:rPr>
              <w:lastRenderedPageBreak/>
              <w:t>ATTIMO-Datasheet_Multisservicos-V3</w:t>
            </w:r>
          </w:p>
        </w:tc>
        <w:tc>
          <w:tcPr>
            <w:tcW w:w="1044" w:type="dxa"/>
            <w:vAlign w:val="center"/>
          </w:tcPr>
          <w:p w14:paraId="7169F41D" w14:textId="17AED1E1" w:rsidR="00881E83" w:rsidRPr="00CF4261" w:rsidRDefault="00881E83" w:rsidP="005510F6">
            <w:pPr>
              <w:spacing w:after="0"/>
              <w:jc w:val="center"/>
              <w:rPr>
                <w:color w:val="FF0000"/>
              </w:rPr>
            </w:pPr>
            <w:r w:rsidRPr="00CF4261">
              <w:rPr>
                <w:color w:val="FF0000"/>
              </w:rPr>
              <w:t xml:space="preserve">11 e </w:t>
            </w:r>
            <w:commentRangeStart w:id="75"/>
            <w:r w:rsidRPr="00CF4261">
              <w:rPr>
                <w:color w:val="FF0000"/>
              </w:rPr>
              <w:t>12</w:t>
            </w:r>
            <w:commentRangeEnd w:id="75"/>
            <w:r>
              <w:rPr>
                <w:rStyle w:val="Refdecomentrio"/>
                <w:lang w:val="x-none"/>
              </w:rPr>
              <w:commentReference w:id="75"/>
            </w:r>
          </w:p>
        </w:tc>
        <w:tc>
          <w:tcPr>
            <w:tcW w:w="4434" w:type="dxa"/>
          </w:tcPr>
          <w:p w14:paraId="28C9954E" w14:textId="77777777" w:rsidR="00881E83" w:rsidRPr="00CF4261" w:rsidRDefault="00881E83" w:rsidP="005510F6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CF4261" w14:paraId="18D5FC37" w14:textId="58718A0E" w:rsidTr="000C54F5">
        <w:tc>
          <w:tcPr>
            <w:tcW w:w="3164" w:type="dxa"/>
            <w:vAlign w:val="center"/>
          </w:tcPr>
          <w:p w14:paraId="0BE50034" w14:textId="371CDCBC" w:rsidR="00881E83" w:rsidRPr="00CF4261" w:rsidRDefault="00881E83" w:rsidP="00FA7B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CF4261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 </w:t>
            </w:r>
            <w:r w:rsidRPr="00CF4261">
              <w:rPr>
                <w:rFonts w:cs="Calibri"/>
                <w:b/>
                <w:color w:val="70AD47" w:themeColor="accent6"/>
                <w:lang w:eastAsia="pt-BR"/>
              </w:rPr>
              <w:t xml:space="preserve">2.12.2. </w:t>
            </w:r>
            <w:r w:rsidRPr="00CF4261">
              <w:rPr>
                <w:rFonts w:cs="Calibri"/>
                <w:color w:val="70AD47" w:themeColor="accent6"/>
                <w:lang w:eastAsia="pt-BR"/>
              </w:rPr>
              <w:t xml:space="preserve">O gravador deverá gravar as chamadas de voz diretamente do sistema de comunicações unificadas; </w:t>
            </w:r>
          </w:p>
        </w:tc>
        <w:tc>
          <w:tcPr>
            <w:tcW w:w="3584" w:type="dxa"/>
            <w:vAlign w:val="center"/>
          </w:tcPr>
          <w:p w14:paraId="77AE9A1A" w14:textId="2A9840B2" w:rsidR="00881E83" w:rsidRPr="00CF4261" w:rsidRDefault="00881E83" w:rsidP="16828CB3">
            <w:pPr>
              <w:spacing w:after="0"/>
              <w:jc w:val="center"/>
              <w:rPr>
                <w:color w:val="70AD47" w:themeColor="accent6"/>
              </w:rPr>
            </w:pPr>
            <w:r w:rsidRPr="00CF4261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608E9654" w14:textId="2A9840B2" w:rsidR="00881E83" w:rsidRPr="00CF4261" w:rsidRDefault="00881E83" w:rsidP="16828CB3">
            <w:pPr>
              <w:spacing w:after="0"/>
              <w:jc w:val="center"/>
              <w:rPr>
                <w:color w:val="70AD47" w:themeColor="accent6"/>
              </w:rPr>
            </w:pPr>
            <w:r w:rsidRPr="00CF4261">
              <w:rPr>
                <w:color w:val="70AD47" w:themeColor="accent6"/>
              </w:rPr>
              <w:t>11 e 12</w:t>
            </w:r>
          </w:p>
        </w:tc>
        <w:tc>
          <w:tcPr>
            <w:tcW w:w="4434" w:type="dxa"/>
          </w:tcPr>
          <w:p w14:paraId="16CA282F" w14:textId="77777777" w:rsidR="00881E83" w:rsidRPr="00CF4261" w:rsidRDefault="00881E83" w:rsidP="16828CB3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CF4261" w14:paraId="4325D79C" w14:textId="64745888" w:rsidTr="000C54F5">
        <w:tc>
          <w:tcPr>
            <w:tcW w:w="3164" w:type="dxa"/>
            <w:vAlign w:val="center"/>
          </w:tcPr>
          <w:p w14:paraId="57129969" w14:textId="7CCB3233" w:rsidR="00881E83" w:rsidRPr="00CF4261" w:rsidRDefault="00881E83" w:rsidP="00FA7B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CF4261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2.12.3. </w:t>
            </w:r>
            <w:r w:rsidRPr="00CF4261">
              <w:rPr>
                <w:rFonts w:cs="Calibri"/>
                <w:color w:val="70AD47" w:themeColor="accent6"/>
                <w:lang w:eastAsia="pt-BR"/>
              </w:rPr>
              <w:t xml:space="preserve">Deverão ser gravadas todas as posições de atendimento por voz em tempo integral; </w:t>
            </w:r>
          </w:p>
        </w:tc>
        <w:tc>
          <w:tcPr>
            <w:tcW w:w="3584" w:type="dxa"/>
            <w:vAlign w:val="center"/>
          </w:tcPr>
          <w:p w14:paraId="4FDFD63A" w14:textId="65EBA670" w:rsidR="00881E83" w:rsidRPr="00CF4261" w:rsidRDefault="00881E83" w:rsidP="16828CB3">
            <w:pPr>
              <w:spacing w:after="0"/>
              <w:jc w:val="center"/>
              <w:rPr>
                <w:color w:val="70AD47" w:themeColor="accent6"/>
              </w:rPr>
            </w:pPr>
            <w:r w:rsidRPr="00CF4261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6A1CE7B4" w14:textId="65EBA670" w:rsidR="00881E83" w:rsidRPr="00CF4261" w:rsidRDefault="00881E83" w:rsidP="16828CB3">
            <w:pPr>
              <w:spacing w:after="0"/>
              <w:jc w:val="center"/>
              <w:rPr>
                <w:color w:val="70AD47" w:themeColor="accent6"/>
              </w:rPr>
            </w:pPr>
            <w:r w:rsidRPr="00CF4261">
              <w:rPr>
                <w:color w:val="70AD47" w:themeColor="accent6"/>
              </w:rPr>
              <w:t>11 e 12</w:t>
            </w:r>
          </w:p>
        </w:tc>
        <w:tc>
          <w:tcPr>
            <w:tcW w:w="4434" w:type="dxa"/>
          </w:tcPr>
          <w:p w14:paraId="5E7541DB" w14:textId="77777777" w:rsidR="00881E83" w:rsidRPr="00CF4261" w:rsidRDefault="00881E83" w:rsidP="16828CB3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E36B1D" w14:paraId="634D64E1" w14:textId="536C5057" w:rsidTr="000C54F5">
        <w:tc>
          <w:tcPr>
            <w:tcW w:w="3164" w:type="dxa"/>
            <w:vAlign w:val="center"/>
          </w:tcPr>
          <w:p w14:paraId="075577E6" w14:textId="3D182DC5" w:rsidR="00881E83" w:rsidRPr="00E36B1D" w:rsidRDefault="00881E83" w:rsidP="00FA7B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lang w:eastAsia="pt-BR"/>
              </w:rPr>
            </w:pPr>
            <w:r w:rsidRPr="00E36B1D">
              <w:rPr>
                <w:rFonts w:cs="Calibri"/>
                <w:b/>
                <w:bCs/>
                <w:color w:val="FF0000"/>
                <w:lang w:eastAsia="pt-BR"/>
              </w:rPr>
              <w:t xml:space="preserve">2.12.4. </w:t>
            </w:r>
            <w:r w:rsidRPr="00E36B1D">
              <w:rPr>
                <w:rFonts w:cs="Calibri"/>
                <w:color w:val="FF0000"/>
                <w:lang w:eastAsia="pt-BR"/>
              </w:rPr>
              <w:t xml:space="preserve">A Solução ofertada deverá detectar, automaticamente, a amostra, comprimir e armazenar o áudio em mídias </w:t>
            </w:r>
            <w:r w:rsidRPr="00E36B1D">
              <w:rPr>
                <w:rFonts w:cs="Calibri"/>
                <w:i/>
                <w:iCs/>
                <w:color w:val="FF0000"/>
                <w:lang w:eastAsia="pt-BR"/>
              </w:rPr>
              <w:t>on</w:t>
            </w:r>
            <w:r w:rsidRPr="00E36B1D">
              <w:rPr>
                <w:rFonts w:cs="Calibri"/>
                <w:color w:val="FF0000"/>
                <w:lang w:eastAsia="pt-BR"/>
              </w:rPr>
              <w:t>-</w:t>
            </w:r>
            <w:r w:rsidRPr="00E36B1D">
              <w:rPr>
                <w:rFonts w:cs="Calibri"/>
                <w:i/>
                <w:iCs/>
                <w:color w:val="FF0000"/>
                <w:lang w:eastAsia="pt-BR"/>
              </w:rPr>
              <w:t xml:space="preserve">line </w:t>
            </w:r>
            <w:r w:rsidRPr="00E36B1D">
              <w:rPr>
                <w:rFonts w:cs="Calibri"/>
                <w:color w:val="FF0000"/>
                <w:lang w:eastAsia="pt-BR"/>
              </w:rPr>
              <w:t xml:space="preserve">e </w:t>
            </w:r>
            <w:r w:rsidRPr="00E36B1D">
              <w:rPr>
                <w:rFonts w:cs="Calibri"/>
                <w:i/>
                <w:iCs/>
                <w:color w:val="FF0000"/>
                <w:lang w:eastAsia="pt-BR"/>
              </w:rPr>
              <w:t>off</w:t>
            </w:r>
            <w:r w:rsidRPr="00E36B1D">
              <w:rPr>
                <w:rFonts w:cs="Calibri"/>
                <w:color w:val="FF0000"/>
                <w:lang w:eastAsia="pt-BR"/>
              </w:rPr>
              <w:t>-</w:t>
            </w:r>
            <w:r w:rsidRPr="00E36B1D">
              <w:rPr>
                <w:rFonts w:cs="Calibri"/>
                <w:i/>
                <w:iCs/>
                <w:color w:val="FF0000"/>
                <w:lang w:eastAsia="pt-BR"/>
              </w:rPr>
              <w:t xml:space="preserve">line </w:t>
            </w:r>
            <w:r w:rsidRPr="00E36B1D">
              <w:rPr>
                <w:rFonts w:cs="Calibri"/>
                <w:color w:val="FF0000"/>
                <w:lang w:eastAsia="pt-BR"/>
              </w:rPr>
              <w:t xml:space="preserve">para futura pesquisa e reprodução das gravações; </w:t>
            </w:r>
          </w:p>
        </w:tc>
        <w:tc>
          <w:tcPr>
            <w:tcW w:w="3584" w:type="dxa"/>
            <w:vAlign w:val="center"/>
          </w:tcPr>
          <w:p w14:paraId="586C9198" w14:textId="6370C93D" w:rsidR="00881E83" w:rsidRPr="00E36B1D" w:rsidRDefault="00881E83" w:rsidP="16828CB3">
            <w:pPr>
              <w:spacing w:after="0"/>
              <w:jc w:val="center"/>
              <w:rPr>
                <w:color w:val="FF0000"/>
              </w:rPr>
            </w:pPr>
            <w:r w:rsidRPr="00E36B1D">
              <w:rPr>
                <w:color w:val="FF0000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3FDEE1CC" w14:textId="17AED1E1" w:rsidR="00881E83" w:rsidRPr="00E36B1D" w:rsidRDefault="00881E83" w:rsidP="16828CB3">
            <w:pPr>
              <w:spacing w:after="0"/>
              <w:jc w:val="center"/>
              <w:rPr>
                <w:color w:val="FF0000"/>
              </w:rPr>
            </w:pPr>
            <w:r w:rsidRPr="00E36B1D">
              <w:rPr>
                <w:color w:val="FF0000"/>
              </w:rPr>
              <w:t xml:space="preserve">11 e </w:t>
            </w:r>
            <w:commentRangeStart w:id="76"/>
            <w:r w:rsidRPr="00E36B1D">
              <w:rPr>
                <w:color w:val="FF0000"/>
              </w:rPr>
              <w:t>12</w:t>
            </w:r>
            <w:commentRangeEnd w:id="76"/>
            <w:r>
              <w:rPr>
                <w:rStyle w:val="Refdecomentrio"/>
                <w:lang w:val="x-none"/>
              </w:rPr>
              <w:commentReference w:id="76"/>
            </w:r>
          </w:p>
        </w:tc>
        <w:tc>
          <w:tcPr>
            <w:tcW w:w="4434" w:type="dxa"/>
          </w:tcPr>
          <w:p w14:paraId="7D52F504" w14:textId="77777777" w:rsidR="00881E83" w:rsidRPr="00E36B1D" w:rsidRDefault="00881E83" w:rsidP="16828CB3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E36B1D" w14:paraId="3FA93820" w14:textId="728E8B5E" w:rsidTr="000C54F5">
        <w:tc>
          <w:tcPr>
            <w:tcW w:w="3164" w:type="dxa"/>
            <w:vAlign w:val="center"/>
          </w:tcPr>
          <w:p w14:paraId="17472152" w14:textId="4367943C" w:rsidR="00881E83" w:rsidRPr="00E36B1D" w:rsidRDefault="00881E83" w:rsidP="00FA7B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B050"/>
                <w:lang w:eastAsia="pt-BR"/>
              </w:rPr>
            </w:pPr>
            <w:r w:rsidRPr="00E36B1D">
              <w:rPr>
                <w:rFonts w:cs="Calibri"/>
                <w:b/>
                <w:bCs/>
                <w:color w:val="00B050"/>
                <w:lang w:eastAsia="pt-BR"/>
              </w:rPr>
              <w:t xml:space="preserve">2.12.5. </w:t>
            </w:r>
            <w:r w:rsidRPr="00E36B1D">
              <w:rPr>
                <w:rFonts w:cs="Calibri"/>
                <w:color w:val="00B050"/>
                <w:lang w:eastAsia="pt-BR"/>
              </w:rPr>
              <w:t xml:space="preserve">Deverá possuir sistema de </w:t>
            </w:r>
            <w:r w:rsidRPr="00E36B1D">
              <w:rPr>
                <w:rFonts w:cs="Calibri"/>
                <w:i/>
                <w:iCs/>
                <w:color w:val="00B050"/>
                <w:lang w:eastAsia="pt-BR"/>
              </w:rPr>
              <w:t xml:space="preserve">backup </w:t>
            </w:r>
            <w:r w:rsidRPr="00E36B1D">
              <w:rPr>
                <w:rFonts w:cs="Calibri"/>
                <w:color w:val="00B050"/>
                <w:lang w:eastAsia="pt-BR"/>
              </w:rPr>
              <w:t xml:space="preserve">e </w:t>
            </w:r>
            <w:proofErr w:type="spellStart"/>
            <w:r w:rsidRPr="00E36B1D">
              <w:rPr>
                <w:rFonts w:cs="Calibri"/>
                <w:i/>
                <w:iCs/>
                <w:color w:val="00B050"/>
                <w:lang w:eastAsia="pt-BR"/>
              </w:rPr>
              <w:t>restore</w:t>
            </w:r>
            <w:proofErr w:type="spellEnd"/>
            <w:r w:rsidRPr="00E36B1D">
              <w:rPr>
                <w:rFonts w:cs="Calibri"/>
                <w:i/>
                <w:iCs/>
                <w:color w:val="00B050"/>
                <w:lang w:eastAsia="pt-BR"/>
              </w:rPr>
              <w:t xml:space="preserve"> </w:t>
            </w:r>
            <w:r w:rsidRPr="00E36B1D">
              <w:rPr>
                <w:rFonts w:cs="Calibri"/>
                <w:color w:val="00B050"/>
                <w:lang w:eastAsia="pt-BR"/>
              </w:rPr>
              <w:t xml:space="preserve">em mídias externas, sendo possível, por liberalidade da Contratante, a integração com a infraestrutura disponível no ambiente de </w:t>
            </w:r>
            <w:r w:rsidRPr="00E36B1D">
              <w:rPr>
                <w:rFonts w:cs="Calibri"/>
                <w:i/>
                <w:iCs/>
                <w:color w:val="00B050"/>
                <w:lang w:eastAsia="pt-BR"/>
              </w:rPr>
              <w:t xml:space="preserve">Data Center </w:t>
            </w:r>
            <w:r w:rsidRPr="00E36B1D">
              <w:rPr>
                <w:rFonts w:cs="Calibri"/>
                <w:color w:val="00B050"/>
                <w:lang w:eastAsia="pt-BR"/>
              </w:rPr>
              <w:t xml:space="preserve">do Coren-SP; </w:t>
            </w:r>
          </w:p>
        </w:tc>
        <w:tc>
          <w:tcPr>
            <w:tcW w:w="3584" w:type="dxa"/>
            <w:vAlign w:val="center"/>
          </w:tcPr>
          <w:p w14:paraId="3DD8FC24" w14:textId="6370C93D" w:rsidR="00881E83" w:rsidRPr="00E36B1D" w:rsidRDefault="00881E83" w:rsidP="16828CB3">
            <w:pPr>
              <w:spacing w:after="0"/>
              <w:jc w:val="center"/>
              <w:rPr>
                <w:color w:val="00B050"/>
              </w:rPr>
            </w:pPr>
            <w:r w:rsidRPr="00E36B1D">
              <w:rPr>
                <w:color w:val="00B050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2B88C149" w14:textId="17AED1E1" w:rsidR="00881E83" w:rsidRPr="00E36B1D" w:rsidRDefault="00881E83" w:rsidP="16828CB3">
            <w:pPr>
              <w:spacing w:after="0"/>
              <w:jc w:val="center"/>
              <w:rPr>
                <w:color w:val="00B050"/>
              </w:rPr>
            </w:pPr>
            <w:r w:rsidRPr="00E36B1D">
              <w:rPr>
                <w:color w:val="00B050"/>
              </w:rPr>
              <w:t>11 e 12</w:t>
            </w:r>
          </w:p>
        </w:tc>
        <w:tc>
          <w:tcPr>
            <w:tcW w:w="4434" w:type="dxa"/>
          </w:tcPr>
          <w:p w14:paraId="61858B29" w14:textId="77777777" w:rsidR="00881E83" w:rsidRPr="00E36B1D" w:rsidRDefault="00881E83" w:rsidP="16828CB3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E36B1D" w14:paraId="7F8553F1" w14:textId="5B388107" w:rsidTr="000C54F5">
        <w:tc>
          <w:tcPr>
            <w:tcW w:w="3164" w:type="dxa"/>
            <w:vAlign w:val="center"/>
          </w:tcPr>
          <w:p w14:paraId="1302F643" w14:textId="1EF56FCC" w:rsidR="00881E83" w:rsidRPr="00E36B1D" w:rsidRDefault="00881E83" w:rsidP="00FA7BD2">
            <w:pPr>
              <w:pStyle w:val="Default"/>
              <w:spacing w:after="0"/>
              <w:rPr>
                <w:rFonts w:eastAsia="Calibri" w:cs="Calibri"/>
                <w:color w:val="00B050"/>
                <w:kern w:val="0"/>
                <w:sz w:val="24"/>
                <w:szCs w:val="24"/>
                <w:lang w:eastAsia="pt-BR"/>
              </w:rPr>
            </w:pPr>
            <w:r w:rsidRPr="00E36B1D">
              <w:rPr>
                <w:rFonts w:cs="Calibri"/>
                <w:b/>
                <w:bCs/>
                <w:color w:val="00B050"/>
                <w:lang w:eastAsia="pt-BR"/>
              </w:rPr>
              <w:lastRenderedPageBreak/>
              <w:t xml:space="preserve">2.12.6. </w:t>
            </w:r>
            <w:r w:rsidRPr="00E36B1D">
              <w:rPr>
                <w:rFonts w:cs="Calibri"/>
                <w:color w:val="00B050"/>
                <w:lang w:eastAsia="pt-BR"/>
              </w:rPr>
              <w:t xml:space="preserve">Possibilitar o agendamento automático do </w:t>
            </w:r>
            <w:r w:rsidRPr="00E36B1D">
              <w:rPr>
                <w:rFonts w:cs="Calibri"/>
                <w:i/>
                <w:iCs/>
                <w:color w:val="00B050"/>
                <w:lang w:eastAsia="pt-BR"/>
              </w:rPr>
              <w:t xml:space="preserve">backup, </w:t>
            </w:r>
            <w:r w:rsidRPr="00E36B1D">
              <w:rPr>
                <w:rFonts w:cs="Calibri"/>
                <w:color w:val="00B050"/>
                <w:lang w:eastAsia="pt-BR"/>
              </w:rPr>
              <w:t>independentemente da utilização do espaço solicitado no Item 2.12.1.;</w:t>
            </w:r>
          </w:p>
        </w:tc>
        <w:tc>
          <w:tcPr>
            <w:tcW w:w="3584" w:type="dxa"/>
            <w:vAlign w:val="center"/>
          </w:tcPr>
          <w:p w14:paraId="265DFEA6" w14:textId="6370C93D" w:rsidR="00881E83" w:rsidRPr="00E36B1D" w:rsidRDefault="00881E83" w:rsidP="16828CB3">
            <w:pPr>
              <w:spacing w:after="0"/>
              <w:jc w:val="center"/>
              <w:rPr>
                <w:color w:val="00B050"/>
              </w:rPr>
            </w:pPr>
            <w:r w:rsidRPr="00E36B1D">
              <w:rPr>
                <w:color w:val="00B050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65031DD0" w14:textId="17AED1E1" w:rsidR="00881E83" w:rsidRPr="00E36B1D" w:rsidRDefault="00881E83" w:rsidP="16828CB3">
            <w:pPr>
              <w:spacing w:after="0"/>
              <w:jc w:val="center"/>
              <w:rPr>
                <w:color w:val="00B050"/>
              </w:rPr>
            </w:pPr>
            <w:r w:rsidRPr="00E36B1D">
              <w:rPr>
                <w:color w:val="00B050"/>
              </w:rPr>
              <w:t>11 e 12</w:t>
            </w:r>
          </w:p>
        </w:tc>
        <w:tc>
          <w:tcPr>
            <w:tcW w:w="4434" w:type="dxa"/>
          </w:tcPr>
          <w:p w14:paraId="21BAE148" w14:textId="77777777" w:rsidR="00881E83" w:rsidRPr="00E36B1D" w:rsidRDefault="00881E83" w:rsidP="16828CB3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E36B1D" w14:paraId="1BE6F047" w14:textId="196144AD" w:rsidTr="000C54F5">
        <w:tc>
          <w:tcPr>
            <w:tcW w:w="3164" w:type="dxa"/>
            <w:vAlign w:val="center"/>
          </w:tcPr>
          <w:p w14:paraId="64662D00" w14:textId="2CF688D0" w:rsidR="00881E83" w:rsidRPr="00E36B1D" w:rsidRDefault="00881E83" w:rsidP="00FA7B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B050"/>
                <w:lang w:eastAsia="pt-BR"/>
              </w:rPr>
            </w:pPr>
            <w:r w:rsidRPr="00E36B1D">
              <w:rPr>
                <w:rFonts w:cs="Calibri"/>
                <w:b/>
                <w:bCs/>
                <w:color w:val="00B050"/>
                <w:lang w:eastAsia="pt-BR"/>
              </w:rPr>
              <w:t xml:space="preserve">2.12.7. </w:t>
            </w:r>
            <w:r w:rsidRPr="00E36B1D">
              <w:rPr>
                <w:rFonts w:cs="Calibri"/>
                <w:color w:val="00B050"/>
                <w:lang w:eastAsia="pt-BR"/>
              </w:rPr>
              <w:t xml:space="preserve">Deverá permitir, no mínimo, uma opção de </w:t>
            </w:r>
            <w:r w:rsidRPr="00E36B1D">
              <w:rPr>
                <w:rFonts w:cs="Calibri"/>
                <w:i/>
                <w:iCs/>
                <w:color w:val="00B050"/>
                <w:lang w:eastAsia="pt-BR"/>
              </w:rPr>
              <w:t xml:space="preserve">backup </w:t>
            </w:r>
            <w:r w:rsidRPr="00E36B1D">
              <w:rPr>
                <w:rFonts w:cs="Calibri"/>
                <w:color w:val="00B050"/>
                <w:lang w:eastAsia="pt-BR"/>
              </w:rPr>
              <w:t xml:space="preserve">externo ao gravador, tais como servidor NAS do COREN-SP, armazenamento em nuvens tais como </w:t>
            </w:r>
            <w:r w:rsidRPr="00E36B1D">
              <w:rPr>
                <w:rFonts w:cs="Calibri"/>
                <w:i/>
                <w:iCs/>
                <w:color w:val="00B050"/>
                <w:lang w:eastAsia="pt-BR"/>
              </w:rPr>
              <w:t>Google Drive</w:t>
            </w:r>
            <w:r w:rsidRPr="00E36B1D">
              <w:rPr>
                <w:rFonts w:cs="Calibri"/>
                <w:color w:val="00B050"/>
                <w:lang w:eastAsia="pt-BR"/>
              </w:rPr>
              <w:t xml:space="preserve">, </w:t>
            </w:r>
            <w:r w:rsidRPr="00E36B1D">
              <w:rPr>
                <w:rFonts w:cs="Calibri"/>
                <w:i/>
                <w:iCs/>
                <w:color w:val="00B050"/>
                <w:lang w:eastAsia="pt-BR"/>
              </w:rPr>
              <w:t xml:space="preserve">Google Cloud </w:t>
            </w:r>
            <w:proofErr w:type="spellStart"/>
            <w:r w:rsidRPr="00E36B1D">
              <w:rPr>
                <w:rFonts w:cs="Calibri"/>
                <w:i/>
                <w:iCs/>
                <w:color w:val="00B050"/>
                <w:lang w:eastAsia="pt-BR"/>
              </w:rPr>
              <w:t>bucket</w:t>
            </w:r>
            <w:proofErr w:type="spellEnd"/>
            <w:r w:rsidRPr="00E36B1D">
              <w:rPr>
                <w:rFonts w:cs="Calibri"/>
                <w:i/>
                <w:iCs/>
                <w:color w:val="00B050"/>
                <w:lang w:eastAsia="pt-BR"/>
              </w:rPr>
              <w:t xml:space="preserve"> </w:t>
            </w:r>
            <w:proofErr w:type="spellStart"/>
            <w:r w:rsidRPr="00E36B1D">
              <w:rPr>
                <w:rFonts w:cs="Calibri"/>
                <w:i/>
                <w:iCs/>
                <w:color w:val="00B050"/>
                <w:lang w:eastAsia="pt-BR"/>
              </w:rPr>
              <w:t>storage</w:t>
            </w:r>
            <w:proofErr w:type="spellEnd"/>
            <w:r w:rsidRPr="00E36B1D">
              <w:rPr>
                <w:rFonts w:cs="Calibri"/>
                <w:color w:val="00B050"/>
                <w:lang w:eastAsia="pt-BR"/>
              </w:rPr>
              <w:t xml:space="preserve">, </w:t>
            </w:r>
            <w:r w:rsidRPr="00E36B1D">
              <w:rPr>
                <w:rFonts w:cs="Calibri"/>
                <w:i/>
                <w:iCs/>
                <w:color w:val="00B050"/>
                <w:lang w:eastAsia="pt-BR"/>
              </w:rPr>
              <w:t xml:space="preserve">Azure </w:t>
            </w:r>
            <w:proofErr w:type="spellStart"/>
            <w:r w:rsidRPr="00E36B1D">
              <w:rPr>
                <w:rFonts w:cs="Calibri"/>
                <w:i/>
                <w:iCs/>
                <w:color w:val="00B050"/>
                <w:lang w:eastAsia="pt-BR"/>
              </w:rPr>
              <w:t>Blob</w:t>
            </w:r>
            <w:proofErr w:type="spellEnd"/>
            <w:r w:rsidRPr="00E36B1D">
              <w:rPr>
                <w:rFonts w:cs="Calibri"/>
                <w:i/>
                <w:iCs/>
                <w:color w:val="00B050"/>
                <w:lang w:eastAsia="pt-BR"/>
              </w:rPr>
              <w:t xml:space="preserve"> </w:t>
            </w:r>
            <w:proofErr w:type="spellStart"/>
            <w:r w:rsidRPr="00E36B1D">
              <w:rPr>
                <w:rFonts w:cs="Calibri"/>
                <w:i/>
                <w:iCs/>
                <w:color w:val="00B050"/>
                <w:lang w:eastAsia="pt-BR"/>
              </w:rPr>
              <w:t>storage</w:t>
            </w:r>
            <w:proofErr w:type="spellEnd"/>
            <w:r w:rsidRPr="00E36B1D">
              <w:rPr>
                <w:rFonts w:cs="Calibri"/>
                <w:i/>
                <w:iCs/>
                <w:color w:val="00B050"/>
                <w:lang w:eastAsia="pt-BR"/>
              </w:rPr>
              <w:t xml:space="preserve"> </w:t>
            </w:r>
            <w:r w:rsidRPr="00E36B1D">
              <w:rPr>
                <w:rFonts w:cs="Calibri"/>
                <w:color w:val="00B050"/>
                <w:lang w:eastAsia="pt-BR"/>
              </w:rPr>
              <w:t xml:space="preserve">etc.; </w:t>
            </w:r>
          </w:p>
        </w:tc>
        <w:tc>
          <w:tcPr>
            <w:tcW w:w="3584" w:type="dxa"/>
            <w:vAlign w:val="center"/>
          </w:tcPr>
          <w:p w14:paraId="06545BE2" w14:textId="6370C93D" w:rsidR="00881E83" w:rsidRPr="00E36B1D" w:rsidRDefault="00881E83" w:rsidP="16828CB3">
            <w:pPr>
              <w:spacing w:after="0"/>
              <w:jc w:val="center"/>
              <w:rPr>
                <w:color w:val="00B050"/>
              </w:rPr>
            </w:pPr>
            <w:r w:rsidRPr="00E36B1D">
              <w:rPr>
                <w:color w:val="00B050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6777D4EB" w14:textId="17AED1E1" w:rsidR="00881E83" w:rsidRPr="00E36B1D" w:rsidRDefault="00881E83" w:rsidP="16828CB3">
            <w:pPr>
              <w:spacing w:after="0"/>
              <w:jc w:val="center"/>
              <w:rPr>
                <w:color w:val="00B050"/>
              </w:rPr>
            </w:pPr>
            <w:r w:rsidRPr="00E36B1D">
              <w:rPr>
                <w:color w:val="00B050"/>
              </w:rPr>
              <w:t>11 e 12</w:t>
            </w:r>
          </w:p>
        </w:tc>
        <w:tc>
          <w:tcPr>
            <w:tcW w:w="4434" w:type="dxa"/>
          </w:tcPr>
          <w:p w14:paraId="43945932" w14:textId="77777777" w:rsidR="00881E83" w:rsidRPr="00E36B1D" w:rsidRDefault="00881E83" w:rsidP="16828CB3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E36B1D" w14:paraId="28C1C9F8" w14:textId="2D2E9D6B" w:rsidTr="000C54F5">
        <w:tc>
          <w:tcPr>
            <w:tcW w:w="3164" w:type="dxa"/>
            <w:vAlign w:val="center"/>
          </w:tcPr>
          <w:p w14:paraId="2008A2AE" w14:textId="01F101AB" w:rsidR="00881E83" w:rsidRPr="00E36B1D" w:rsidRDefault="00881E83" w:rsidP="001E4D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lang w:eastAsia="pt-BR"/>
              </w:rPr>
            </w:pPr>
            <w:r w:rsidRPr="00E36B1D">
              <w:rPr>
                <w:rFonts w:cs="Calibri"/>
                <w:b/>
                <w:bCs/>
                <w:color w:val="FF0000"/>
                <w:lang w:eastAsia="pt-BR"/>
              </w:rPr>
              <w:t xml:space="preserve">2.12.8. </w:t>
            </w:r>
            <w:r w:rsidRPr="00E36B1D">
              <w:rPr>
                <w:rFonts w:cs="Calibri"/>
                <w:color w:val="FF0000"/>
                <w:lang w:eastAsia="pt-BR"/>
              </w:rPr>
              <w:t>Deverá ser informado o tipo de conexão necessário para cada serviço de armazenamento suportado;</w:t>
            </w:r>
          </w:p>
        </w:tc>
        <w:tc>
          <w:tcPr>
            <w:tcW w:w="3584" w:type="dxa"/>
            <w:vAlign w:val="center"/>
          </w:tcPr>
          <w:p w14:paraId="67D5E26F" w14:textId="6370C93D" w:rsidR="00881E83" w:rsidRPr="00E36B1D" w:rsidRDefault="00881E83" w:rsidP="16828CB3">
            <w:pPr>
              <w:spacing w:after="0"/>
              <w:jc w:val="center"/>
              <w:rPr>
                <w:color w:val="FF0000"/>
              </w:rPr>
            </w:pPr>
            <w:r w:rsidRPr="00E36B1D">
              <w:rPr>
                <w:color w:val="FF0000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1EFC6677" w14:textId="17AED1E1" w:rsidR="00881E83" w:rsidRPr="00E36B1D" w:rsidRDefault="00881E83" w:rsidP="16828CB3">
            <w:pPr>
              <w:spacing w:after="0"/>
              <w:jc w:val="center"/>
              <w:rPr>
                <w:color w:val="FF0000"/>
              </w:rPr>
            </w:pPr>
            <w:r w:rsidRPr="00E36B1D">
              <w:rPr>
                <w:color w:val="FF0000"/>
              </w:rPr>
              <w:t xml:space="preserve">11 e </w:t>
            </w:r>
            <w:commentRangeStart w:id="77"/>
            <w:r w:rsidRPr="00E36B1D">
              <w:rPr>
                <w:color w:val="FF0000"/>
              </w:rPr>
              <w:t>12</w:t>
            </w:r>
            <w:commentRangeEnd w:id="77"/>
            <w:r>
              <w:rPr>
                <w:rStyle w:val="Refdecomentrio"/>
                <w:lang w:val="x-none"/>
              </w:rPr>
              <w:commentReference w:id="77"/>
            </w:r>
          </w:p>
        </w:tc>
        <w:tc>
          <w:tcPr>
            <w:tcW w:w="4434" w:type="dxa"/>
          </w:tcPr>
          <w:p w14:paraId="7059EBEF" w14:textId="77777777" w:rsidR="00881E83" w:rsidRPr="00E36B1D" w:rsidRDefault="00881E83" w:rsidP="16828CB3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E36B1D" w14:paraId="1F7C475F" w14:textId="44BD1667" w:rsidTr="000C54F5">
        <w:tc>
          <w:tcPr>
            <w:tcW w:w="3164" w:type="dxa"/>
            <w:vAlign w:val="center"/>
          </w:tcPr>
          <w:p w14:paraId="66FE3AFA" w14:textId="2F03959B" w:rsidR="00881E83" w:rsidRPr="00E36B1D" w:rsidRDefault="00881E83" w:rsidP="00FA7B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E36B1D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2.12.9. </w:t>
            </w:r>
            <w:r w:rsidRPr="00E36B1D">
              <w:rPr>
                <w:rFonts w:cs="Calibri"/>
                <w:color w:val="70AD47" w:themeColor="accent6"/>
                <w:lang w:eastAsia="pt-BR"/>
              </w:rPr>
              <w:t xml:space="preserve">O agendamento do </w:t>
            </w:r>
            <w:r w:rsidRPr="00E36B1D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backup </w:t>
            </w:r>
            <w:r w:rsidRPr="00E36B1D">
              <w:rPr>
                <w:rFonts w:cs="Calibri"/>
                <w:color w:val="70AD47" w:themeColor="accent6"/>
                <w:lang w:eastAsia="pt-BR"/>
              </w:rPr>
              <w:t xml:space="preserve">não poderá ocorrer nem ocupar a rede do COREN-SP durante o período de expediente, devendo a Contratada alinhá-lo em horário/período definido junto à </w:t>
            </w:r>
            <w:r w:rsidRPr="00E36B1D">
              <w:rPr>
                <w:rFonts w:cs="Calibri"/>
                <w:color w:val="70AD47" w:themeColor="accent6"/>
                <w:lang w:eastAsia="pt-BR"/>
              </w:rPr>
              <w:lastRenderedPageBreak/>
              <w:t xml:space="preserve">equipe técnica de TI da Contratante; </w:t>
            </w:r>
          </w:p>
        </w:tc>
        <w:tc>
          <w:tcPr>
            <w:tcW w:w="3584" w:type="dxa"/>
            <w:vAlign w:val="center"/>
          </w:tcPr>
          <w:p w14:paraId="54943FFF" w14:textId="6370C93D" w:rsidR="00881E83" w:rsidRPr="00E36B1D" w:rsidRDefault="00881E83" w:rsidP="642C9A0B">
            <w:pPr>
              <w:spacing w:after="0"/>
              <w:jc w:val="center"/>
              <w:rPr>
                <w:color w:val="70AD47" w:themeColor="accent6"/>
              </w:rPr>
            </w:pPr>
            <w:r w:rsidRPr="00E36B1D">
              <w:rPr>
                <w:color w:val="70AD47" w:themeColor="accent6"/>
              </w:rPr>
              <w:lastRenderedPageBreak/>
              <w:t>ATTIMO-Datasheet_Multisservicos-V3</w:t>
            </w:r>
          </w:p>
        </w:tc>
        <w:tc>
          <w:tcPr>
            <w:tcW w:w="1044" w:type="dxa"/>
            <w:vAlign w:val="center"/>
          </w:tcPr>
          <w:p w14:paraId="2F1EC768" w14:textId="17AED1E1" w:rsidR="00881E83" w:rsidRPr="00E36B1D" w:rsidRDefault="00881E83" w:rsidP="642C9A0B">
            <w:pPr>
              <w:spacing w:after="0"/>
              <w:jc w:val="center"/>
              <w:rPr>
                <w:color w:val="70AD47" w:themeColor="accent6"/>
              </w:rPr>
            </w:pPr>
            <w:r w:rsidRPr="00E36B1D">
              <w:rPr>
                <w:color w:val="70AD47" w:themeColor="accent6"/>
              </w:rPr>
              <w:t>11 e 12</w:t>
            </w:r>
          </w:p>
        </w:tc>
        <w:tc>
          <w:tcPr>
            <w:tcW w:w="4434" w:type="dxa"/>
          </w:tcPr>
          <w:p w14:paraId="25113A85" w14:textId="77777777" w:rsidR="00881E83" w:rsidRPr="00E36B1D" w:rsidRDefault="00881E83" w:rsidP="642C9A0B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E36B1D" w14:paraId="71848E03" w14:textId="20FED6A3" w:rsidTr="000C54F5">
        <w:tc>
          <w:tcPr>
            <w:tcW w:w="3164" w:type="dxa"/>
            <w:vAlign w:val="center"/>
          </w:tcPr>
          <w:p w14:paraId="041E0FF7" w14:textId="0264CD4A" w:rsidR="00881E83" w:rsidRPr="00E36B1D" w:rsidRDefault="00881E83" w:rsidP="00FA7B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lang w:eastAsia="pt-BR"/>
              </w:rPr>
            </w:pPr>
            <w:r w:rsidRPr="00E36B1D">
              <w:rPr>
                <w:rFonts w:cs="Calibri"/>
                <w:b/>
                <w:bCs/>
                <w:color w:val="FF0000"/>
                <w:lang w:eastAsia="pt-BR"/>
              </w:rPr>
              <w:t xml:space="preserve">2.12.10. </w:t>
            </w:r>
            <w:r w:rsidRPr="00E36B1D">
              <w:rPr>
                <w:rFonts w:cs="Calibri"/>
                <w:color w:val="FF0000"/>
                <w:lang w:eastAsia="pt-BR"/>
              </w:rPr>
              <w:t xml:space="preserve">Os arquivos disponibilizados no </w:t>
            </w:r>
            <w:r w:rsidRPr="00E36B1D">
              <w:rPr>
                <w:rFonts w:cs="Calibri"/>
                <w:i/>
                <w:iCs/>
                <w:color w:val="FF0000"/>
                <w:lang w:eastAsia="pt-BR"/>
              </w:rPr>
              <w:t xml:space="preserve">backup </w:t>
            </w:r>
            <w:r w:rsidRPr="00E36B1D">
              <w:rPr>
                <w:rFonts w:cs="Calibri"/>
                <w:color w:val="FF0000"/>
                <w:lang w:eastAsia="pt-BR"/>
              </w:rPr>
              <w:t>deverão estar indexados e acompanhados de metadados, ou seja, deverão possuir identificadores da chamada dentre os quais: data, número discado, hora, ramal (</w:t>
            </w:r>
            <w:r w:rsidRPr="00E36B1D">
              <w:rPr>
                <w:rFonts w:cs="Calibri"/>
                <w:i/>
                <w:iCs/>
                <w:color w:val="FF0000"/>
                <w:lang w:eastAsia="pt-BR"/>
              </w:rPr>
              <w:t>PA</w:t>
            </w:r>
            <w:r w:rsidRPr="00E36B1D">
              <w:rPr>
                <w:rFonts w:cs="Calibri"/>
                <w:color w:val="FF0000"/>
                <w:lang w:eastAsia="pt-BR"/>
              </w:rPr>
              <w:t xml:space="preserve">), número do agente, número do chamador; </w:t>
            </w:r>
          </w:p>
        </w:tc>
        <w:tc>
          <w:tcPr>
            <w:tcW w:w="3584" w:type="dxa"/>
            <w:vAlign w:val="center"/>
          </w:tcPr>
          <w:p w14:paraId="0C0AD6FF" w14:textId="6370C93D" w:rsidR="00881E83" w:rsidRPr="00E36B1D" w:rsidRDefault="00881E83" w:rsidP="642C9A0B">
            <w:pPr>
              <w:spacing w:after="0"/>
              <w:jc w:val="center"/>
              <w:rPr>
                <w:color w:val="FF0000"/>
              </w:rPr>
            </w:pPr>
            <w:r w:rsidRPr="00E36B1D">
              <w:rPr>
                <w:color w:val="FF0000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161BFF66" w14:textId="17AED1E1" w:rsidR="00881E83" w:rsidRPr="00E36B1D" w:rsidRDefault="00881E83" w:rsidP="642C9A0B">
            <w:pPr>
              <w:spacing w:after="0"/>
              <w:jc w:val="center"/>
              <w:rPr>
                <w:color w:val="FF0000"/>
              </w:rPr>
            </w:pPr>
            <w:r w:rsidRPr="00E36B1D">
              <w:rPr>
                <w:color w:val="FF0000"/>
              </w:rPr>
              <w:t xml:space="preserve">11 e </w:t>
            </w:r>
            <w:commentRangeStart w:id="78"/>
            <w:r w:rsidRPr="00E36B1D">
              <w:rPr>
                <w:color w:val="FF0000"/>
              </w:rPr>
              <w:t>12</w:t>
            </w:r>
            <w:commentRangeEnd w:id="78"/>
            <w:r>
              <w:rPr>
                <w:rStyle w:val="Refdecomentrio"/>
                <w:lang w:val="x-none"/>
              </w:rPr>
              <w:commentReference w:id="78"/>
            </w:r>
          </w:p>
        </w:tc>
        <w:tc>
          <w:tcPr>
            <w:tcW w:w="4434" w:type="dxa"/>
          </w:tcPr>
          <w:p w14:paraId="6B7CE847" w14:textId="77777777" w:rsidR="00881E83" w:rsidRPr="00E36B1D" w:rsidRDefault="00881E83" w:rsidP="642C9A0B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E36B1D" w14:paraId="05471E8A" w14:textId="31E7ED6C" w:rsidTr="000C54F5">
        <w:tc>
          <w:tcPr>
            <w:tcW w:w="3164" w:type="dxa"/>
            <w:vAlign w:val="center"/>
          </w:tcPr>
          <w:p w14:paraId="316A6578" w14:textId="2A44E217" w:rsidR="00881E83" w:rsidRPr="00E36B1D" w:rsidRDefault="00881E83" w:rsidP="001E4D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E36B1D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2.12.11. </w:t>
            </w:r>
            <w:r w:rsidRPr="00E36B1D">
              <w:rPr>
                <w:rFonts w:cs="Calibri"/>
                <w:color w:val="70AD47" w:themeColor="accent6"/>
                <w:lang w:eastAsia="pt-BR"/>
              </w:rPr>
              <w:t xml:space="preserve">Os arquivos disponibilizados deverão estar em formato não proprietário que permitam estar acessíveis mesmo após o término do contrato de serviços de comunicações unificadas. </w:t>
            </w:r>
          </w:p>
        </w:tc>
        <w:tc>
          <w:tcPr>
            <w:tcW w:w="3584" w:type="dxa"/>
            <w:vAlign w:val="center"/>
          </w:tcPr>
          <w:p w14:paraId="59C9D8FF" w14:textId="6370C93D" w:rsidR="00881E83" w:rsidRPr="00E36B1D" w:rsidRDefault="00881E83" w:rsidP="642C9A0B">
            <w:pPr>
              <w:spacing w:after="0"/>
              <w:jc w:val="center"/>
              <w:rPr>
                <w:color w:val="70AD47" w:themeColor="accent6"/>
              </w:rPr>
            </w:pPr>
            <w:r w:rsidRPr="00E36B1D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2DB61C14" w14:textId="17AED1E1" w:rsidR="00881E83" w:rsidRPr="00E36B1D" w:rsidRDefault="00881E83" w:rsidP="642C9A0B">
            <w:pPr>
              <w:spacing w:after="0"/>
              <w:jc w:val="center"/>
              <w:rPr>
                <w:color w:val="70AD47" w:themeColor="accent6"/>
              </w:rPr>
            </w:pPr>
            <w:r w:rsidRPr="00E36B1D">
              <w:rPr>
                <w:color w:val="70AD47" w:themeColor="accent6"/>
              </w:rPr>
              <w:t>11 e 12</w:t>
            </w:r>
          </w:p>
        </w:tc>
        <w:tc>
          <w:tcPr>
            <w:tcW w:w="4434" w:type="dxa"/>
          </w:tcPr>
          <w:p w14:paraId="298C0501" w14:textId="77777777" w:rsidR="00881E83" w:rsidRPr="00E36B1D" w:rsidRDefault="00881E83" w:rsidP="642C9A0B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CE79E9" w14:paraId="512176DE" w14:textId="7BA8B6C0" w:rsidTr="000C54F5">
        <w:tc>
          <w:tcPr>
            <w:tcW w:w="3164" w:type="dxa"/>
            <w:vAlign w:val="center"/>
          </w:tcPr>
          <w:p w14:paraId="3A62F7F4" w14:textId="1203EF77" w:rsidR="00881E83" w:rsidRPr="00CE79E9" w:rsidRDefault="00881E83" w:rsidP="003A15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ED7D31" w:themeColor="accent2"/>
                <w:lang w:eastAsia="pt-BR"/>
              </w:rPr>
            </w:pPr>
            <w:r w:rsidRPr="00CE79E9">
              <w:rPr>
                <w:rFonts w:cs="Calibri"/>
                <w:b/>
                <w:bCs/>
                <w:color w:val="ED7D31" w:themeColor="accent2"/>
                <w:lang w:eastAsia="pt-BR"/>
              </w:rPr>
              <w:t xml:space="preserve">2.12.12. </w:t>
            </w:r>
            <w:r w:rsidRPr="00CE79E9">
              <w:rPr>
                <w:rFonts w:cs="Calibri"/>
                <w:color w:val="ED7D31" w:themeColor="accent2"/>
                <w:lang w:eastAsia="pt-BR"/>
              </w:rPr>
              <w:t xml:space="preserve">A gravação, reprodução e gerenciamento do sistema deverão ocorrer de forma simultânea, sem prejuízo das gravações em curso. </w:t>
            </w:r>
          </w:p>
        </w:tc>
        <w:tc>
          <w:tcPr>
            <w:tcW w:w="3584" w:type="dxa"/>
            <w:vAlign w:val="center"/>
          </w:tcPr>
          <w:p w14:paraId="714D70AA" w14:textId="6370C93D" w:rsidR="00881E83" w:rsidRPr="00CE79E9" w:rsidRDefault="00881E83" w:rsidP="642C9A0B">
            <w:pPr>
              <w:spacing w:after="0"/>
              <w:jc w:val="center"/>
              <w:rPr>
                <w:color w:val="ED7D31" w:themeColor="accent2"/>
              </w:rPr>
            </w:pPr>
            <w:r w:rsidRPr="00CE79E9">
              <w:rPr>
                <w:color w:val="ED7D31" w:themeColor="accent2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646759BA" w14:textId="17AED1E1" w:rsidR="00881E83" w:rsidRPr="00CE79E9" w:rsidRDefault="00881E83" w:rsidP="642C9A0B">
            <w:pPr>
              <w:spacing w:after="0"/>
              <w:jc w:val="center"/>
              <w:rPr>
                <w:color w:val="ED7D31" w:themeColor="accent2"/>
              </w:rPr>
            </w:pPr>
            <w:r w:rsidRPr="00CE79E9">
              <w:rPr>
                <w:color w:val="ED7D31" w:themeColor="accent2"/>
              </w:rPr>
              <w:t xml:space="preserve">11 e </w:t>
            </w:r>
            <w:commentRangeStart w:id="79"/>
            <w:r w:rsidRPr="00CE79E9">
              <w:rPr>
                <w:color w:val="ED7D31" w:themeColor="accent2"/>
              </w:rPr>
              <w:t>12</w:t>
            </w:r>
            <w:commentRangeEnd w:id="79"/>
            <w:r>
              <w:rPr>
                <w:rStyle w:val="Refdecomentrio"/>
                <w:lang w:val="x-none"/>
              </w:rPr>
              <w:commentReference w:id="79"/>
            </w:r>
          </w:p>
        </w:tc>
        <w:tc>
          <w:tcPr>
            <w:tcW w:w="4434" w:type="dxa"/>
          </w:tcPr>
          <w:p w14:paraId="1277D738" w14:textId="77777777" w:rsidR="00881E83" w:rsidRPr="00CE79E9" w:rsidRDefault="00881E83" w:rsidP="642C9A0B">
            <w:pPr>
              <w:spacing w:after="0"/>
              <w:jc w:val="center"/>
              <w:rPr>
                <w:color w:val="ED7D31" w:themeColor="accent2"/>
              </w:rPr>
            </w:pPr>
          </w:p>
        </w:tc>
      </w:tr>
      <w:tr w:rsidR="00881E83" w:rsidRPr="00CE79E9" w14:paraId="197E04E2" w14:textId="1A882F60" w:rsidTr="000C54F5">
        <w:tc>
          <w:tcPr>
            <w:tcW w:w="3164" w:type="dxa"/>
            <w:vAlign w:val="center"/>
          </w:tcPr>
          <w:p w14:paraId="6987B796" w14:textId="156D3D27" w:rsidR="00881E83" w:rsidRPr="00CE79E9" w:rsidRDefault="00881E83" w:rsidP="003A15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CE79E9">
              <w:rPr>
                <w:rFonts w:cs="Calibri"/>
                <w:b/>
                <w:bCs/>
                <w:color w:val="70AD47" w:themeColor="accent6"/>
                <w:lang w:eastAsia="pt-BR"/>
              </w:rPr>
              <w:lastRenderedPageBreak/>
              <w:t xml:space="preserve">2.12.13. </w:t>
            </w:r>
            <w:r w:rsidRPr="00CE79E9">
              <w:rPr>
                <w:rFonts w:cs="Calibri"/>
                <w:color w:val="70AD47" w:themeColor="accent6"/>
                <w:lang w:eastAsia="pt-BR"/>
              </w:rPr>
              <w:t xml:space="preserve">As gravações deverão identificar o agente do </w:t>
            </w:r>
            <w:r w:rsidRPr="00CE79E9">
              <w:rPr>
                <w:rFonts w:cs="Calibri"/>
                <w:i/>
                <w:iCs/>
                <w:color w:val="70AD47" w:themeColor="accent6"/>
                <w:lang w:eastAsia="pt-BR"/>
              </w:rPr>
              <w:t>Contact Center</w:t>
            </w:r>
            <w:r w:rsidRPr="00CE79E9">
              <w:rPr>
                <w:rFonts w:cs="Calibri"/>
                <w:color w:val="70AD47" w:themeColor="accent6"/>
                <w:lang w:eastAsia="pt-BR"/>
              </w:rPr>
              <w:t xml:space="preserve">, número de chamador e o ramal; </w:t>
            </w:r>
          </w:p>
        </w:tc>
        <w:tc>
          <w:tcPr>
            <w:tcW w:w="3584" w:type="dxa"/>
            <w:vAlign w:val="center"/>
          </w:tcPr>
          <w:p w14:paraId="4CA26F6A" w14:textId="6370C93D" w:rsidR="00881E83" w:rsidRPr="00CE79E9" w:rsidRDefault="00881E83" w:rsidP="642C9A0B">
            <w:pPr>
              <w:spacing w:after="0"/>
              <w:jc w:val="center"/>
              <w:rPr>
                <w:color w:val="70AD47" w:themeColor="accent6"/>
              </w:rPr>
            </w:pPr>
            <w:r w:rsidRPr="00CE79E9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302BBB03" w14:textId="17AED1E1" w:rsidR="00881E83" w:rsidRPr="00CE79E9" w:rsidRDefault="00881E83" w:rsidP="642C9A0B">
            <w:pPr>
              <w:spacing w:after="0"/>
              <w:jc w:val="center"/>
              <w:rPr>
                <w:color w:val="70AD47" w:themeColor="accent6"/>
              </w:rPr>
            </w:pPr>
            <w:r w:rsidRPr="00CE79E9">
              <w:rPr>
                <w:color w:val="70AD47" w:themeColor="accent6"/>
              </w:rPr>
              <w:t>11 e 12</w:t>
            </w:r>
          </w:p>
        </w:tc>
        <w:tc>
          <w:tcPr>
            <w:tcW w:w="4434" w:type="dxa"/>
          </w:tcPr>
          <w:p w14:paraId="758E39E8" w14:textId="77777777" w:rsidR="00881E83" w:rsidRPr="00CE79E9" w:rsidRDefault="00881E83" w:rsidP="642C9A0B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32401E" w14:paraId="7D32462C" w14:textId="6C5076C9" w:rsidTr="000C54F5">
        <w:tc>
          <w:tcPr>
            <w:tcW w:w="3164" w:type="dxa"/>
            <w:vAlign w:val="center"/>
          </w:tcPr>
          <w:p w14:paraId="322B9F5E" w14:textId="752C3FAE" w:rsidR="00881E83" w:rsidRPr="0032401E" w:rsidRDefault="00881E83" w:rsidP="001E4D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ED7D31" w:themeColor="accent2"/>
                <w:lang w:eastAsia="pt-BR"/>
              </w:rPr>
            </w:pPr>
            <w:r w:rsidRPr="0032401E">
              <w:rPr>
                <w:rFonts w:cs="Calibri"/>
                <w:b/>
                <w:bCs/>
                <w:color w:val="ED7D31" w:themeColor="accent2"/>
                <w:lang w:eastAsia="pt-BR"/>
              </w:rPr>
              <w:t xml:space="preserve">2.12.14. </w:t>
            </w:r>
            <w:r w:rsidRPr="0032401E">
              <w:rPr>
                <w:rFonts w:cs="Calibri"/>
                <w:color w:val="ED7D31" w:themeColor="accent2"/>
                <w:lang w:eastAsia="pt-BR"/>
              </w:rPr>
              <w:t xml:space="preserve">O serviço deverá permitir que as gravações das ligações entrantes no </w:t>
            </w:r>
            <w:r w:rsidRPr="0032401E">
              <w:rPr>
                <w:rFonts w:cs="Calibri"/>
                <w:i/>
                <w:iCs/>
                <w:color w:val="ED7D31" w:themeColor="accent2"/>
                <w:lang w:eastAsia="pt-BR"/>
              </w:rPr>
              <w:t xml:space="preserve">Contact Center </w:t>
            </w:r>
            <w:r w:rsidRPr="0032401E">
              <w:rPr>
                <w:rFonts w:cs="Calibri"/>
                <w:color w:val="ED7D31" w:themeColor="accent2"/>
                <w:lang w:eastAsia="pt-BR"/>
              </w:rPr>
              <w:t xml:space="preserve">continuem sendo gravadas mesmo quando encaminhadas para outros ramais dentro do ambiente da Contratante, ou seja, a gravação deverá seguir as transferências de ramais, mesmo fora do </w:t>
            </w:r>
            <w:r w:rsidRPr="0032401E">
              <w:rPr>
                <w:rFonts w:cs="Calibri"/>
                <w:i/>
                <w:iCs/>
                <w:color w:val="ED7D31" w:themeColor="accent2"/>
                <w:lang w:eastAsia="pt-BR"/>
              </w:rPr>
              <w:t>Contact Center</w:t>
            </w:r>
            <w:r w:rsidRPr="0032401E">
              <w:rPr>
                <w:rFonts w:cs="Calibri"/>
                <w:color w:val="ED7D31" w:themeColor="accent2"/>
                <w:lang w:eastAsia="pt-BR"/>
              </w:rPr>
              <w:t xml:space="preserve">: </w:t>
            </w:r>
          </w:p>
        </w:tc>
        <w:tc>
          <w:tcPr>
            <w:tcW w:w="3584" w:type="dxa"/>
            <w:vAlign w:val="center"/>
          </w:tcPr>
          <w:p w14:paraId="614F0822" w14:textId="6370C93D" w:rsidR="00881E83" w:rsidRPr="0032401E" w:rsidRDefault="00881E83" w:rsidP="642C9A0B">
            <w:pPr>
              <w:spacing w:after="0"/>
              <w:jc w:val="center"/>
              <w:rPr>
                <w:color w:val="ED7D31" w:themeColor="accent2"/>
              </w:rPr>
            </w:pPr>
            <w:r w:rsidRPr="0032401E">
              <w:rPr>
                <w:color w:val="ED7D31" w:themeColor="accent2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45F46495" w14:textId="17AED1E1" w:rsidR="00881E83" w:rsidRPr="0032401E" w:rsidRDefault="00881E83" w:rsidP="642C9A0B">
            <w:pPr>
              <w:spacing w:after="0"/>
              <w:jc w:val="center"/>
              <w:rPr>
                <w:color w:val="ED7D31" w:themeColor="accent2"/>
              </w:rPr>
            </w:pPr>
            <w:r w:rsidRPr="0032401E">
              <w:rPr>
                <w:color w:val="ED7D31" w:themeColor="accent2"/>
              </w:rPr>
              <w:t xml:space="preserve">11 e </w:t>
            </w:r>
            <w:commentRangeStart w:id="80"/>
            <w:r w:rsidRPr="0032401E">
              <w:rPr>
                <w:color w:val="ED7D31" w:themeColor="accent2"/>
              </w:rPr>
              <w:t>12</w:t>
            </w:r>
            <w:commentRangeEnd w:id="80"/>
            <w:r>
              <w:rPr>
                <w:rStyle w:val="Refdecomentrio"/>
                <w:lang w:val="x-none"/>
              </w:rPr>
              <w:commentReference w:id="80"/>
            </w:r>
          </w:p>
        </w:tc>
        <w:tc>
          <w:tcPr>
            <w:tcW w:w="4434" w:type="dxa"/>
          </w:tcPr>
          <w:p w14:paraId="65E9E073" w14:textId="77777777" w:rsidR="00881E83" w:rsidRPr="0032401E" w:rsidRDefault="00881E83" w:rsidP="642C9A0B">
            <w:pPr>
              <w:spacing w:after="0"/>
              <w:jc w:val="center"/>
              <w:rPr>
                <w:color w:val="ED7D31" w:themeColor="accent2"/>
              </w:rPr>
            </w:pPr>
          </w:p>
        </w:tc>
      </w:tr>
      <w:tr w:rsidR="00881E83" w:rsidRPr="0032401E" w14:paraId="60138464" w14:textId="5854771D" w:rsidTr="000C54F5">
        <w:tc>
          <w:tcPr>
            <w:tcW w:w="3164" w:type="dxa"/>
            <w:vAlign w:val="center"/>
          </w:tcPr>
          <w:p w14:paraId="52EC8225" w14:textId="1D8FA37F" w:rsidR="00881E83" w:rsidRPr="0032401E" w:rsidRDefault="00881E83" w:rsidP="003A15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lang w:eastAsia="pt-BR"/>
              </w:rPr>
            </w:pPr>
            <w:commentRangeStart w:id="81"/>
            <w:r w:rsidRPr="0032401E">
              <w:rPr>
                <w:rFonts w:cs="Calibri"/>
                <w:b/>
                <w:bCs/>
                <w:color w:val="FF0000"/>
                <w:lang w:eastAsia="pt-BR"/>
              </w:rPr>
              <w:t xml:space="preserve">2.12.14.1. </w:t>
            </w:r>
            <w:r w:rsidRPr="0032401E">
              <w:rPr>
                <w:rFonts w:cs="Calibri"/>
                <w:color w:val="FF0000"/>
                <w:lang w:eastAsia="pt-BR"/>
              </w:rPr>
              <w:t xml:space="preserve">As gravações originadas pelo </w:t>
            </w:r>
            <w:r w:rsidRPr="0032401E">
              <w:rPr>
                <w:rFonts w:cs="Calibri"/>
                <w:i/>
                <w:iCs/>
                <w:color w:val="FF0000"/>
                <w:lang w:eastAsia="pt-BR"/>
              </w:rPr>
              <w:t xml:space="preserve">Contact Center </w:t>
            </w:r>
            <w:r w:rsidRPr="0032401E">
              <w:rPr>
                <w:rFonts w:cs="Calibri"/>
                <w:color w:val="FF0000"/>
                <w:lang w:eastAsia="pt-BR"/>
              </w:rPr>
              <w:t xml:space="preserve">podem ser armazenadas em arquivos separados, desde que haja a possibilidade de correlacionar os arquivos relacionados à mesma ligação desde o início do atendimento até o seu término, incluindo eventuais transferências </w:t>
            </w:r>
            <w:r w:rsidRPr="0032401E">
              <w:rPr>
                <w:rFonts w:cs="Calibri"/>
                <w:color w:val="FF0000"/>
                <w:lang w:eastAsia="pt-BR"/>
              </w:rPr>
              <w:lastRenderedPageBreak/>
              <w:t xml:space="preserve">realizadas dentro e fora do </w:t>
            </w:r>
            <w:r w:rsidRPr="0032401E">
              <w:rPr>
                <w:rFonts w:cs="Calibri"/>
                <w:i/>
                <w:iCs/>
                <w:color w:val="FF0000"/>
                <w:lang w:eastAsia="pt-BR"/>
              </w:rPr>
              <w:t>Contact Center</w:t>
            </w:r>
            <w:r w:rsidRPr="0032401E">
              <w:rPr>
                <w:rFonts w:cs="Calibri"/>
                <w:color w:val="FF0000"/>
                <w:lang w:eastAsia="pt-BR"/>
              </w:rPr>
              <w:t xml:space="preserve">. </w:t>
            </w:r>
          </w:p>
        </w:tc>
        <w:tc>
          <w:tcPr>
            <w:tcW w:w="3584" w:type="dxa"/>
            <w:vAlign w:val="center"/>
          </w:tcPr>
          <w:p w14:paraId="2ED1965E" w14:textId="6370C93D" w:rsidR="00881E83" w:rsidRPr="0032401E" w:rsidRDefault="00881E83" w:rsidP="642C9A0B">
            <w:pPr>
              <w:spacing w:after="0"/>
              <w:jc w:val="center"/>
              <w:rPr>
                <w:color w:val="FF0000"/>
              </w:rPr>
            </w:pPr>
            <w:r w:rsidRPr="0032401E">
              <w:rPr>
                <w:color w:val="FF0000"/>
              </w:rPr>
              <w:lastRenderedPageBreak/>
              <w:t>ATTIMO-Datasheet_Multisservicos-V3</w:t>
            </w:r>
          </w:p>
        </w:tc>
        <w:tc>
          <w:tcPr>
            <w:tcW w:w="1044" w:type="dxa"/>
            <w:vAlign w:val="center"/>
          </w:tcPr>
          <w:p w14:paraId="0E510084" w14:textId="17AED1E1" w:rsidR="00881E83" w:rsidRPr="0032401E" w:rsidRDefault="00881E83" w:rsidP="642C9A0B">
            <w:pPr>
              <w:spacing w:after="0"/>
              <w:jc w:val="center"/>
              <w:rPr>
                <w:color w:val="FF0000"/>
              </w:rPr>
            </w:pPr>
            <w:r w:rsidRPr="0032401E">
              <w:rPr>
                <w:color w:val="FF0000"/>
              </w:rPr>
              <w:t>11 e 12</w:t>
            </w:r>
            <w:commentRangeEnd w:id="81"/>
            <w:r>
              <w:rPr>
                <w:rStyle w:val="Refdecomentrio"/>
                <w:lang w:val="x-none"/>
              </w:rPr>
              <w:commentReference w:id="81"/>
            </w:r>
          </w:p>
        </w:tc>
        <w:tc>
          <w:tcPr>
            <w:tcW w:w="4434" w:type="dxa"/>
          </w:tcPr>
          <w:p w14:paraId="3B6A7D7C" w14:textId="77777777" w:rsidR="00881E83" w:rsidRPr="0032401E" w:rsidRDefault="00881E83" w:rsidP="642C9A0B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922EF6" w14:paraId="14411943" w14:textId="7F5CD1BD" w:rsidTr="000C54F5">
        <w:tc>
          <w:tcPr>
            <w:tcW w:w="3164" w:type="dxa"/>
            <w:vAlign w:val="center"/>
          </w:tcPr>
          <w:p w14:paraId="7C4B5ED8" w14:textId="5034990C" w:rsidR="00881E83" w:rsidRPr="00922EF6" w:rsidRDefault="00881E83" w:rsidP="003A15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lang w:eastAsia="pt-BR"/>
              </w:rPr>
            </w:pPr>
            <w:r w:rsidRPr="00922EF6">
              <w:rPr>
                <w:rFonts w:cs="Calibri"/>
                <w:b/>
                <w:bCs/>
                <w:color w:val="FF0000"/>
                <w:lang w:eastAsia="pt-BR"/>
              </w:rPr>
              <w:t xml:space="preserve">2.12.15. </w:t>
            </w:r>
            <w:r w:rsidRPr="00922EF6">
              <w:rPr>
                <w:rFonts w:cs="Calibri"/>
                <w:color w:val="FF0000"/>
                <w:lang w:eastAsia="pt-BR"/>
              </w:rPr>
              <w:t xml:space="preserve">A Solução ofertada deverá possuir opções de </w:t>
            </w:r>
            <w:r w:rsidRPr="00922EF6">
              <w:rPr>
                <w:rFonts w:cs="Calibri"/>
                <w:i/>
                <w:iCs/>
                <w:color w:val="FF0000"/>
                <w:lang w:eastAsia="pt-BR"/>
              </w:rPr>
              <w:t xml:space="preserve">software </w:t>
            </w:r>
            <w:r w:rsidRPr="00922EF6">
              <w:rPr>
                <w:rFonts w:cs="Calibri"/>
                <w:color w:val="FF0000"/>
                <w:lang w:eastAsia="pt-BR"/>
              </w:rPr>
              <w:t xml:space="preserve">para acesso remoto de usuários autorizados, permitindo a reprodução de áudio via sistema sem a necessidade de </w:t>
            </w:r>
            <w:r w:rsidRPr="00922EF6">
              <w:rPr>
                <w:rFonts w:cs="Calibri"/>
                <w:i/>
                <w:iCs/>
                <w:color w:val="FF0000"/>
                <w:lang w:eastAsia="pt-BR"/>
              </w:rPr>
              <w:t xml:space="preserve">download </w:t>
            </w:r>
            <w:r w:rsidRPr="00922EF6">
              <w:rPr>
                <w:rFonts w:cs="Calibri"/>
                <w:color w:val="FF0000"/>
                <w:lang w:eastAsia="pt-BR"/>
              </w:rPr>
              <w:t xml:space="preserve">(reprodução direta) e permitir, quando necessário, que as gravações sejam baixadas para as estações de trabalho por meio de </w:t>
            </w:r>
            <w:r w:rsidRPr="00922EF6">
              <w:rPr>
                <w:rFonts w:cs="Calibri"/>
                <w:i/>
                <w:iCs/>
                <w:color w:val="FF0000"/>
                <w:lang w:eastAsia="pt-BR"/>
              </w:rPr>
              <w:t xml:space="preserve">downloads </w:t>
            </w:r>
            <w:r w:rsidRPr="00922EF6">
              <w:rPr>
                <w:rFonts w:cs="Calibri"/>
                <w:color w:val="FF0000"/>
                <w:lang w:eastAsia="pt-BR"/>
              </w:rPr>
              <w:t xml:space="preserve">em arquivos de formato aberto, permitindo a reprodução dos áudios em ambiente </w:t>
            </w:r>
            <w:r w:rsidRPr="00922EF6">
              <w:rPr>
                <w:rFonts w:cs="Calibri"/>
                <w:i/>
                <w:iCs/>
                <w:color w:val="FF0000"/>
                <w:lang w:eastAsia="pt-BR"/>
              </w:rPr>
              <w:t xml:space="preserve">Windows </w:t>
            </w:r>
            <w:r w:rsidRPr="00922EF6">
              <w:rPr>
                <w:rFonts w:cs="Calibri"/>
                <w:color w:val="FF0000"/>
                <w:lang w:eastAsia="pt-BR"/>
              </w:rPr>
              <w:t xml:space="preserve">10 ou superior, devendo o formato do arquivo ser compatível com o programa reprodutor de multimídia nativo do sistema operacional; </w:t>
            </w:r>
          </w:p>
        </w:tc>
        <w:tc>
          <w:tcPr>
            <w:tcW w:w="3584" w:type="dxa"/>
            <w:vAlign w:val="center"/>
          </w:tcPr>
          <w:p w14:paraId="5247CB49" w14:textId="6370C93D" w:rsidR="00881E83" w:rsidRPr="00922EF6" w:rsidRDefault="00881E83" w:rsidP="642C9A0B">
            <w:pPr>
              <w:spacing w:after="0"/>
              <w:jc w:val="center"/>
              <w:rPr>
                <w:color w:val="FF0000"/>
              </w:rPr>
            </w:pPr>
            <w:r w:rsidRPr="00922EF6">
              <w:rPr>
                <w:color w:val="FF0000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74B82223" w14:textId="17AED1E1" w:rsidR="00881E83" w:rsidRPr="00922EF6" w:rsidRDefault="00881E83" w:rsidP="642C9A0B">
            <w:pPr>
              <w:spacing w:after="0"/>
              <w:jc w:val="center"/>
              <w:rPr>
                <w:color w:val="FF0000"/>
              </w:rPr>
            </w:pPr>
            <w:r w:rsidRPr="00922EF6">
              <w:rPr>
                <w:color w:val="FF0000"/>
              </w:rPr>
              <w:t xml:space="preserve">11 e </w:t>
            </w:r>
            <w:commentRangeStart w:id="82"/>
            <w:r w:rsidRPr="00922EF6">
              <w:rPr>
                <w:color w:val="FF0000"/>
              </w:rPr>
              <w:t>12</w:t>
            </w:r>
            <w:commentRangeEnd w:id="82"/>
            <w:r>
              <w:rPr>
                <w:rStyle w:val="Refdecomentrio"/>
                <w:lang w:val="x-none"/>
              </w:rPr>
              <w:commentReference w:id="82"/>
            </w:r>
          </w:p>
        </w:tc>
        <w:tc>
          <w:tcPr>
            <w:tcW w:w="4434" w:type="dxa"/>
          </w:tcPr>
          <w:p w14:paraId="26E73BBE" w14:textId="77777777" w:rsidR="00881E83" w:rsidRPr="00922EF6" w:rsidRDefault="00881E83" w:rsidP="642C9A0B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F42FFC" w14:paraId="62EA0EA8" w14:textId="0FEBBA13" w:rsidTr="000C54F5">
        <w:tc>
          <w:tcPr>
            <w:tcW w:w="3164" w:type="dxa"/>
            <w:vAlign w:val="center"/>
          </w:tcPr>
          <w:p w14:paraId="65014480" w14:textId="6F036E83" w:rsidR="00881E83" w:rsidRPr="00F42FFC" w:rsidRDefault="00881E83" w:rsidP="003A15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92D050"/>
                <w:lang w:eastAsia="pt-BR"/>
              </w:rPr>
            </w:pPr>
            <w:r w:rsidRPr="00F42FFC">
              <w:rPr>
                <w:rFonts w:cs="Calibri"/>
                <w:b/>
                <w:bCs/>
                <w:color w:val="92D050"/>
                <w:lang w:eastAsia="pt-BR"/>
              </w:rPr>
              <w:t xml:space="preserve">2.12.16. </w:t>
            </w:r>
            <w:r w:rsidRPr="00F42FFC">
              <w:rPr>
                <w:rFonts w:cs="Calibri"/>
                <w:color w:val="92D050"/>
                <w:lang w:eastAsia="pt-BR"/>
              </w:rPr>
              <w:t xml:space="preserve">O sistema de gravação possuir níveis de acesso (senhas) diferenciados para operação e </w:t>
            </w:r>
            <w:r w:rsidRPr="00F42FFC">
              <w:rPr>
                <w:rFonts w:cs="Calibri"/>
                <w:color w:val="92D050"/>
                <w:lang w:eastAsia="pt-BR"/>
              </w:rPr>
              <w:lastRenderedPageBreak/>
              <w:t xml:space="preserve">permitir a criação de níveis “customizados”; </w:t>
            </w:r>
          </w:p>
        </w:tc>
        <w:tc>
          <w:tcPr>
            <w:tcW w:w="3584" w:type="dxa"/>
            <w:vAlign w:val="center"/>
          </w:tcPr>
          <w:p w14:paraId="1A9B8981" w14:textId="6370C93D" w:rsidR="00881E83" w:rsidRPr="00F42FFC" w:rsidRDefault="00881E83" w:rsidP="642C9A0B">
            <w:pPr>
              <w:spacing w:after="0"/>
              <w:jc w:val="center"/>
              <w:rPr>
                <w:color w:val="92D050"/>
              </w:rPr>
            </w:pPr>
            <w:r w:rsidRPr="00F42FFC">
              <w:rPr>
                <w:color w:val="92D050"/>
              </w:rPr>
              <w:lastRenderedPageBreak/>
              <w:t>ATTIMO-Datasheet_Multisservicos-V3</w:t>
            </w:r>
          </w:p>
        </w:tc>
        <w:tc>
          <w:tcPr>
            <w:tcW w:w="1044" w:type="dxa"/>
            <w:vAlign w:val="center"/>
          </w:tcPr>
          <w:p w14:paraId="1A1D0823" w14:textId="17AED1E1" w:rsidR="00881E83" w:rsidRPr="00F42FFC" w:rsidRDefault="00881E83" w:rsidP="642C9A0B">
            <w:pPr>
              <w:spacing w:after="0"/>
              <w:jc w:val="center"/>
              <w:rPr>
                <w:color w:val="92D050"/>
              </w:rPr>
            </w:pPr>
            <w:r w:rsidRPr="00F42FFC">
              <w:rPr>
                <w:color w:val="92D050"/>
              </w:rPr>
              <w:t>11 e 12</w:t>
            </w:r>
          </w:p>
        </w:tc>
        <w:tc>
          <w:tcPr>
            <w:tcW w:w="4434" w:type="dxa"/>
          </w:tcPr>
          <w:p w14:paraId="614E1A68" w14:textId="77777777" w:rsidR="00881E83" w:rsidRPr="00F42FFC" w:rsidRDefault="00881E83" w:rsidP="642C9A0B">
            <w:pPr>
              <w:spacing w:after="0"/>
              <w:jc w:val="center"/>
              <w:rPr>
                <w:color w:val="92D050"/>
              </w:rPr>
            </w:pPr>
          </w:p>
        </w:tc>
      </w:tr>
      <w:tr w:rsidR="00881E83" w:rsidRPr="00F42FFC" w14:paraId="29554F6E" w14:textId="0C57E7C5" w:rsidTr="000C54F5">
        <w:tc>
          <w:tcPr>
            <w:tcW w:w="3164" w:type="dxa"/>
            <w:vAlign w:val="center"/>
          </w:tcPr>
          <w:p w14:paraId="513CFB0D" w14:textId="7175B47F" w:rsidR="00881E83" w:rsidRPr="00F42FFC" w:rsidRDefault="00881E83" w:rsidP="003A15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lang w:eastAsia="pt-BR"/>
              </w:rPr>
            </w:pPr>
            <w:r w:rsidRPr="00F42FFC">
              <w:rPr>
                <w:rFonts w:cs="Calibri"/>
                <w:b/>
                <w:bCs/>
                <w:color w:val="FF0000"/>
                <w:lang w:eastAsia="pt-BR"/>
              </w:rPr>
              <w:t xml:space="preserve">2.12.17. </w:t>
            </w:r>
            <w:r w:rsidRPr="00F42FFC">
              <w:rPr>
                <w:rFonts w:cs="Calibri"/>
                <w:color w:val="FF0000"/>
                <w:lang w:eastAsia="pt-BR"/>
              </w:rPr>
              <w:t>O sistema de gravação Deverá armazenar as informações referentes aos arquivos de gravação em disco rígido, e utilizando a filosofia tipo "</w:t>
            </w:r>
            <w:r w:rsidRPr="00F42FFC">
              <w:rPr>
                <w:rFonts w:cs="Calibri"/>
                <w:i/>
                <w:iCs/>
                <w:color w:val="FF0000"/>
                <w:lang w:eastAsia="pt-BR"/>
              </w:rPr>
              <w:t>FIFO</w:t>
            </w:r>
            <w:r w:rsidRPr="00F42FFC">
              <w:rPr>
                <w:rFonts w:cs="Calibri"/>
                <w:color w:val="FF0000"/>
                <w:lang w:eastAsia="pt-BR"/>
              </w:rPr>
              <w:t>" (</w:t>
            </w:r>
            <w:proofErr w:type="spellStart"/>
            <w:r w:rsidRPr="00F42FFC">
              <w:rPr>
                <w:rFonts w:cs="Calibri"/>
                <w:i/>
                <w:iCs/>
                <w:color w:val="FF0000"/>
                <w:lang w:eastAsia="pt-BR"/>
              </w:rPr>
              <w:t>First</w:t>
            </w:r>
            <w:proofErr w:type="spellEnd"/>
            <w:r w:rsidRPr="00F42FFC">
              <w:rPr>
                <w:rFonts w:cs="Calibri"/>
                <w:i/>
                <w:iCs/>
                <w:color w:val="FF0000"/>
                <w:lang w:eastAsia="pt-BR"/>
              </w:rPr>
              <w:t xml:space="preserve"> In </w:t>
            </w:r>
            <w:proofErr w:type="spellStart"/>
            <w:r w:rsidRPr="00F42FFC">
              <w:rPr>
                <w:rFonts w:cs="Calibri"/>
                <w:i/>
                <w:iCs/>
                <w:color w:val="FF0000"/>
                <w:lang w:eastAsia="pt-BR"/>
              </w:rPr>
              <w:t>First</w:t>
            </w:r>
            <w:proofErr w:type="spellEnd"/>
            <w:r w:rsidRPr="00F42FFC">
              <w:rPr>
                <w:rFonts w:cs="Calibri"/>
                <w:i/>
                <w:iCs/>
                <w:color w:val="FF0000"/>
                <w:lang w:eastAsia="pt-BR"/>
              </w:rPr>
              <w:t xml:space="preserve"> Out</w:t>
            </w:r>
            <w:r w:rsidRPr="00F42FFC">
              <w:rPr>
                <w:rFonts w:cs="Calibri"/>
                <w:color w:val="FF0000"/>
                <w:lang w:eastAsia="pt-BR"/>
              </w:rPr>
              <w:t>), ou seja, completada a capacidade nominal da mídia, o sistema deverá passar a descartar as gravações mais antigas, ocupando nesse espaço a gravação atual;</w:t>
            </w:r>
          </w:p>
        </w:tc>
        <w:tc>
          <w:tcPr>
            <w:tcW w:w="3584" w:type="dxa"/>
            <w:vAlign w:val="center"/>
          </w:tcPr>
          <w:p w14:paraId="3E7CDBF9" w14:textId="6370C93D" w:rsidR="00881E83" w:rsidRPr="00F42FFC" w:rsidRDefault="00881E83" w:rsidP="642C9A0B">
            <w:pPr>
              <w:spacing w:after="0"/>
              <w:jc w:val="center"/>
              <w:rPr>
                <w:color w:val="FF0000"/>
              </w:rPr>
            </w:pPr>
            <w:r w:rsidRPr="00F42FFC">
              <w:rPr>
                <w:color w:val="FF0000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1BC23586" w14:textId="17AED1E1" w:rsidR="00881E83" w:rsidRPr="00F42FFC" w:rsidRDefault="00881E83" w:rsidP="642C9A0B">
            <w:pPr>
              <w:spacing w:after="0"/>
              <w:jc w:val="center"/>
              <w:rPr>
                <w:color w:val="FF0000"/>
              </w:rPr>
            </w:pPr>
            <w:r w:rsidRPr="00F42FFC">
              <w:rPr>
                <w:color w:val="FF0000"/>
              </w:rPr>
              <w:t xml:space="preserve">11 e </w:t>
            </w:r>
            <w:commentRangeStart w:id="83"/>
            <w:r w:rsidRPr="00F42FFC">
              <w:rPr>
                <w:color w:val="FF0000"/>
              </w:rPr>
              <w:t>12</w:t>
            </w:r>
            <w:commentRangeEnd w:id="83"/>
            <w:r>
              <w:rPr>
                <w:rStyle w:val="Refdecomentrio"/>
                <w:lang w:val="x-none"/>
              </w:rPr>
              <w:commentReference w:id="83"/>
            </w:r>
          </w:p>
        </w:tc>
        <w:tc>
          <w:tcPr>
            <w:tcW w:w="4434" w:type="dxa"/>
          </w:tcPr>
          <w:p w14:paraId="236317D5" w14:textId="77777777" w:rsidR="00881E83" w:rsidRPr="00F42FFC" w:rsidRDefault="00881E83" w:rsidP="642C9A0B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A10F3C" w14:paraId="4DDA6433" w14:textId="2B9600C0" w:rsidTr="000C54F5">
        <w:tc>
          <w:tcPr>
            <w:tcW w:w="3164" w:type="dxa"/>
            <w:vAlign w:val="center"/>
          </w:tcPr>
          <w:p w14:paraId="372CFA84" w14:textId="1FBC42DE" w:rsidR="00881E83" w:rsidRPr="00A10F3C" w:rsidRDefault="00881E83" w:rsidP="003A15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A10F3C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2.12.18. </w:t>
            </w:r>
            <w:r w:rsidRPr="00A10F3C">
              <w:rPr>
                <w:rFonts w:cs="Calibri"/>
                <w:color w:val="70AD47" w:themeColor="accent6"/>
                <w:lang w:eastAsia="pt-BR"/>
              </w:rPr>
              <w:t>O sistema de gravação deverá possibilitar aos usuários autorizados pesquisar/reproduzir facilmente as gravações, através da utilização de vários filtros, dentre os quais: data, número discado, hora, ramal (</w:t>
            </w:r>
            <w:r w:rsidRPr="00A10F3C">
              <w:rPr>
                <w:rFonts w:cs="Calibri"/>
                <w:i/>
                <w:iCs/>
                <w:color w:val="70AD47" w:themeColor="accent6"/>
                <w:lang w:eastAsia="pt-BR"/>
              </w:rPr>
              <w:t>PA</w:t>
            </w:r>
            <w:r w:rsidRPr="00A10F3C">
              <w:rPr>
                <w:rFonts w:cs="Calibri"/>
                <w:color w:val="70AD47" w:themeColor="accent6"/>
                <w:lang w:eastAsia="pt-BR"/>
              </w:rPr>
              <w:t xml:space="preserve">), número do agente, número do chamador, de forma rápida e </w:t>
            </w:r>
            <w:r w:rsidRPr="00A10F3C">
              <w:rPr>
                <w:rFonts w:cs="Calibri"/>
                <w:color w:val="70AD47" w:themeColor="accent6"/>
                <w:lang w:eastAsia="pt-BR"/>
              </w:rPr>
              <w:lastRenderedPageBreak/>
              <w:t>eficiente, sem prejuízo da operação normal do sistema.</w:t>
            </w:r>
          </w:p>
        </w:tc>
        <w:tc>
          <w:tcPr>
            <w:tcW w:w="3584" w:type="dxa"/>
            <w:vAlign w:val="center"/>
          </w:tcPr>
          <w:p w14:paraId="31037E98" w14:textId="6370C93D" w:rsidR="00881E83" w:rsidRPr="00A10F3C" w:rsidRDefault="00881E83" w:rsidP="642C9A0B">
            <w:pPr>
              <w:spacing w:after="0"/>
              <w:jc w:val="center"/>
              <w:rPr>
                <w:color w:val="70AD47" w:themeColor="accent6"/>
              </w:rPr>
            </w:pPr>
            <w:r w:rsidRPr="00A10F3C">
              <w:rPr>
                <w:color w:val="70AD47" w:themeColor="accent6"/>
              </w:rPr>
              <w:lastRenderedPageBreak/>
              <w:t>ATTIMO-Datasheet_Multisservicos-V3</w:t>
            </w:r>
          </w:p>
        </w:tc>
        <w:tc>
          <w:tcPr>
            <w:tcW w:w="1044" w:type="dxa"/>
            <w:vAlign w:val="center"/>
          </w:tcPr>
          <w:p w14:paraId="6F585AF8" w14:textId="17AED1E1" w:rsidR="00881E83" w:rsidRPr="00A10F3C" w:rsidRDefault="00881E83" w:rsidP="642C9A0B">
            <w:pPr>
              <w:spacing w:after="0"/>
              <w:jc w:val="center"/>
              <w:rPr>
                <w:color w:val="70AD47" w:themeColor="accent6"/>
              </w:rPr>
            </w:pPr>
            <w:r w:rsidRPr="00A10F3C">
              <w:rPr>
                <w:color w:val="70AD47" w:themeColor="accent6"/>
              </w:rPr>
              <w:t>11 e 12</w:t>
            </w:r>
          </w:p>
        </w:tc>
        <w:tc>
          <w:tcPr>
            <w:tcW w:w="4434" w:type="dxa"/>
          </w:tcPr>
          <w:p w14:paraId="34A78C55" w14:textId="77777777" w:rsidR="00881E83" w:rsidRPr="00A10F3C" w:rsidRDefault="00881E83" w:rsidP="642C9A0B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2C2F09" w14:paraId="786D82F0" w14:textId="1ABF76C4" w:rsidTr="000C54F5">
        <w:tc>
          <w:tcPr>
            <w:tcW w:w="7792" w:type="dxa"/>
            <w:gridSpan w:val="3"/>
            <w:vAlign w:val="center"/>
          </w:tcPr>
          <w:p w14:paraId="5BFC4846" w14:textId="11C474ED" w:rsidR="00881E83" w:rsidRPr="00435515" w:rsidRDefault="00881E83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435515">
              <w:rPr>
                <w:rFonts w:cs="Calibri"/>
                <w:b/>
                <w:bCs/>
                <w:color w:val="000000"/>
                <w:lang w:eastAsia="pt-BR"/>
              </w:rPr>
              <w:t xml:space="preserve">2.13. DA GERAÇÃO DE RELATÓRIOS DE ATENDIMENTO </w:t>
            </w:r>
          </w:p>
        </w:tc>
        <w:tc>
          <w:tcPr>
            <w:tcW w:w="4434" w:type="dxa"/>
          </w:tcPr>
          <w:p w14:paraId="3E3C0788" w14:textId="77777777" w:rsidR="00881E83" w:rsidRPr="00435515" w:rsidRDefault="00881E83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881E83" w:rsidRPr="00A10F3C" w14:paraId="495EAF18" w14:textId="1FF9CD71" w:rsidTr="000C54F5">
        <w:tc>
          <w:tcPr>
            <w:tcW w:w="3164" w:type="dxa"/>
            <w:vAlign w:val="center"/>
          </w:tcPr>
          <w:p w14:paraId="361D9C01" w14:textId="45A7E4BB" w:rsidR="00881E83" w:rsidRPr="00A10F3C" w:rsidRDefault="00881E83" w:rsidP="001E4D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A10F3C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2.13.1. </w:t>
            </w:r>
            <w:r w:rsidRPr="00A10F3C">
              <w:rPr>
                <w:rFonts w:cs="Calibri"/>
                <w:color w:val="70AD47" w:themeColor="accent6"/>
                <w:lang w:eastAsia="pt-BR"/>
              </w:rPr>
              <w:t xml:space="preserve">De forma a possibilitar à Contratante a gestão da Central de Atendimento, a Solução deverá dispor de ferramenta que exibam o status atual da operação, com informações sobre os agentes, filas e contatos de forma gráfica e tabulá-los, através dos relatórios em tempo real e disponibilização de históricos; </w:t>
            </w:r>
          </w:p>
        </w:tc>
        <w:tc>
          <w:tcPr>
            <w:tcW w:w="3584" w:type="dxa"/>
            <w:vAlign w:val="center"/>
          </w:tcPr>
          <w:p w14:paraId="279B4187" w14:textId="6370C93D" w:rsidR="00881E83" w:rsidRPr="00A10F3C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A10F3C">
              <w:rPr>
                <w:color w:val="70AD47" w:themeColor="accent6"/>
              </w:rPr>
              <w:t>ATTIMO-Datasheet_Multisservicos-V3</w:t>
            </w:r>
          </w:p>
          <w:p w14:paraId="28F69294" w14:textId="7B421C5F" w:rsidR="00881E83" w:rsidRPr="00A10F3C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  <w:tc>
          <w:tcPr>
            <w:tcW w:w="1044" w:type="dxa"/>
            <w:vAlign w:val="center"/>
          </w:tcPr>
          <w:p w14:paraId="166204CB" w14:textId="2BC0D9FF" w:rsidR="00881E83" w:rsidRPr="00A10F3C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A10F3C">
              <w:rPr>
                <w:color w:val="70AD47" w:themeColor="accent6"/>
              </w:rPr>
              <w:t>16 á 22</w:t>
            </w:r>
          </w:p>
        </w:tc>
        <w:tc>
          <w:tcPr>
            <w:tcW w:w="4434" w:type="dxa"/>
          </w:tcPr>
          <w:p w14:paraId="4D4B2425" w14:textId="77777777" w:rsidR="00881E83" w:rsidRPr="00A10F3C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631ECB" w14:paraId="4CAE8984" w14:textId="56B66CD7" w:rsidTr="000C54F5">
        <w:tc>
          <w:tcPr>
            <w:tcW w:w="3164" w:type="dxa"/>
            <w:vAlign w:val="center"/>
          </w:tcPr>
          <w:p w14:paraId="111F6481" w14:textId="30A5488B" w:rsidR="00881E83" w:rsidRPr="00631ECB" w:rsidRDefault="00881E83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631ECB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2.13.2. </w:t>
            </w:r>
            <w:r w:rsidRPr="00631ECB">
              <w:rPr>
                <w:rFonts w:cs="Calibri"/>
                <w:color w:val="70AD47" w:themeColor="accent6"/>
                <w:lang w:eastAsia="pt-BR"/>
              </w:rPr>
              <w:t xml:space="preserve">Deverá ser possível a geração de gráficos estatísticas, geração de linha de tempo, mapa de agentes e dashboard da operação, tanto para o canal de voz, quanto para os demais canais digitais; </w:t>
            </w:r>
          </w:p>
        </w:tc>
        <w:tc>
          <w:tcPr>
            <w:tcW w:w="3584" w:type="dxa"/>
            <w:vAlign w:val="center"/>
          </w:tcPr>
          <w:p w14:paraId="7C7B02AE" w14:textId="469FC00B" w:rsidR="00881E83" w:rsidRPr="00631ECB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31ECB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3FB57D35" w14:textId="2BC0D9FF" w:rsidR="00881E83" w:rsidRPr="00631ECB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31ECB">
              <w:rPr>
                <w:color w:val="70AD47" w:themeColor="accent6"/>
              </w:rPr>
              <w:t>16 á 22</w:t>
            </w:r>
          </w:p>
        </w:tc>
        <w:tc>
          <w:tcPr>
            <w:tcW w:w="4434" w:type="dxa"/>
          </w:tcPr>
          <w:p w14:paraId="2F7A664C" w14:textId="77777777" w:rsidR="00881E83" w:rsidRPr="00631ECB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631ECB" w14:paraId="6C941538" w14:textId="05B3448F" w:rsidTr="000C54F5">
        <w:tc>
          <w:tcPr>
            <w:tcW w:w="3164" w:type="dxa"/>
            <w:vAlign w:val="center"/>
          </w:tcPr>
          <w:p w14:paraId="471BAEB5" w14:textId="05EC703D" w:rsidR="00881E83" w:rsidRPr="00631ECB" w:rsidRDefault="00881E83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631ECB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2.13.3. </w:t>
            </w:r>
            <w:r w:rsidRPr="00631ECB">
              <w:rPr>
                <w:rFonts w:cs="Calibri"/>
                <w:color w:val="70AD47" w:themeColor="accent6"/>
                <w:lang w:eastAsia="pt-BR"/>
              </w:rPr>
              <w:t xml:space="preserve">Deverá ser possível, além da modificação de relatórios (históricos ou em tempo real), a </w:t>
            </w:r>
            <w:r w:rsidRPr="00631ECB">
              <w:rPr>
                <w:rFonts w:cs="Calibri"/>
                <w:color w:val="70AD47" w:themeColor="accent6"/>
                <w:lang w:eastAsia="pt-BR"/>
              </w:rPr>
              <w:lastRenderedPageBreak/>
              <w:t>confecção de relatórios totalmente novos;</w:t>
            </w:r>
          </w:p>
        </w:tc>
        <w:tc>
          <w:tcPr>
            <w:tcW w:w="3584" w:type="dxa"/>
            <w:vAlign w:val="center"/>
          </w:tcPr>
          <w:p w14:paraId="2E6BE513" w14:textId="4FC02B25" w:rsidR="00881E83" w:rsidRPr="00631ECB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31ECB">
              <w:rPr>
                <w:color w:val="70AD47" w:themeColor="accent6"/>
              </w:rPr>
              <w:lastRenderedPageBreak/>
              <w:t>ATTIMO-Datasheet_Multisservicos-V3</w:t>
            </w:r>
          </w:p>
        </w:tc>
        <w:tc>
          <w:tcPr>
            <w:tcW w:w="1044" w:type="dxa"/>
            <w:vAlign w:val="center"/>
          </w:tcPr>
          <w:p w14:paraId="5CC40412" w14:textId="2BC0D9FF" w:rsidR="00881E83" w:rsidRPr="00631ECB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31ECB">
              <w:rPr>
                <w:color w:val="70AD47" w:themeColor="accent6"/>
              </w:rPr>
              <w:t>16 á 22</w:t>
            </w:r>
          </w:p>
        </w:tc>
        <w:tc>
          <w:tcPr>
            <w:tcW w:w="4434" w:type="dxa"/>
          </w:tcPr>
          <w:p w14:paraId="4959D859" w14:textId="77777777" w:rsidR="00881E83" w:rsidRPr="00631ECB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631ECB" w14:paraId="6248D18C" w14:textId="16CDA33B" w:rsidTr="000C54F5">
        <w:tc>
          <w:tcPr>
            <w:tcW w:w="3164" w:type="dxa"/>
            <w:vAlign w:val="center"/>
          </w:tcPr>
          <w:p w14:paraId="7567FBF3" w14:textId="0DB8D0FC" w:rsidR="00881E83" w:rsidRPr="00631ECB" w:rsidRDefault="00881E83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631ECB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2.13.4. </w:t>
            </w:r>
            <w:r w:rsidRPr="00631ECB">
              <w:rPr>
                <w:rFonts w:cs="Calibri"/>
                <w:color w:val="70AD47" w:themeColor="accent6"/>
                <w:lang w:eastAsia="pt-BR"/>
              </w:rPr>
              <w:t>Deverá ser possível a exportação de relatórios, minimamente, em formatos: .</w:t>
            </w:r>
            <w:proofErr w:type="spellStart"/>
            <w:r w:rsidRPr="00631ECB">
              <w:rPr>
                <w:rFonts w:cs="Calibri"/>
                <w:i/>
                <w:iCs/>
                <w:color w:val="70AD47" w:themeColor="accent6"/>
                <w:lang w:eastAsia="pt-BR"/>
              </w:rPr>
              <w:t>xls</w:t>
            </w:r>
            <w:proofErr w:type="spellEnd"/>
            <w:r w:rsidRPr="00631ECB">
              <w:rPr>
                <w:rFonts w:cs="Calibri"/>
                <w:color w:val="70AD47" w:themeColor="accent6"/>
                <w:lang w:eastAsia="pt-BR"/>
              </w:rPr>
              <w:t>, .</w:t>
            </w:r>
            <w:proofErr w:type="spellStart"/>
            <w:r w:rsidRPr="00631ECB">
              <w:rPr>
                <w:rFonts w:cs="Calibri"/>
                <w:i/>
                <w:iCs/>
                <w:color w:val="70AD47" w:themeColor="accent6"/>
                <w:lang w:eastAsia="pt-BR"/>
              </w:rPr>
              <w:t>csv</w:t>
            </w:r>
            <w:proofErr w:type="spellEnd"/>
            <w:r w:rsidRPr="00631ECB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 </w:t>
            </w:r>
            <w:r w:rsidRPr="00631ECB">
              <w:rPr>
                <w:rFonts w:cs="Calibri"/>
                <w:color w:val="70AD47" w:themeColor="accent6"/>
                <w:lang w:eastAsia="pt-BR"/>
              </w:rPr>
              <w:t>e .</w:t>
            </w:r>
            <w:proofErr w:type="spellStart"/>
            <w:r w:rsidRPr="00631ECB">
              <w:rPr>
                <w:rFonts w:cs="Calibri"/>
                <w:i/>
                <w:iCs/>
                <w:color w:val="70AD47" w:themeColor="accent6"/>
                <w:lang w:eastAsia="pt-BR"/>
              </w:rPr>
              <w:t>pdf</w:t>
            </w:r>
            <w:proofErr w:type="spellEnd"/>
            <w:r w:rsidRPr="00631ECB">
              <w:rPr>
                <w:rFonts w:cs="Calibri"/>
                <w:color w:val="70AD47" w:themeColor="accent6"/>
                <w:lang w:eastAsia="pt-BR"/>
              </w:rPr>
              <w:t xml:space="preserve">; </w:t>
            </w:r>
          </w:p>
        </w:tc>
        <w:tc>
          <w:tcPr>
            <w:tcW w:w="3584" w:type="dxa"/>
            <w:vAlign w:val="center"/>
          </w:tcPr>
          <w:p w14:paraId="72E8235F" w14:textId="35CA5F4A" w:rsidR="00881E83" w:rsidRPr="00631ECB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31ECB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25468FF8" w14:textId="2BC0D9FF" w:rsidR="00881E83" w:rsidRPr="00631ECB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31ECB">
              <w:rPr>
                <w:color w:val="70AD47" w:themeColor="accent6"/>
              </w:rPr>
              <w:t>16 á 22</w:t>
            </w:r>
          </w:p>
        </w:tc>
        <w:tc>
          <w:tcPr>
            <w:tcW w:w="4434" w:type="dxa"/>
          </w:tcPr>
          <w:p w14:paraId="69FBBA31" w14:textId="77777777" w:rsidR="00881E83" w:rsidRPr="00631ECB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631ECB" w14:paraId="73C9B82D" w14:textId="7922C6A2" w:rsidTr="000C54F5">
        <w:tc>
          <w:tcPr>
            <w:tcW w:w="3164" w:type="dxa"/>
            <w:vAlign w:val="center"/>
          </w:tcPr>
          <w:p w14:paraId="028CDAE3" w14:textId="7E0E6B62" w:rsidR="00881E83" w:rsidRPr="00631ECB" w:rsidRDefault="00881E83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631ECB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2.13.5. </w:t>
            </w:r>
            <w:r w:rsidRPr="00631ECB">
              <w:rPr>
                <w:rFonts w:cs="Calibri"/>
                <w:color w:val="70AD47" w:themeColor="accent6"/>
                <w:lang w:eastAsia="pt-BR"/>
              </w:rPr>
              <w:t>Deverá ser possível a configuração de filtro das informações a serem mostradas, com base nos grupos de atendimento, agentes e números de entrada;</w:t>
            </w:r>
          </w:p>
        </w:tc>
        <w:tc>
          <w:tcPr>
            <w:tcW w:w="3584" w:type="dxa"/>
            <w:vAlign w:val="center"/>
          </w:tcPr>
          <w:p w14:paraId="152C0438" w14:textId="25E7D460" w:rsidR="00881E83" w:rsidRPr="00631ECB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31ECB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7BF24892" w14:textId="2BC0D9FF" w:rsidR="00881E83" w:rsidRPr="00631ECB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31ECB">
              <w:rPr>
                <w:color w:val="70AD47" w:themeColor="accent6"/>
              </w:rPr>
              <w:t>16 á 22</w:t>
            </w:r>
          </w:p>
        </w:tc>
        <w:tc>
          <w:tcPr>
            <w:tcW w:w="4434" w:type="dxa"/>
          </w:tcPr>
          <w:p w14:paraId="462B3714" w14:textId="77777777" w:rsidR="00881E83" w:rsidRPr="00631ECB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B97A2A" w14:paraId="315B7280" w14:textId="02ECC86B" w:rsidTr="000C54F5">
        <w:tc>
          <w:tcPr>
            <w:tcW w:w="3164" w:type="dxa"/>
            <w:vAlign w:val="center"/>
          </w:tcPr>
          <w:p w14:paraId="5092D877" w14:textId="47A4E7BA" w:rsidR="00881E83" w:rsidRPr="00B97A2A" w:rsidRDefault="00881E83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ED7D31" w:themeColor="accent2"/>
                <w:lang w:eastAsia="pt-BR"/>
              </w:rPr>
            </w:pPr>
            <w:r w:rsidRPr="00B97A2A">
              <w:rPr>
                <w:rFonts w:cs="Calibri"/>
                <w:b/>
                <w:bCs/>
                <w:color w:val="ED7D31" w:themeColor="accent2"/>
                <w:lang w:eastAsia="pt-BR"/>
              </w:rPr>
              <w:t xml:space="preserve">2.13.6. </w:t>
            </w:r>
            <w:r w:rsidRPr="00B97A2A">
              <w:rPr>
                <w:rFonts w:cs="Calibri"/>
                <w:color w:val="ED7D31" w:themeColor="accent2"/>
                <w:lang w:eastAsia="pt-BR"/>
              </w:rPr>
              <w:t xml:space="preserve">A Solução deverá permitir que o Supervisor possa definir limiares de alerta para dados estatísticos, a exemplo do número de chamadas em espera, de forma que, ao atingir determinado nível, o mesmo mude de cor, de forma a sinalizar ao Supervisor que algum indicador está fora dos níveis mínimos de serviços aceitáveis. </w:t>
            </w:r>
          </w:p>
        </w:tc>
        <w:tc>
          <w:tcPr>
            <w:tcW w:w="3584" w:type="dxa"/>
            <w:vAlign w:val="center"/>
          </w:tcPr>
          <w:p w14:paraId="4D68DD81" w14:textId="7E172224" w:rsidR="00881E83" w:rsidRPr="00B97A2A" w:rsidRDefault="00881E83" w:rsidP="29DFF87F">
            <w:pPr>
              <w:spacing w:after="0"/>
              <w:jc w:val="center"/>
              <w:rPr>
                <w:color w:val="ED7D31" w:themeColor="accent2"/>
              </w:rPr>
            </w:pPr>
            <w:r w:rsidRPr="00B97A2A">
              <w:rPr>
                <w:color w:val="ED7D31" w:themeColor="accent2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00A1294A" w14:textId="2BC0D9FF" w:rsidR="00881E83" w:rsidRPr="00B97A2A" w:rsidRDefault="00881E83" w:rsidP="29DFF87F">
            <w:pPr>
              <w:spacing w:after="0"/>
              <w:jc w:val="center"/>
              <w:rPr>
                <w:color w:val="ED7D31" w:themeColor="accent2"/>
              </w:rPr>
            </w:pPr>
            <w:r w:rsidRPr="00B97A2A">
              <w:rPr>
                <w:color w:val="ED7D31" w:themeColor="accent2"/>
              </w:rPr>
              <w:t xml:space="preserve">16 á </w:t>
            </w:r>
            <w:commentRangeStart w:id="84"/>
            <w:r w:rsidRPr="00B97A2A">
              <w:rPr>
                <w:color w:val="ED7D31" w:themeColor="accent2"/>
              </w:rPr>
              <w:t>22</w:t>
            </w:r>
            <w:commentRangeEnd w:id="84"/>
            <w:r>
              <w:rPr>
                <w:rStyle w:val="Refdecomentrio"/>
                <w:lang w:val="x-none"/>
              </w:rPr>
              <w:commentReference w:id="84"/>
            </w:r>
          </w:p>
        </w:tc>
        <w:tc>
          <w:tcPr>
            <w:tcW w:w="4434" w:type="dxa"/>
          </w:tcPr>
          <w:p w14:paraId="50D175A8" w14:textId="77777777" w:rsidR="00881E83" w:rsidRPr="00B97A2A" w:rsidRDefault="00881E83" w:rsidP="29DFF87F">
            <w:pPr>
              <w:spacing w:after="0"/>
              <w:jc w:val="center"/>
              <w:rPr>
                <w:color w:val="ED7D31" w:themeColor="accent2"/>
              </w:rPr>
            </w:pPr>
          </w:p>
        </w:tc>
      </w:tr>
      <w:tr w:rsidR="00881E83" w:rsidRPr="00B97A2A" w14:paraId="462DD2AE" w14:textId="0E9B7E23" w:rsidTr="000C54F5">
        <w:tc>
          <w:tcPr>
            <w:tcW w:w="3164" w:type="dxa"/>
            <w:vAlign w:val="center"/>
          </w:tcPr>
          <w:p w14:paraId="578BDA36" w14:textId="2B9D7402" w:rsidR="00881E83" w:rsidRPr="00B97A2A" w:rsidRDefault="00881E83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B97A2A">
              <w:rPr>
                <w:rFonts w:cs="Calibri"/>
                <w:b/>
                <w:bCs/>
                <w:color w:val="70AD47" w:themeColor="accent6"/>
                <w:lang w:eastAsia="pt-BR"/>
              </w:rPr>
              <w:lastRenderedPageBreak/>
              <w:t xml:space="preserve">2.13.7. </w:t>
            </w:r>
            <w:r w:rsidRPr="00B97A2A">
              <w:rPr>
                <w:rFonts w:cs="Calibri"/>
                <w:color w:val="70AD47" w:themeColor="accent6"/>
                <w:lang w:eastAsia="pt-BR"/>
              </w:rPr>
              <w:t xml:space="preserve">Os relatórios deverão permitir visualização das informações consolidadas por fração de hora, intervalo de horas, dia, semana e mês. </w:t>
            </w:r>
          </w:p>
        </w:tc>
        <w:tc>
          <w:tcPr>
            <w:tcW w:w="3584" w:type="dxa"/>
            <w:vAlign w:val="center"/>
          </w:tcPr>
          <w:p w14:paraId="2AF1E871" w14:textId="0C99D181" w:rsidR="00881E83" w:rsidRPr="00B97A2A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B97A2A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5EDA91AA" w14:textId="2BC0D9FF" w:rsidR="00881E83" w:rsidRPr="00B97A2A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B97A2A">
              <w:rPr>
                <w:color w:val="70AD47" w:themeColor="accent6"/>
              </w:rPr>
              <w:t>16 á 22</w:t>
            </w:r>
          </w:p>
        </w:tc>
        <w:tc>
          <w:tcPr>
            <w:tcW w:w="4434" w:type="dxa"/>
          </w:tcPr>
          <w:p w14:paraId="7E42AF7F" w14:textId="77777777" w:rsidR="00881E83" w:rsidRPr="00B97A2A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B97A2A" w14:paraId="56C4988B" w14:textId="5F539079" w:rsidTr="000C54F5">
        <w:tc>
          <w:tcPr>
            <w:tcW w:w="3164" w:type="dxa"/>
            <w:vAlign w:val="center"/>
          </w:tcPr>
          <w:p w14:paraId="150A9CE2" w14:textId="570BDEDC" w:rsidR="00881E83" w:rsidRPr="00B97A2A" w:rsidRDefault="00881E83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B97A2A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2.13.8. </w:t>
            </w:r>
            <w:r w:rsidRPr="00B97A2A">
              <w:rPr>
                <w:rFonts w:cs="Calibri"/>
                <w:color w:val="70AD47" w:themeColor="accent6"/>
                <w:lang w:eastAsia="pt-BR"/>
              </w:rPr>
              <w:t xml:space="preserve">Deverá ser possível o rastreamento de todas as atividades do agente em ordem cronológica. </w:t>
            </w:r>
          </w:p>
        </w:tc>
        <w:tc>
          <w:tcPr>
            <w:tcW w:w="3584" w:type="dxa"/>
            <w:vAlign w:val="center"/>
          </w:tcPr>
          <w:p w14:paraId="048B7982" w14:textId="0FEBA4EC" w:rsidR="00881E83" w:rsidRPr="00B97A2A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B97A2A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5950260F" w14:textId="2BC0D9FF" w:rsidR="00881E83" w:rsidRPr="00B97A2A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B97A2A">
              <w:rPr>
                <w:color w:val="70AD47" w:themeColor="accent6"/>
              </w:rPr>
              <w:t>16 á 22</w:t>
            </w:r>
          </w:p>
        </w:tc>
        <w:tc>
          <w:tcPr>
            <w:tcW w:w="4434" w:type="dxa"/>
          </w:tcPr>
          <w:p w14:paraId="23DA5D2E" w14:textId="77777777" w:rsidR="00881E83" w:rsidRPr="00B97A2A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B97A2A" w14:paraId="4C9D84C5" w14:textId="0B3584C8" w:rsidTr="000C54F5">
        <w:tc>
          <w:tcPr>
            <w:tcW w:w="3164" w:type="dxa"/>
            <w:vAlign w:val="center"/>
          </w:tcPr>
          <w:p w14:paraId="3456A94D" w14:textId="0078F689" w:rsidR="00881E83" w:rsidRPr="00B97A2A" w:rsidRDefault="00881E83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70AD47" w:themeColor="accent6"/>
                <w:lang w:eastAsia="pt-BR"/>
              </w:rPr>
            </w:pPr>
            <w:r w:rsidRPr="00B97A2A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2.13.9. </w:t>
            </w:r>
            <w:r w:rsidRPr="00B97A2A">
              <w:rPr>
                <w:rFonts w:cs="Calibri"/>
                <w:color w:val="70AD47" w:themeColor="accent6"/>
                <w:lang w:eastAsia="pt-BR"/>
              </w:rPr>
              <w:t>O Supervisor deverá ser capaz de visualizar em tempo real, relatório de chamadas, atividades e status dos agentes por grupos, tais como:</w:t>
            </w:r>
          </w:p>
        </w:tc>
        <w:tc>
          <w:tcPr>
            <w:tcW w:w="3584" w:type="dxa"/>
            <w:vAlign w:val="center"/>
          </w:tcPr>
          <w:p w14:paraId="4D08A230" w14:textId="09BAD6E1" w:rsidR="00881E83" w:rsidRPr="00B97A2A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B97A2A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5AA6FE21" w14:textId="2BC0D9FF" w:rsidR="00881E83" w:rsidRPr="00B97A2A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B97A2A">
              <w:rPr>
                <w:color w:val="70AD47" w:themeColor="accent6"/>
              </w:rPr>
              <w:t>16 á 22</w:t>
            </w:r>
          </w:p>
        </w:tc>
        <w:tc>
          <w:tcPr>
            <w:tcW w:w="4434" w:type="dxa"/>
          </w:tcPr>
          <w:p w14:paraId="1F33A2AF" w14:textId="77777777" w:rsidR="00881E83" w:rsidRPr="00B97A2A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6772E2" w14:paraId="09AEC2AE" w14:textId="1AF4C5A1" w:rsidTr="000C54F5">
        <w:tc>
          <w:tcPr>
            <w:tcW w:w="3164" w:type="dxa"/>
            <w:vAlign w:val="center"/>
          </w:tcPr>
          <w:p w14:paraId="285AB69D" w14:textId="2CC5E9ED" w:rsidR="00881E83" w:rsidRPr="006772E2" w:rsidRDefault="00881E83" w:rsidP="002967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6772E2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2.13.9.1. </w:t>
            </w:r>
            <w:r w:rsidRPr="006772E2">
              <w:rPr>
                <w:rFonts w:cs="Calibri"/>
                <w:color w:val="70AD47" w:themeColor="accent6"/>
                <w:lang w:eastAsia="pt-BR"/>
              </w:rPr>
              <w:t xml:space="preserve">número de agentes em serviço (logado); </w:t>
            </w:r>
          </w:p>
        </w:tc>
        <w:tc>
          <w:tcPr>
            <w:tcW w:w="3584" w:type="dxa"/>
            <w:vAlign w:val="center"/>
          </w:tcPr>
          <w:p w14:paraId="4DAFDE2A" w14:textId="6E39C458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772E2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1EA288E2" w14:textId="2BC0D9FF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772E2">
              <w:rPr>
                <w:color w:val="70AD47" w:themeColor="accent6"/>
              </w:rPr>
              <w:t>16 á 22</w:t>
            </w:r>
          </w:p>
        </w:tc>
        <w:tc>
          <w:tcPr>
            <w:tcW w:w="4434" w:type="dxa"/>
          </w:tcPr>
          <w:p w14:paraId="3B4E71DA" w14:textId="77777777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6772E2" w14:paraId="0B480D3C" w14:textId="4B729328" w:rsidTr="000C54F5">
        <w:tc>
          <w:tcPr>
            <w:tcW w:w="3164" w:type="dxa"/>
            <w:vAlign w:val="center"/>
          </w:tcPr>
          <w:p w14:paraId="1F663F05" w14:textId="0BF5B819" w:rsidR="00881E83" w:rsidRPr="006772E2" w:rsidRDefault="00881E83" w:rsidP="002967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6772E2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2.13.9.2. </w:t>
            </w:r>
            <w:r w:rsidRPr="006772E2">
              <w:rPr>
                <w:rFonts w:cs="Calibri"/>
                <w:color w:val="70AD47" w:themeColor="accent6"/>
                <w:lang w:eastAsia="pt-BR"/>
              </w:rPr>
              <w:t xml:space="preserve">número de agentes aguardando chamada; </w:t>
            </w:r>
          </w:p>
        </w:tc>
        <w:tc>
          <w:tcPr>
            <w:tcW w:w="3584" w:type="dxa"/>
            <w:vAlign w:val="center"/>
          </w:tcPr>
          <w:p w14:paraId="5ED7D602" w14:textId="2095029C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772E2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4B868C2D" w14:textId="2BC0D9FF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772E2">
              <w:rPr>
                <w:color w:val="70AD47" w:themeColor="accent6"/>
              </w:rPr>
              <w:t>16 á 22</w:t>
            </w:r>
          </w:p>
        </w:tc>
        <w:tc>
          <w:tcPr>
            <w:tcW w:w="4434" w:type="dxa"/>
          </w:tcPr>
          <w:p w14:paraId="05845301" w14:textId="77777777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6772E2" w14:paraId="4D9722DC" w14:textId="40710F4D" w:rsidTr="000C54F5">
        <w:tc>
          <w:tcPr>
            <w:tcW w:w="3164" w:type="dxa"/>
            <w:vAlign w:val="center"/>
          </w:tcPr>
          <w:p w14:paraId="54536B9D" w14:textId="590F4207" w:rsidR="00881E83" w:rsidRPr="006772E2" w:rsidRDefault="00881E83" w:rsidP="002967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6772E2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2.13.9.3. </w:t>
            </w:r>
            <w:r w:rsidRPr="006772E2">
              <w:rPr>
                <w:rFonts w:cs="Calibri"/>
                <w:color w:val="70AD47" w:themeColor="accent6"/>
                <w:lang w:eastAsia="pt-BR"/>
              </w:rPr>
              <w:t xml:space="preserve">número de agentes não disponíveis para receber chamada; </w:t>
            </w:r>
          </w:p>
        </w:tc>
        <w:tc>
          <w:tcPr>
            <w:tcW w:w="3584" w:type="dxa"/>
            <w:vAlign w:val="center"/>
          </w:tcPr>
          <w:p w14:paraId="55FAA1A6" w14:textId="15F1027F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772E2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3AB02EDD" w14:textId="2BC0D9FF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772E2">
              <w:rPr>
                <w:color w:val="70AD47" w:themeColor="accent6"/>
              </w:rPr>
              <w:t>16 á 22</w:t>
            </w:r>
          </w:p>
        </w:tc>
        <w:tc>
          <w:tcPr>
            <w:tcW w:w="4434" w:type="dxa"/>
          </w:tcPr>
          <w:p w14:paraId="4C64D0D1" w14:textId="77777777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6772E2" w14:paraId="59E5D700" w14:textId="52ABC594" w:rsidTr="000C54F5">
        <w:tc>
          <w:tcPr>
            <w:tcW w:w="3164" w:type="dxa"/>
            <w:vAlign w:val="center"/>
          </w:tcPr>
          <w:p w14:paraId="286E8EDA" w14:textId="6D8519E3" w:rsidR="00881E83" w:rsidRPr="006772E2" w:rsidRDefault="00881E83" w:rsidP="002967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6772E2">
              <w:rPr>
                <w:rFonts w:cs="Calibri"/>
                <w:b/>
                <w:bCs/>
                <w:color w:val="70AD47" w:themeColor="accent6"/>
                <w:lang w:eastAsia="pt-BR"/>
              </w:rPr>
              <w:lastRenderedPageBreak/>
              <w:t xml:space="preserve">2.13.9.4. </w:t>
            </w:r>
            <w:r w:rsidRPr="006772E2">
              <w:rPr>
                <w:rFonts w:cs="Calibri"/>
                <w:color w:val="70AD47" w:themeColor="accent6"/>
                <w:lang w:eastAsia="pt-BR"/>
              </w:rPr>
              <w:t xml:space="preserve">número de agentes com chamadas ativas; </w:t>
            </w:r>
          </w:p>
        </w:tc>
        <w:tc>
          <w:tcPr>
            <w:tcW w:w="3584" w:type="dxa"/>
            <w:vAlign w:val="center"/>
          </w:tcPr>
          <w:p w14:paraId="0195B9EB" w14:textId="480C84DA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772E2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4CB290DF" w14:textId="2BC0D9FF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772E2">
              <w:rPr>
                <w:color w:val="70AD47" w:themeColor="accent6"/>
              </w:rPr>
              <w:t>16 á 22</w:t>
            </w:r>
          </w:p>
        </w:tc>
        <w:tc>
          <w:tcPr>
            <w:tcW w:w="4434" w:type="dxa"/>
          </w:tcPr>
          <w:p w14:paraId="22C7AEEF" w14:textId="77777777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6772E2" w14:paraId="639082D5" w14:textId="618EDD71" w:rsidTr="000C54F5">
        <w:tc>
          <w:tcPr>
            <w:tcW w:w="3164" w:type="dxa"/>
            <w:vAlign w:val="center"/>
          </w:tcPr>
          <w:p w14:paraId="11A7F7CE" w14:textId="3D367DFC" w:rsidR="00881E83" w:rsidRPr="006772E2" w:rsidRDefault="00881E83" w:rsidP="002967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6772E2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2.13.9.5. </w:t>
            </w:r>
            <w:r w:rsidRPr="006772E2">
              <w:rPr>
                <w:rFonts w:cs="Calibri"/>
                <w:color w:val="70AD47" w:themeColor="accent6"/>
                <w:lang w:eastAsia="pt-BR"/>
              </w:rPr>
              <w:t xml:space="preserve">número de interações em espera por grupo de atendimento; </w:t>
            </w:r>
          </w:p>
        </w:tc>
        <w:tc>
          <w:tcPr>
            <w:tcW w:w="3584" w:type="dxa"/>
            <w:vAlign w:val="center"/>
          </w:tcPr>
          <w:p w14:paraId="1A71A4A6" w14:textId="2AF3DF5F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772E2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4C0A4C43" w14:textId="2BC0D9FF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772E2">
              <w:rPr>
                <w:color w:val="70AD47" w:themeColor="accent6"/>
              </w:rPr>
              <w:t>16 á 22</w:t>
            </w:r>
          </w:p>
        </w:tc>
        <w:tc>
          <w:tcPr>
            <w:tcW w:w="4434" w:type="dxa"/>
          </w:tcPr>
          <w:p w14:paraId="40D210FE" w14:textId="77777777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6772E2" w14:paraId="2FE6D7C7" w14:textId="55E2AB0D" w:rsidTr="000C54F5">
        <w:tc>
          <w:tcPr>
            <w:tcW w:w="3164" w:type="dxa"/>
            <w:vAlign w:val="center"/>
          </w:tcPr>
          <w:p w14:paraId="1F3C15B9" w14:textId="5A46024D" w:rsidR="00881E83" w:rsidRPr="006772E2" w:rsidRDefault="00881E83" w:rsidP="002967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sz w:val="24"/>
                <w:szCs w:val="24"/>
                <w:lang w:eastAsia="pt-BR"/>
              </w:rPr>
            </w:pPr>
            <w:r w:rsidRPr="006772E2">
              <w:rPr>
                <w:rFonts w:cs="Calibri"/>
                <w:b/>
                <w:bCs/>
                <w:color w:val="70AD47" w:themeColor="accent6"/>
                <w:sz w:val="24"/>
                <w:szCs w:val="24"/>
                <w:lang w:eastAsia="pt-BR"/>
              </w:rPr>
              <w:t>2.13.9.6.</w:t>
            </w:r>
            <w:r w:rsidRPr="006772E2">
              <w:rPr>
                <w:rFonts w:cs="Calibri"/>
                <w:color w:val="70AD47" w:themeColor="accent6"/>
                <w:sz w:val="24"/>
                <w:szCs w:val="24"/>
                <w:lang w:eastAsia="pt-BR"/>
              </w:rPr>
              <w:t xml:space="preserve"> número de interações recebidas por grupo de atendimento;</w:t>
            </w:r>
          </w:p>
        </w:tc>
        <w:tc>
          <w:tcPr>
            <w:tcW w:w="3584" w:type="dxa"/>
            <w:vAlign w:val="center"/>
          </w:tcPr>
          <w:p w14:paraId="6F4AC367" w14:textId="4A25E6E0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772E2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1EF8944D" w14:textId="2BC0D9FF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772E2">
              <w:rPr>
                <w:color w:val="70AD47" w:themeColor="accent6"/>
              </w:rPr>
              <w:t>16 á 22</w:t>
            </w:r>
          </w:p>
        </w:tc>
        <w:tc>
          <w:tcPr>
            <w:tcW w:w="4434" w:type="dxa"/>
          </w:tcPr>
          <w:p w14:paraId="73C8F633" w14:textId="77777777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6772E2" w14:paraId="692E009D" w14:textId="7F99F29E" w:rsidTr="000C54F5">
        <w:tc>
          <w:tcPr>
            <w:tcW w:w="3164" w:type="dxa"/>
            <w:vAlign w:val="center"/>
          </w:tcPr>
          <w:p w14:paraId="5E650D33" w14:textId="2416D82C" w:rsidR="00881E83" w:rsidRPr="006772E2" w:rsidRDefault="00881E83" w:rsidP="002967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6772E2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2.13.9.7. </w:t>
            </w:r>
            <w:r w:rsidRPr="006772E2">
              <w:rPr>
                <w:rFonts w:cs="Calibri"/>
                <w:color w:val="70AD47" w:themeColor="accent6"/>
                <w:lang w:eastAsia="pt-BR"/>
              </w:rPr>
              <w:t>número de interações atendidas por grupo de atendimento;</w:t>
            </w:r>
          </w:p>
        </w:tc>
        <w:tc>
          <w:tcPr>
            <w:tcW w:w="3584" w:type="dxa"/>
            <w:vAlign w:val="center"/>
          </w:tcPr>
          <w:p w14:paraId="1194D29E" w14:textId="1FD9D71B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772E2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290201D6" w14:textId="2BC0D9FF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772E2">
              <w:rPr>
                <w:color w:val="70AD47" w:themeColor="accent6"/>
              </w:rPr>
              <w:t>16 á 22</w:t>
            </w:r>
          </w:p>
        </w:tc>
        <w:tc>
          <w:tcPr>
            <w:tcW w:w="4434" w:type="dxa"/>
          </w:tcPr>
          <w:p w14:paraId="4FFD8D69" w14:textId="77777777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6772E2" w14:paraId="021E2B5F" w14:textId="4D26D248" w:rsidTr="000C54F5">
        <w:tc>
          <w:tcPr>
            <w:tcW w:w="3164" w:type="dxa"/>
            <w:vAlign w:val="center"/>
          </w:tcPr>
          <w:p w14:paraId="69E7D4E6" w14:textId="2798981A" w:rsidR="00881E83" w:rsidRPr="006772E2" w:rsidRDefault="00881E83" w:rsidP="002967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6772E2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2.13.9.8. </w:t>
            </w:r>
            <w:r w:rsidRPr="006772E2">
              <w:rPr>
                <w:rFonts w:cs="Calibri"/>
                <w:color w:val="70AD47" w:themeColor="accent6"/>
                <w:lang w:eastAsia="pt-BR"/>
              </w:rPr>
              <w:t xml:space="preserve">número de interações abandonadas por grupo de atendimento; </w:t>
            </w:r>
          </w:p>
        </w:tc>
        <w:tc>
          <w:tcPr>
            <w:tcW w:w="3584" w:type="dxa"/>
            <w:vAlign w:val="center"/>
          </w:tcPr>
          <w:p w14:paraId="5C89CCCB" w14:textId="0A7CDC7C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772E2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031B1F34" w14:textId="2BC0D9FF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772E2">
              <w:rPr>
                <w:color w:val="70AD47" w:themeColor="accent6"/>
              </w:rPr>
              <w:t>16 á 22</w:t>
            </w:r>
          </w:p>
        </w:tc>
        <w:tc>
          <w:tcPr>
            <w:tcW w:w="4434" w:type="dxa"/>
          </w:tcPr>
          <w:p w14:paraId="655DE587" w14:textId="77777777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6772E2" w14:paraId="7392E18F" w14:textId="5E3B4FEC" w:rsidTr="000C54F5">
        <w:tc>
          <w:tcPr>
            <w:tcW w:w="3164" w:type="dxa"/>
            <w:vAlign w:val="center"/>
          </w:tcPr>
          <w:p w14:paraId="27586CA1" w14:textId="036133D7" w:rsidR="00881E83" w:rsidRPr="006772E2" w:rsidRDefault="00881E83" w:rsidP="002967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6772E2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2.13.9.9. </w:t>
            </w:r>
            <w:r w:rsidRPr="006772E2">
              <w:rPr>
                <w:rFonts w:cs="Calibri"/>
                <w:color w:val="70AD47" w:themeColor="accent6"/>
                <w:lang w:eastAsia="pt-BR"/>
              </w:rPr>
              <w:t xml:space="preserve">nível de serviço e </w:t>
            </w:r>
          </w:p>
        </w:tc>
        <w:tc>
          <w:tcPr>
            <w:tcW w:w="3584" w:type="dxa"/>
            <w:vAlign w:val="center"/>
          </w:tcPr>
          <w:p w14:paraId="7031B27A" w14:textId="52C395CB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772E2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0588CA7D" w14:textId="2BC0D9FF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772E2">
              <w:rPr>
                <w:color w:val="70AD47" w:themeColor="accent6"/>
              </w:rPr>
              <w:t>16 á 22</w:t>
            </w:r>
          </w:p>
        </w:tc>
        <w:tc>
          <w:tcPr>
            <w:tcW w:w="4434" w:type="dxa"/>
          </w:tcPr>
          <w:p w14:paraId="2475EF72" w14:textId="77777777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6772E2" w14:paraId="122206B7" w14:textId="5B6FB2AB" w:rsidTr="000C54F5">
        <w:tc>
          <w:tcPr>
            <w:tcW w:w="3164" w:type="dxa"/>
            <w:vAlign w:val="center"/>
          </w:tcPr>
          <w:p w14:paraId="484C3C7A" w14:textId="62949980" w:rsidR="00881E83" w:rsidRPr="006772E2" w:rsidRDefault="00881E83" w:rsidP="002967B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6772E2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2.13.9.10. </w:t>
            </w:r>
            <w:r w:rsidRPr="006772E2">
              <w:rPr>
                <w:rFonts w:cs="Calibri"/>
                <w:color w:val="70AD47" w:themeColor="accent6"/>
                <w:lang w:eastAsia="pt-BR"/>
              </w:rPr>
              <w:t xml:space="preserve">tempo médio de atendimento de interações por grupo. </w:t>
            </w:r>
          </w:p>
        </w:tc>
        <w:tc>
          <w:tcPr>
            <w:tcW w:w="3584" w:type="dxa"/>
            <w:vAlign w:val="center"/>
          </w:tcPr>
          <w:p w14:paraId="4D84C59E" w14:textId="7BAA273D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772E2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33DE7009" w14:textId="2BC0D9FF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772E2">
              <w:rPr>
                <w:color w:val="70AD47" w:themeColor="accent6"/>
              </w:rPr>
              <w:t>16 á 22</w:t>
            </w:r>
          </w:p>
        </w:tc>
        <w:tc>
          <w:tcPr>
            <w:tcW w:w="4434" w:type="dxa"/>
          </w:tcPr>
          <w:p w14:paraId="6726242F" w14:textId="77777777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2C2F09" w14:paraId="0F4E56D9" w14:textId="3D4705A7" w:rsidTr="000C54F5">
        <w:tc>
          <w:tcPr>
            <w:tcW w:w="7792" w:type="dxa"/>
            <w:gridSpan w:val="3"/>
            <w:vAlign w:val="center"/>
          </w:tcPr>
          <w:p w14:paraId="15C7066E" w14:textId="67129CC9" w:rsidR="00881E83" w:rsidRPr="002967B6" w:rsidRDefault="00881E83" w:rsidP="002967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2967B6">
              <w:rPr>
                <w:rFonts w:cs="Calibri"/>
                <w:b/>
                <w:bCs/>
                <w:color w:val="000000"/>
                <w:lang w:eastAsia="pt-BR"/>
              </w:rPr>
              <w:t xml:space="preserve">2.13.10. </w:t>
            </w:r>
            <w:r w:rsidRPr="002967B6">
              <w:rPr>
                <w:rFonts w:cs="Calibri"/>
                <w:color w:val="000000"/>
                <w:lang w:eastAsia="pt-BR"/>
              </w:rPr>
              <w:t>O Supervisor, ou outro usuário a quem o Administrador confira acesso, deverá ser capaz de visualizar os seguintes relatórios históricos</w:t>
            </w:r>
          </w:p>
        </w:tc>
        <w:tc>
          <w:tcPr>
            <w:tcW w:w="4434" w:type="dxa"/>
          </w:tcPr>
          <w:p w14:paraId="68B0A4B1" w14:textId="77777777" w:rsidR="00881E83" w:rsidRPr="002967B6" w:rsidRDefault="00881E83" w:rsidP="002967B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881E83" w:rsidRPr="006772E2" w14:paraId="636E0A30" w14:textId="5BAB1003" w:rsidTr="000C54F5">
        <w:tc>
          <w:tcPr>
            <w:tcW w:w="3164" w:type="dxa"/>
            <w:vAlign w:val="center"/>
          </w:tcPr>
          <w:p w14:paraId="00B267F0" w14:textId="2BC1477E" w:rsidR="00881E83" w:rsidRPr="006772E2" w:rsidRDefault="00881E83" w:rsidP="00C16A6C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6772E2">
              <w:rPr>
                <w:rFonts w:cs="Calibri"/>
                <w:b/>
                <w:bCs/>
                <w:color w:val="70AD47" w:themeColor="accent6"/>
                <w:lang w:eastAsia="pt-BR"/>
              </w:rPr>
              <w:lastRenderedPageBreak/>
              <w:t xml:space="preserve">2.13.10.1. </w:t>
            </w:r>
            <w:r w:rsidRPr="006772E2">
              <w:rPr>
                <w:rFonts w:cs="Calibri"/>
                <w:color w:val="70AD47" w:themeColor="accent6"/>
                <w:lang w:eastAsia="pt-BR"/>
              </w:rPr>
              <w:t xml:space="preserve">Estatística interação a interação na rede </w:t>
            </w:r>
          </w:p>
        </w:tc>
        <w:tc>
          <w:tcPr>
            <w:tcW w:w="3584" w:type="dxa"/>
            <w:vAlign w:val="center"/>
          </w:tcPr>
          <w:p w14:paraId="2C1B79AD" w14:textId="20228234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772E2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11769A36" w14:textId="2BC0D9FF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772E2">
              <w:rPr>
                <w:color w:val="70AD47" w:themeColor="accent6"/>
              </w:rPr>
              <w:t>16 á 22</w:t>
            </w:r>
          </w:p>
        </w:tc>
        <w:tc>
          <w:tcPr>
            <w:tcW w:w="4434" w:type="dxa"/>
          </w:tcPr>
          <w:p w14:paraId="4C922AA4" w14:textId="77777777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6772E2" w14:paraId="0AEF5D55" w14:textId="1E7AB078" w:rsidTr="000C54F5">
        <w:tc>
          <w:tcPr>
            <w:tcW w:w="3164" w:type="dxa"/>
            <w:vAlign w:val="center"/>
          </w:tcPr>
          <w:p w14:paraId="1D0E0103" w14:textId="6A80A3C1" w:rsidR="00881E83" w:rsidRPr="006772E2" w:rsidRDefault="00881E83" w:rsidP="00C16A6C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6772E2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2.13.10.2. </w:t>
            </w:r>
            <w:r w:rsidRPr="006772E2">
              <w:rPr>
                <w:rFonts w:cs="Calibri"/>
                <w:color w:val="70AD47" w:themeColor="accent6"/>
                <w:lang w:eastAsia="pt-BR"/>
              </w:rPr>
              <w:t>Performance dos canais de acesso consolidada;</w:t>
            </w:r>
          </w:p>
        </w:tc>
        <w:tc>
          <w:tcPr>
            <w:tcW w:w="3584" w:type="dxa"/>
            <w:vAlign w:val="center"/>
          </w:tcPr>
          <w:p w14:paraId="6B803F46" w14:textId="7FD2A4A8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772E2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2CB11A5D" w14:textId="2BC0D9FF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772E2">
              <w:rPr>
                <w:color w:val="70AD47" w:themeColor="accent6"/>
              </w:rPr>
              <w:t>16 á 22</w:t>
            </w:r>
          </w:p>
        </w:tc>
        <w:tc>
          <w:tcPr>
            <w:tcW w:w="4434" w:type="dxa"/>
          </w:tcPr>
          <w:p w14:paraId="63D0ABBB" w14:textId="77777777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6772E2" w14:paraId="45BFD511" w14:textId="5759115B" w:rsidTr="000C54F5">
        <w:tc>
          <w:tcPr>
            <w:tcW w:w="3164" w:type="dxa"/>
            <w:vAlign w:val="center"/>
          </w:tcPr>
          <w:p w14:paraId="36F4663B" w14:textId="232D6D2C" w:rsidR="00881E83" w:rsidRPr="006772E2" w:rsidRDefault="00881E83" w:rsidP="00C16A6C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6772E2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2.13.10.3. </w:t>
            </w:r>
            <w:r w:rsidRPr="006772E2">
              <w:rPr>
                <w:rFonts w:cs="Calibri"/>
                <w:color w:val="70AD47" w:themeColor="accent6"/>
                <w:lang w:eastAsia="pt-BR"/>
              </w:rPr>
              <w:t>Estatísticas dos números chamadores;</w:t>
            </w:r>
          </w:p>
        </w:tc>
        <w:tc>
          <w:tcPr>
            <w:tcW w:w="3584" w:type="dxa"/>
            <w:vAlign w:val="center"/>
          </w:tcPr>
          <w:p w14:paraId="7FE40B67" w14:textId="54F22383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772E2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24D59F49" w14:textId="2BC0D9FF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772E2">
              <w:rPr>
                <w:color w:val="70AD47" w:themeColor="accent6"/>
              </w:rPr>
              <w:t>16 á 22</w:t>
            </w:r>
          </w:p>
        </w:tc>
        <w:tc>
          <w:tcPr>
            <w:tcW w:w="4434" w:type="dxa"/>
          </w:tcPr>
          <w:p w14:paraId="0EFBA388" w14:textId="77777777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6772E2" w14:paraId="7667456C" w14:textId="66BD5938" w:rsidTr="000C54F5">
        <w:tc>
          <w:tcPr>
            <w:tcW w:w="3164" w:type="dxa"/>
            <w:vAlign w:val="center"/>
          </w:tcPr>
          <w:p w14:paraId="58458D05" w14:textId="2890DC3C" w:rsidR="00881E83" w:rsidRPr="006772E2" w:rsidRDefault="00881E83" w:rsidP="00C16A6C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6772E2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2.13.10.4. </w:t>
            </w:r>
            <w:r w:rsidRPr="006772E2">
              <w:rPr>
                <w:rFonts w:cs="Calibri"/>
                <w:color w:val="70AD47" w:themeColor="accent6"/>
                <w:lang w:eastAsia="pt-BR"/>
              </w:rPr>
              <w:t>Relatório consolidado de interações de entrada por grupo;</w:t>
            </w:r>
          </w:p>
        </w:tc>
        <w:tc>
          <w:tcPr>
            <w:tcW w:w="3584" w:type="dxa"/>
            <w:vAlign w:val="center"/>
          </w:tcPr>
          <w:p w14:paraId="50034704" w14:textId="651C2383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772E2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2093F63E" w14:textId="2BC0D9FF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772E2">
              <w:rPr>
                <w:color w:val="70AD47" w:themeColor="accent6"/>
              </w:rPr>
              <w:t>16 á 22</w:t>
            </w:r>
          </w:p>
        </w:tc>
        <w:tc>
          <w:tcPr>
            <w:tcW w:w="4434" w:type="dxa"/>
          </w:tcPr>
          <w:p w14:paraId="091497C2" w14:textId="77777777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6772E2" w14:paraId="67004A4C" w14:textId="760E9BDB" w:rsidTr="000C54F5">
        <w:tc>
          <w:tcPr>
            <w:tcW w:w="3164" w:type="dxa"/>
            <w:vAlign w:val="center"/>
          </w:tcPr>
          <w:p w14:paraId="07886E4B" w14:textId="767A8735" w:rsidR="00881E83" w:rsidRPr="006772E2" w:rsidRDefault="00881E83" w:rsidP="00C16A6C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6772E2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2.13.10.5. </w:t>
            </w:r>
            <w:r w:rsidRPr="006772E2">
              <w:rPr>
                <w:rFonts w:cs="Calibri"/>
                <w:color w:val="70AD47" w:themeColor="accent6"/>
                <w:lang w:eastAsia="pt-BR"/>
              </w:rPr>
              <w:t>Relatório consolidado de interações de saída por grupo;</w:t>
            </w:r>
          </w:p>
        </w:tc>
        <w:tc>
          <w:tcPr>
            <w:tcW w:w="3584" w:type="dxa"/>
            <w:vAlign w:val="center"/>
          </w:tcPr>
          <w:p w14:paraId="448DBBFE" w14:textId="457378A2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772E2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46635C01" w14:textId="2BC0D9FF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772E2">
              <w:rPr>
                <w:color w:val="70AD47" w:themeColor="accent6"/>
              </w:rPr>
              <w:t>16 á 22</w:t>
            </w:r>
          </w:p>
        </w:tc>
        <w:tc>
          <w:tcPr>
            <w:tcW w:w="4434" w:type="dxa"/>
          </w:tcPr>
          <w:p w14:paraId="297E0B1C" w14:textId="77777777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6772E2" w14:paraId="0AE8AB39" w14:textId="637CF009" w:rsidTr="000C54F5">
        <w:tc>
          <w:tcPr>
            <w:tcW w:w="3164" w:type="dxa"/>
            <w:vAlign w:val="center"/>
          </w:tcPr>
          <w:p w14:paraId="07A61BD6" w14:textId="32CBBCB5" w:rsidR="00881E83" w:rsidRPr="006772E2" w:rsidRDefault="00881E83" w:rsidP="00C16A6C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6772E2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2.13.10.6. </w:t>
            </w:r>
            <w:r w:rsidRPr="006772E2">
              <w:rPr>
                <w:rFonts w:cs="Calibri"/>
                <w:color w:val="70AD47" w:themeColor="accent6"/>
                <w:lang w:eastAsia="pt-BR"/>
              </w:rPr>
              <w:t>Relatório consolidado de distribuição de interações por grupo de atendimento;</w:t>
            </w:r>
          </w:p>
        </w:tc>
        <w:tc>
          <w:tcPr>
            <w:tcW w:w="3584" w:type="dxa"/>
            <w:vAlign w:val="center"/>
          </w:tcPr>
          <w:p w14:paraId="6C72D33F" w14:textId="73FB6070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772E2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645E9F61" w14:textId="2BC0D9FF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772E2">
              <w:rPr>
                <w:color w:val="70AD47" w:themeColor="accent6"/>
              </w:rPr>
              <w:t>16 á 22</w:t>
            </w:r>
          </w:p>
        </w:tc>
        <w:tc>
          <w:tcPr>
            <w:tcW w:w="4434" w:type="dxa"/>
          </w:tcPr>
          <w:p w14:paraId="4B117252" w14:textId="77777777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6772E2" w14:paraId="0DCC3DDC" w14:textId="775B8096" w:rsidTr="000C54F5">
        <w:tc>
          <w:tcPr>
            <w:tcW w:w="3164" w:type="dxa"/>
            <w:vAlign w:val="center"/>
          </w:tcPr>
          <w:p w14:paraId="7B9F0F4E" w14:textId="6E8FC54A" w:rsidR="00881E83" w:rsidRPr="006772E2" w:rsidRDefault="00881E83" w:rsidP="00C16A6C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6772E2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2.13.10.7. </w:t>
            </w:r>
            <w:r w:rsidRPr="006772E2">
              <w:rPr>
                <w:rFonts w:cs="Calibri"/>
                <w:color w:val="70AD47" w:themeColor="accent6"/>
                <w:lang w:eastAsia="pt-BR"/>
              </w:rPr>
              <w:t>Relatório consolidado de performance por grupo de atendimento;</w:t>
            </w:r>
          </w:p>
        </w:tc>
        <w:tc>
          <w:tcPr>
            <w:tcW w:w="3584" w:type="dxa"/>
            <w:vAlign w:val="center"/>
          </w:tcPr>
          <w:p w14:paraId="1EF2B487" w14:textId="244BE7C3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772E2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5019B4A1" w14:textId="2BC0D9FF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772E2">
              <w:rPr>
                <w:color w:val="70AD47" w:themeColor="accent6"/>
              </w:rPr>
              <w:t>16 á 22</w:t>
            </w:r>
          </w:p>
        </w:tc>
        <w:tc>
          <w:tcPr>
            <w:tcW w:w="4434" w:type="dxa"/>
          </w:tcPr>
          <w:p w14:paraId="0C6101AB" w14:textId="77777777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6772E2" w14:paraId="6B3C0A17" w14:textId="0089A450" w:rsidTr="000C54F5">
        <w:tc>
          <w:tcPr>
            <w:tcW w:w="3164" w:type="dxa"/>
            <w:vAlign w:val="center"/>
          </w:tcPr>
          <w:p w14:paraId="7F1436DC" w14:textId="27514CDF" w:rsidR="00881E83" w:rsidRPr="006772E2" w:rsidRDefault="00881E83" w:rsidP="00C16A6C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6772E2">
              <w:rPr>
                <w:rFonts w:cs="Calibri"/>
                <w:b/>
                <w:bCs/>
                <w:color w:val="70AD47" w:themeColor="accent6"/>
                <w:lang w:eastAsia="pt-BR"/>
              </w:rPr>
              <w:lastRenderedPageBreak/>
              <w:t xml:space="preserve">2.13.10.8. </w:t>
            </w:r>
            <w:r w:rsidRPr="006772E2">
              <w:rPr>
                <w:rFonts w:cs="Calibri"/>
                <w:color w:val="70AD47" w:themeColor="accent6"/>
                <w:lang w:eastAsia="pt-BR"/>
              </w:rPr>
              <w:t>Número de agentes em serviço (logado);</w:t>
            </w:r>
          </w:p>
        </w:tc>
        <w:tc>
          <w:tcPr>
            <w:tcW w:w="3584" w:type="dxa"/>
            <w:vAlign w:val="center"/>
          </w:tcPr>
          <w:p w14:paraId="50B01EC7" w14:textId="0883B0F5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772E2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7ED5B611" w14:textId="2BC0D9FF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772E2">
              <w:rPr>
                <w:color w:val="70AD47" w:themeColor="accent6"/>
              </w:rPr>
              <w:t>16 á 22</w:t>
            </w:r>
          </w:p>
        </w:tc>
        <w:tc>
          <w:tcPr>
            <w:tcW w:w="4434" w:type="dxa"/>
          </w:tcPr>
          <w:p w14:paraId="3B714477" w14:textId="77777777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6772E2" w14:paraId="0C624647" w14:textId="035C53F0" w:rsidTr="000C54F5">
        <w:tc>
          <w:tcPr>
            <w:tcW w:w="3164" w:type="dxa"/>
            <w:vAlign w:val="center"/>
          </w:tcPr>
          <w:p w14:paraId="09C2D181" w14:textId="6041CEB2" w:rsidR="00881E83" w:rsidRPr="006772E2" w:rsidRDefault="00881E83" w:rsidP="00C16A6C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6772E2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2.13.10.9. </w:t>
            </w:r>
            <w:r w:rsidRPr="006772E2">
              <w:rPr>
                <w:rFonts w:cs="Calibri"/>
                <w:color w:val="70AD47" w:themeColor="accent6"/>
                <w:lang w:eastAsia="pt-BR"/>
              </w:rPr>
              <w:t>Número de agentes aguardando interações;</w:t>
            </w:r>
          </w:p>
        </w:tc>
        <w:tc>
          <w:tcPr>
            <w:tcW w:w="3584" w:type="dxa"/>
            <w:vAlign w:val="center"/>
          </w:tcPr>
          <w:p w14:paraId="28CA34C0" w14:textId="3558A102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772E2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108C4660" w14:textId="2BC0D9FF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772E2">
              <w:rPr>
                <w:color w:val="70AD47" w:themeColor="accent6"/>
              </w:rPr>
              <w:t>16 á 22</w:t>
            </w:r>
          </w:p>
        </w:tc>
        <w:tc>
          <w:tcPr>
            <w:tcW w:w="4434" w:type="dxa"/>
          </w:tcPr>
          <w:p w14:paraId="080CE0CD" w14:textId="77777777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6772E2" w14:paraId="0C67CB68" w14:textId="7118DE4E" w:rsidTr="000C54F5">
        <w:tc>
          <w:tcPr>
            <w:tcW w:w="3164" w:type="dxa"/>
            <w:vAlign w:val="center"/>
          </w:tcPr>
          <w:p w14:paraId="1E982C33" w14:textId="46527908" w:rsidR="00881E83" w:rsidRPr="006772E2" w:rsidRDefault="00881E83" w:rsidP="00C16A6C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6772E2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2.13.10.10. </w:t>
            </w:r>
            <w:r w:rsidRPr="006772E2">
              <w:rPr>
                <w:rFonts w:cs="Calibri"/>
                <w:color w:val="70AD47" w:themeColor="accent6"/>
                <w:lang w:eastAsia="pt-BR"/>
              </w:rPr>
              <w:t xml:space="preserve">Número de agentes não disponíveis para receber interações; </w:t>
            </w:r>
          </w:p>
        </w:tc>
        <w:tc>
          <w:tcPr>
            <w:tcW w:w="3584" w:type="dxa"/>
            <w:vAlign w:val="center"/>
          </w:tcPr>
          <w:p w14:paraId="626BB5B3" w14:textId="20565124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772E2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5D7C99E8" w14:textId="2BC0D9FF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772E2">
              <w:rPr>
                <w:color w:val="70AD47" w:themeColor="accent6"/>
              </w:rPr>
              <w:t>16 á 22</w:t>
            </w:r>
          </w:p>
        </w:tc>
        <w:tc>
          <w:tcPr>
            <w:tcW w:w="4434" w:type="dxa"/>
          </w:tcPr>
          <w:p w14:paraId="62153B43" w14:textId="77777777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6772E2" w14:paraId="79E8C32F" w14:textId="638F6CF4" w:rsidTr="000C54F5">
        <w:tc>
          <w:tcPr>
            <w:tcW w:w="3164" w:type="dxa"/>
            <w:vAlign w:val="center"/>
          </w:tcPr>
          <w:p w14:paraId="649E7019" w14:textId="0D311B1F" w:rsidR="00881E83" w:rsidRPr="006772E2" w:rsidRDefault="00881E83" w:rsidP="00C16A6C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6772E2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2.13.10.11. </w:t>
            </w:r>
            <w:r w:rsidRPr="006772E2">
              <w:rPr>
                <w:rFonts w:cs="Calibri"/>
                <w:color w:val="70AD47" w:themeColor="accent6"/>
                <w:lang w:eastAsia="pt-BR"/>
              </w:rPr>
              <w:t xml:space="preserve">Número de agentes com interações ativas; </w:t>
            </w:r>
          </w:p>
        </w:tc>
        <w:tc>
          <w:tcPr>
            <w:tcW w:w="3584" w:type="dxa"/>
            <w:vAlign w:val="center"/>
          </w:tcPr>
          <w:p w14:paraId="72418983" w14:textId="14B6D277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772E2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626B0697" w14:textId="2BC0D9FF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772E2">
              <w:rPr>
                <w:color w:val="70AD47" w:themeColor="accent6"/>
              </w:rPr>
              <w:t>16 á 22</w:t>
            </w:r>
          </w:p>
        </w:tc>
        <w:tc>
          <w:tcPr>
            <w:tcW w:w="4434" w:type="dxa"/>
          </w:tcPr>
          <w:p w14:paraId="1053B0E6" w14:textId="77777777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6772E2" w14:paraId="43AC2B0D" w14:textId="75B61C60" w:rsidTr="000C54F5">
        <w:tc>
          <w:tcPr>
            <w:tcW w:w="3164" w:type="dxa"/>
            <w:vAlign w:val="center"/>
          </w:tcPr>
          <w:p w14:paraId="3D7992ED" w14:textId="100FBE00" w:rsidR="00881E83" w:rsidRPr="006772E2" w:rsidRDefault="00881E83" w:rsidP="00C16A6C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6772E2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2.13.10.12. </w:t>
            </w:r>
            <w:r w:rsidRPr="006772E2">
              <w:rPr>
                <w:rFonts w:cs="Calibri"/>
                <w:color w:val="70AD47" w:themeColor="accent6"/>
                <w:lang w:eastAsia="pt-BR"/>
              </w:rPr>
              <w:t xml:space="preserve">Número de interações em espera por grupo de atendimento; </w:t>
            </w:r>
          </w:p>
        </w:tc>
        <w:tc>
          <w:tcPr>
            <w:tcW w:w="3584" w:type="dxa"/>
            <w:vAlign w:val="center"/>
          </w:tcPr>
          <w:p w14:paraId="36AB028F" w14:textId="0B5BA91A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772E2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2FA5DB99" w14:textId="2BC0D9FF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772E2">
              <w:rPr>
                <w:color w:val="70AD47" w:themeColor="accent6"/>
              </w:rPr>
              <w:t>16 á 22</w:t>
            </w:r>
          </w:p>
        </w:tc>
        <w:tc>
          <w:tcPr>
            <w:tcW w:w="4434" w:type="dxa"/>
          </w:tcPr>
          <w:p w14:paraId="666B9140" w14:textId="77777777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6772E2" w14:paraId="3EA7EC57" w14:textId="47B02030" w:rsidTr="000C54F5">
        <w:tc>
          <w:tcPr>
            <w:tcW w:w="3164" w:type="dxa"/>
            <w:vAlign w:val="center"/>
          </w:tcPr>
          <w:p w14:paraId="64E52902" w14:textId="6EAF3300" w:rsidR="00881E83" w:rsidRPr="006772E2" w:rsidRDefault="00881E83" w:rsidP="00C16A6C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6772E2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2.13.10.13. </w:t>
            </w:r>
            <w:r w:rsidRPr="006772E2">
              <w:rPr>
                <w:rFonts w:cs="Calibri"/>
                <w:color w:val="70AD47" w:themeColor="accent6"/>
                <w:lang w:eastAsia="pt-BR"/>
              </w:rPr>
              <w:t xml:space="preserve">Número de interações recebidas por grupo de atendimento; </w:t>
            </w:r>
          </w:p>
        </w:tc>
        <w:tc>
          <w:tcPr>
            <w:tcW w:w="3584" w:type="dxa"/>
            <w:vAlign w:val="center"/>
          </w:tcPr>
          <w:p w14:paraId="07D33C03" w14:textId="2B0CB756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772E2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18B6921A" w14:textId="2BC0D9FF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6772E2">
              <w:rPr>
                <w:color w:val="70AD47" w:themeColor="accent6"/>
              </w:rPr>
              <w:t>16 á 22</w:t>
            </w:r>
          </w:p>
        </w:tc>
        <w:tc>
          <w:tcPr>
            <w:tcW w:w="4434" w:type="dxa"/>
          </w:tcPr>
          <w:p w14:paraId="4ACFA668" w14:textId="77777777" w:rsidR="00881E83" w:rsidRPr="006772E2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DF730E" w14:paraId="103DA8CB" w14:textId="1B2FBCE0" w:rsidTr="000C54F5">
        <w:tc>
          <w:tcPr>
            <w:tcW w:w="3164" w:type="dxa"/>
            <w:vAlign w:val="center"/>
          </w:tcPr>
          <w:p w14:paraId="4A4D5BD9" w14:textId="5F35A840" w:rsidR="00881E83" w:rsidRPr="00DF730E" w:rsidRDefault="00881E83" w:rsidP="00C16A6C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DF730E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2.13.10.14. </w:t>
            </w:r>
            <w:r w:rsidRPr="00DF730E">
              <w:rPr>
                <w:rFonts w:cs="Calibri"/>
                <w:color w:val="70AD47" w:themeColor="accent6"/>
                <w:lang w:eastAsia="pt-BR"/>
              </w:rPr>
              <w:t xml:space="preserve">Número de interações atendidas por grupo de atendimento; </w:t>
            </w:r>
          </w:p>
        </w:tc>
        <w:tc>
          <w:tcPr>
            <w:tcW w:w="3584" w:type="dxa"/>
            <w:vAlign w:val="center"/>
          </w:tcPr>
          <w:p w14:paraId="2DE9DABE" w14:textId="519CBA24" w:rsidR="00881E83" w:rsidRPr="00DF730E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DF730E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37CCE620" w14:textId="2BC0D9FF" w:rsidR="00881E83" w:rsidRPr="00DF730E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DF730E">
              <w:rPr>
                <w:color w:val="70AD47" w:themeColor="accent6"/>
              </w:rPr>
              <w:t>16 á 22</w:t>
            </w:r>
          </w:p>
        </w:tc>
        <w:tc>
          <w:tcPr>
            <w:tcW w:w="4434" w:type="dxa"/>
          </w:tcPr>
          <w:p w14:paraId="116D8FBB" w14:textId="77777777" w:rsidR="00881E83" w:rsidRPr="00DF730E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DF730E" w14:paraId="56EA917A" w14:textId="332FAECF" w:rsidTr="000C54F5">
        <w:tc>
          <w:tcPr>
            <w:tcW w:w="3164" w:type="dxa"/>
            <w:vAlign w:val="center"/>
          </w:tcPr>
          <w:p w14:paraId="3AABE28E" w14:textId="41C81F9A" w:rsidR="00881E83" w:rsidRPr="00DF730E" w:rsidRDefault="00881E83" w:rsidP="00C16A6C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DF730E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2.13.10.15. </w:t>
            </w:r>
            <w:r w:rsidRPr="00DF730E">
              <w:rPr>
                <w:rFonts w:cs="Calibri"/>
                <w:color w:val="70AD47" w:themeColor="accent6"/>
                <w:lang w:eastAsia="pt-BR"/>
              </w:rPr>
              <w:t xml:space="preserve">Número de interações abandonadas </w:t>
            </w:r>
            <w:r w:rsidRPr="00DF730E">
              <w:rPr>
                <w:rFonts w:cs="Calibri"/>
                <w:color w:val="70AD47" w:themeColor="accent6"/>
                <w:lang w:eastAsia="pt-BR"/>
              </w:rPr>
              <w:lastRenderedPageBreak/>
              <w:t>por grupo de atendimento;</w:t>
            </w:r>
          </w:p>
        </w:tc>
        <w:tc>
          <w:tcPr>
            <w:tcW w:w="3584" w:type="dxa"/>
            <w:vAlign w:val="center"/>
          </w:tcPr>
          <w:p w14:paraId="64403891" w14:textId="65A33B37" w:rsidR="00881E83" w:rsidRPr="00DF730E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DF730E">
              <w:rPr>
                <w:color w:val="70AD47" w:themeColor="accent6"/>
              </w:rPr>
              <w:lastRenderedPageBreak/>
              <w:t>ATTIMO-Datasheet_Multisservicos-V3</w:t>
            </w:r>
          </w:p>
        </w:tc>
        <w:tc>
          <w:tcPr>
            <w:tcW w:w="1044" w:type="dxa"/>
            <w:vAlign w:val="center"/>
          </w:tcPr>
          <w:p w14:paraId="2F948959" w14:textId="2BC0D9FF" w:rsidR="00881E83" w:rsidRPr="00DF730E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DF730E">
              <w:rPr>
                <w:color w:val="70AD47" w:themeColor="accent6"/>
              </w:rPr>
              <w:t>16 á 22</w:t>
            </w:r>
          </w:p>
        </w:tc>
        <w:tc>
          <w:tcPr>
            <w:tcW w:w="4434" w:type="dxa"/>
          </w:tcPr>
          <w:p w14:paraId="475205AE" w14:textId="77777777" w:rsidR="00881E83" w:rsidRPr="00DF730E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DF730E" w14:paraId="7BB1C780" w14:textId="30B0ACD1" w:rsidTr="000C54F5">
        <w:tc>
          <w:tcPr>
            <w:tcW w:w="3164" w:type="dxa"/>
            <w:vAlign w:val="center"/>
          </w:tcPr>
          <w:p w14:paraId="22DCC531" w14:textId="7575B0F8" w:rsidR="00881E83" w:rsidRPr="00DF730E" w:rsidRDefault="00881E83" w:rsidP="00C16A6C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DF730E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2.13.10.16. </w:t>
            </w:r>
            <w:r w:rsidRPr="00DF730E">
              <w:rPr>
                <w:rFonts w:cs="Calibri"/>
                <w:color w:val="70AD47" w:themeColor="accent6"/>
                <w:lang w:eastAsia="pt-BR"/>
              </w:rPr>
              <w:t xml:space="preserve">Nível de serviço. </w:t>
            </w:r>
          </w:p>
        </w:tc>
        <w:tc>
          <w:tcPr>
            <w:tcW w:w="3584" w:type="dxa"/>
            <w:vAlign w:val="center"/>
          </w:tcPr>
          <w:p w14:paraId="329B088A" w14:textId="3DA35A68" w:rsidR="00881E83" w:rsidRPr="00DF730E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DF730E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46072673" w14:textId="2BC0D9FF" w:rsidR="00881E83" w:rsidRPr="00DF730E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DF730E">
              <w:rPr>
                <w:color w:val="70AD47" w:themeColor="accent6"/>
              </w:rPr>
              <w:t>16 á 22</w:t>
            </w:r>
          </w:p>
        </w:tc>
        <w:tc>
          <w:tcPr>
            <w:tcW w:w="4434" w:type="dxa"/>
          </w:tcPr>
          <w:p w14:paraId="04E2A825" w14:textId="77777777" w:rsidR="00881E83" w:rsidRPr="00DF730E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DF730E" w14:paraId="3181127D" w14:textId="06593B3B" w:rsidTr="000C54F5">
        <w:trPr>
          <w:trHeight w:val="2175"/>
        </w:trPr>
        <w:tc>
          <w:tcPr>
            <w:tcW w:w="3164" w:type="dxa"/>
            <w:vAlign w:val="center"/>
          </w:tcPr>
          <w:p w14:paraId="7DA8F777" w14:textId="4AEBE6DA" w:rsidR="00881E83" w:rsidRPr="00DF730E" w:rsidRDefault="00881E83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DF730E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2.13.11. </w:t>
            </w:r>
            <w:r w:rsidRPr="00DF730E">
              <w:rPr>
                <w:rFonts w:cs="Calibri"/>
                <w:color w:val="70AD47" w:themeColor="accent6"/>
                <w:lang w:eastAsia="pt-BR"/>
              </w:rPr>
              <w:t xml:space="preserve">Deverá ser possível ao Supervisor identificar como o agente está usando o seu tempo não relacionado a Central de Atendimento, baseando-se em códigos de motivos associados a atividades que não sejam relacionadas ao atendimento (por exemplo, quanto tempo o agente fica em pausa, em treinamento, em reuniões, etc.). </w:t>
            </w:r>
          </w:p>
        </w:tc>
        <w:tc>
          <w:tcPr>
            <w:tcW w:w="3584" w:type="dxa"/>
            <w:vAlign w:val="center"/>
          </w:tcPr>
          <w:p w14:paraId="6970E0BD" w14:textId="62E41B06" w:rsidR="00881E83" w:rsidRPr="00DF730E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DF730E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0AF8C592" w14:textId="2BC0D9FF" w:rsidR="00881E83" w:rsidRPr="00DF730E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  <w:r w:rsidRPr="00DF730E">
              <w:rPr>
                <w:color w:val="70AD47" w:themeColor="accent6"/>
              </w:rPr>
              <w:t>16 á 22</w:t>
            </w:r>
          </w:p>
        </w:tc>
        <w:tc>
          <w:tcPr>
            <w:tcW w:w="4434" w:type="dxa"/>
          </w:tcPr>
          <w:p w14:paraId="28420B38" w14:textId="77777777" w:rsidR="00881E83" w:rsidRPr="00DF730E" w:rsidRDefault="00881E83" w:rsidP="29DFF87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2C2F09" w14:paraId="0F4E5806" w14:textId="08B53372" w:rsidTr="000C54F5">
        <w:tc>
          <w:tcPr>
            <w:tcW w:w="7792" w:type="dxa"/>
            <w:gridSpan w:val="3"/>
            <w:vAlign w:val="center"/>
          </w:tcPr>
          <w:p w14:paraId="5BF2DE7D" w14:textId="3718B1B6" w:rsidR="00881E83" w:rsidRPr="001A5EE1" w:rsidRDefault="00881E83" w:rsidP="001A5E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1A5EE1">
              <w:rPr>
                <w:rFonts w:cs="Calibri"/>
                <w:b/>
                <w:bCs/>
                <w:color w:val="000000"/>
                <w:lang w:eastAsia="pt-BR"/>
              </w:rPr>
              <w:t>2.14. DOS USUÁRIOS DE RAMAIS ADMINISTRATIVOS</w:t>
            </w:r>
          </w:p>
        </w:tc>
        <w:tc>
          <w:tcPr>
            <w:tcW w:w="4434" w:type="dxa"/>
          </w:tcPr>
          <w:p w14:paraId="2A83568F" w14:textId="77777777" w:rsidR="00881E83" w:rsidRPr="001A5EE1" w:rsidRDefault="00881E83" w:rsidP="001A5E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881E83" w:rsidRPr="00DF730E" w14:paraId="37272C21" w14:textId="0B9C83FE" w:rsidTr="000C54F5">
        <w:tc>
          <w:tcPr>
            <w:tcW w:w="3164" w:type="dxa"/>
            <w:vAlign w:val="center"/>
          </w:tcPr>
          <w:p w14:paraId="124C7BA5" w14:textId="5F052C71" w:rsidR="00881E83" w:rsidRPr="00DF730E" w:rsidRDefault="00881E83" w:rsidP="001A5E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DF730E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2.14.1. </w:t>
            </w:r>
            <w:r w:rsidRPr="00DF730E">
              <w:rPr>
                <w:rFonts w:cs="Calibri"/>
                <w:color w:val="70AD47" w:themeColor="accent6"/>
                <w:lang w:eastAsia="pt-BR"/>
              </w:rPr>
              <w:t xml:space="preserve">A Solução contratada deverá possibilitar, ao usuário, o acesso ao ramal da plataforma de Comunicações Unificadas. </w:t>
            </w:r>
          </w:p>
        </w:tc>
        <w:tc>
          <w:tcPr>
            <w:tcW w:w="3584" w:type="dxa"/>
            <w:vAlign w:val="center"/>
          </w:tcPr>
          <w:p w14:paraId="1B302B55" w14:textId="550C0CA0" w:rsidR="00881E83" w:rsidRPr="00DF730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DF730E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21FB0CCF" w14:textId="4721E3E4" w:rsidR="00881E83" w:rsidRPr="00DF730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DF730E">
              <w:rPr>
                <w:color w:val="70AD47" w:themeColor="accent6"/>
              </w:rPr>
              <w:t>1 e 2</w:t>
            </w:r>
          </w:p>
        </w:tc>
        <w:tc>
          <w:tcPr>
            <w:tcW w:w="4434" w:type="dxa"/>
          </w:tcPr>
          <w:p w14:paraId="0E806B29" w14:textId="77777777" w:rsidR="00881E83" w:rsidRPr="00DF730E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DF730E" w14:paraId="4E725E44" w14:textId="6F9BCD19" w:rsidTr="000C54F5">
        <w:tc>
          <w:tcPr>
            <w:tcW w:w="3164" w:type="dxa"/>
            <w:vAlign w:val="center"/>
          </w:tcPr>
          <w:p w14:paraId="1F5ADD2D" w14:textId="02A37500" w:rsidR="00881E83" w:rsidRPr="00DF730E" w:rsidRDefault="00881E83" w:rsidP="001A5E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DF730E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2.14.2. </w:t>
            </w:r>
            <w:r w:rsidRPr="00DF730E">
              <w:rPr>
                <w:rFonts w:cs="Calibri"/>
                <w:color w:val="70AD47" w:themeColor="accent6"/>
                <w:lang w:eastAsia="pt-BR"/>
              </w:rPr>
              <w:t xml:space="preserve">A Solução contratada deverá disponibilizar as funcionalidades de telefonia descritas neste instrumento, </w:t>
            </w:r>
            <w:r w:rsidRPr="00DF730E">
              <w:rPr>
                <w:rFonts w:cs="Calibri"/>
                <w:color w:val="70AD47" w:themeColor="accent6"/>
                <w:lang w:eastAsia="pt-BR"/>
              </w:rPr>
              <w:lastRenderedPageBreak/>
              <w:t xml:space="preserve">incluindo as características de mobilidade. </w:t>
            </w:r>
          </w:p>
        </w:tc>
        <w:tc>
          <w:tcPr>
            <w:tcW w:w="3584" w:type="dxa"/>
            <w:vAlign w:val="center"/>
          </w:tcPr>
          <w:p w14:paraId="71099211" w14:textId="550C0CA0" w:rsidR="00881E83" w:rsidRPr="00DF730E" w:rsidRDefault="00881E83" w:rsidP="7E170244">
            <w:pPr>
              <w:spacing w:after="0"/>
              <w:jc w:val="center"/>
              <w:rPr>
                <w:color w:val="70AD47" w:themeColor="accent6"/>
              </w:rPr>
            </w:pPr>
            <w:r w:rsidRPr="00DF730E">
              <w:rPr>
                <w:color w:val="70AD47" w:themeColor="accent6"/>
              </w:rPr>
              <w:lastRenderedPageBreak/>
              <w:t>ATTIMO-Datasheet_Multisservicos-V3</w:t>
            </w:r>
          </w:p>
        </w:tc>
        <w:tc>
          <w:tcPr>
            <w:tcW w:w="1044" w:type="dxa"/>
            <w:vAlign w:val="center"/>
          </w:tcPr>
          <w:p w14:paraId="6724F146" w14:textId="4721E3E4" w:rsidR="00881E83" w:rsidRPr="00DF730E" w:rsidRDefault="00881E83" w:rsidP="7E170244">
            <w:pPr>
              <w:spacing w:after="0"/>
              <w:jc w:val="center"/>
              <w:rPr>
                <w:color w:val="70AD47" w:themeColor="accent6"/>
              </w:rPr>
            </w:pPr>
            <w:r w:rsidRPr="00DF730E">
              <w:rPr>
                <w:color w:val="70AD47" w:themeColor="accent6"/>
              </w:rPr>
              <w:t>1 e 2</w:t>
            </w:r>
          </w:p>
        </w:tc>
        <w:tc>
          <w:tcPr>
            <w:tcW w:w="4434" w:type="dxa"/>
          </w:tcPr>
          <w:p w14:paraId="471823AE" w14:textId="77777777" w:rsidR="00881E83" w:rsidRPr="00DF730E" w:rsidRDefault="00881E83" w:rsidP="7E170244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DF730E" w14:paraId="204EA8D8" w14:textId="041D9DC3" w:rsidTr="000C54F5">
        <w:tc>
          <w:tcPr>
            <w:tcW w:w="3164" w:type="dxa"/>
            <w:vAlign w:val="center"/>
          </w:tcPr>
          <w:p w14:paraId="7A959F74" w14:textId="501AD415" w:rsidR="00881E83" w:rsidRPr="00DF730E" w:rsidRDefault="00881E83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DF730E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2.14.3. </w:t>
            </w:r>
            <w:r w:rsidRPr="00DF730E">
              <w:rPr>
                <w:rFonts w:cs="Calibri"/>
                <w:color w:val="70AD47" w:themeColor="accent6"/>
                <w:lang w:eastAsia="pt-BR"/>
              </w:rPr>
              <w:t xml:space="preserve">Não serão aceitos </w:t>
            </w:r>
            <w:proofErr w:type="spellStart"/>
            <w:r w:rsidRPr="00DF730E">
              <w:rPr>
                <w:rFonts w:cs="Calibri"/>
                <w:i/>
                <w:iCs/>
                <w:color w:val="70AD47" w:themeColor="accent6"/>
                <w:lang w:eastAsia="pt-BR"/>
              </w:rPr>
              <w:t>softphones</w:t>
            </w:r>
            <w:proofErr w:type="spellEnd"/>
            <w:r w:rsidRPr="00DF730E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 </w:t>
            </w:r>
            <w:r w:rsidRPr="00DF730E">
              <w:rPr>
                <w:rFonts w:cs="Calibri"/>
                <w:color w:val="70AD47" w:themeColor="accent6"/>
                <w:lang w:eastAsia="pt-BR"/>
              </w:rPr>
              <w:t xml:space="preserve">com interface exclusivamente WEB, devendo incluir aplicativo para </w:t>
            </w:r>
            <w:r w:rsidRPr="00DF730E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desktop </w:t>
            </w:r>
            <w:r w:rsidRPr="00DF730E">
              <w:rPr>
                <w:rFonts w:cs="Calibri"/>
                <w:color w:val="70AD47" w:themeColor="accent6"/>
                <w:lang w:eastAsia="pt-BR"/>
              </w:rPr>
              <w:t xml:space="preserve">e dispositivos móveis. Cada usuário deverá ter acesso a </w:t>
            </w:r>
            <w:proofErr w:type="spellStart"/>
            <w:r w:rsidRPr="00DF730E">
              <w:rPr>
                <w:rFonts w:cs="Calibri"/>
                <w:i/>
                <w:iCs/>
                <w:color w:val="70AD47" w:themeColor="accent6"/>
                <w:lang w:eastAsia="pt-BR"/>
              </w:rPr>
              <w:t>softphone</w:t>
            </w:r>
            <w:proofErr w:type="spellEnd"/>
            <w:r w:rsidRPr="00DF730E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 </w:t>
            </w:r>
            <w:r w:rsidRPr="00DF730E">
              <w:rPr>
                <w:rFonts w:cs="Calibri"/>
                <w:color w:val="70AD47" w:themeColor="accent6"/>
                <w:lang w:eastAsia="pt-BR"/>
              </w:rPr>
              <w:t xml:space="preserve">para </w:t>
            </w:r>
            <w:r w:rsidRPr="00DF730E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desktop </w:t>
            </w:r>
            <w:r w:rsidRPr="00DF730E">
              <w:rPr>
                <w:rFonts w:cs="Calibri"/>
                <w:color w:val="70AD47" w:themeColor="accent6"/>
                <w:lang w:eastAsia="pt-BR"/>
              </w:rPr>
              <w:t xml:space="preserve">e dispositivos móveis de forma a possibilitar o uso da Plataforma de Serviços a partir de qualquer dispositivo, com as seguintes facilidades: </w:t>
            </w:r>
          </w:p>
        </w:tc>
        <w:tc>
          <w:tcPr>
            <w:tcW w:w="3584" w:type="dxa"/>
            <w:vAlign w:val="center"/>
          </w:tcPr>
          <w:p w14:paraId="5F22D377" w14:textId="550C0CA0" w:rsidR="00881E83" w:rsidRPr="00DF730E" w:rsidRDefault="00881E83" w:rsidP="7E170244">
            <w:pPr>
              <w:spacing w:after="0"/>
              <w:jc w:val="center"/>
              <w:rPr>
                <w:color w:val="70AD47" w:themeColor="accent6"/>
              </w:rPr>
            </w:pPr>
            <w:r w:rsidRPr="00DF730E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7A906777" w14:textId="4721E3E4" w:rsidR="00881E83" w:rsidRPr="00DF730E" w:rsidRDefault="00881E83" w:rsidP="7E170244">
            <w:pPr>
              <w:spacing w:after="0"/>
              <w:jc w:val="center"/>
              <w:rPr>
                <w:color w:val="70AD47" w:themeColor="accent6"/>
              </w:rPr>
            </w:pPr>
            <w:r w:rsidRPr="00DF730E">
              <w:rPr>
                <w:color w:val="70AD47" w:themeColor="accent6"/>
              </w:rPr>
              <w:t>1 e 2</w:t>
            </w:r>
          </w:p>
        </w:tc>
        <w:tc>
          <w:tcPr>
            <w:tcW w:w="4434" w:type="dxa"/>
          </w:tcPr>
          <w:p w14:paraId="7F39E341" w14:textId="77777777" w:rsidR="00881E83" w:rsidRPr="00DF730E" w:rsidRDefault="00881E83" w:rsidP="7E170244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AC7166" w14:paraId="48FB437F" w14:textId="6AD03543" w:rsidTr="000C54F5">
        <w:tc>
          <w:tcPr>
            <w:tcW w:w="3164" w:type="dxa"/>
            <w:vAlign w:val="center"/>
          </w:tcPr>
          <w:p w14:paraId="46878497" w14:textId="62BFC234" w:rsidR="00881E83" w:rsidRPr="00AC7166" w:rsidRDefault="00881E83" w:rsidP="006272C9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AC7166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2.14.3.1. </w:t>
            </w:r>
            <w:r w:rsidRPr="00AC7166">
              <w:rPr>
                <w:rFonts w:cs="Calibri"/>
                <w:color w:val="70AD47" w:themeColor="accent6"/>
                <w:lang w:eastAsia="pt-BR"/>
              </w:rPr>
              <w:t xml:space="preserve">Possibilitar o uso dos seguintes recursos: viva-voz, chamada em espera, encaminhamento de chamadas, transferência em caso de não atendimento, captura de chamadas e conferências de áudio do tipo </w:t>
            </w:r>
            <w:proofErr w:type="spellStart"/>
            <w:r w:rsidRPr="00AC7166">
              <w:rPr>
                <w:rFonts w:cs="Calibri"/>
                <w:i/>
                <w:iCs/>
                <w:color w:val="70AD47" w:themeColor="accent6"/>
                <w:lang w:eastAsia="pt-BR"/>
              </w:rPr>
              <w:t>Ad-hoc</w:t>
            </w:r>
            <w:proofErr w:type="spellEnd"/>
            <w:r w:rsidRPr="00AC7166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; </w:t>
            </w:r>
          </w:p>
        </w:tc>
        <w:tc>
          <w:tcPr>
            <w:tcW w:w="3584" w:type="dxa"/>
            <w:vAlign w:val="center"/>
          </w:tcPr>
          <w:p w14:paraId="6B28321F" w14:textId="550C0CA0" w:rsidR="00881E83" w:rsidRPr="00AC7166" w:rsidRDefault="00881E83" w:rsidP="5D3F48AB">
            <w:pPr>
              <w:spacing w:after="0"/>
              <w:jc w:val="center"/>
              <w:rPr>
                <w:color w:val="70AD47" w:themeColor="accent6"/>
              </w:rPr>
            </w:pPr>
            <w:r w:rsidRPr="00AC7166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11E9DC6A" w14:textId="786E6B95" w:rsidR="00881E83" w:rsidRPr="00AC7166" w:rsidRDefault="00881E83" w:rsidP="5D3F48AB">
            <w:pPr>
              <w:spacing w:after="0"/>
              <w:jc w:val="center"/>
              <w:rPr>
                <w:color w:val="70AD47" w:themeColor="accent6"/>
              </w:rPr>
            </w:pPr>
            <w:r w:rsidRPr="00AC7166">
              <w:rPr>
                <w:color w:val="70AD47" w:themeColor="accent6"/>
              </w:rPr>
              <w:t>6 á 11</w:t>
            </w:r>
          </w:p>
        </w:tc>
        <w:tc>
          <w:tcPr>
            <w:tcW w:w="4434" w:type="dxa"/>
          </w:tcPr>
          <w:p w14:paraId="509846E5" w14:textId="77777777" w:rsidR="00881E83" w:rsidRPr="00AC7166" w:rsidRDefault="00881E83" w:rsidP="5D3F48AB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AC7166" w14:paraId="62DF28FD" w14:textId="7CE4AD42" w:rsidTr="000C54F5">
        <w:tc>
          <w:tcPr>
            <w:tcW w:w="3164" w:type="dxa"/>
            <w:vAlign w:val="center"/>
          </w:tcPr>
          <w:p w14:paraId="7A7DD2BB" w14:textId="31C9053D" w:rsidR="00881E83" w:rsidRPr="00AC7166" w:rsidRDefault="00881E83" w:rsidP="006272C9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FF0000"/>
                <w:lang w:eastAsia="pt-BR"/>
              </w:rPr>
            </w:pPr>
            <w:r w:rsidRPr="00AC7166">
              <w:rPr>
                <w:rFonts w:cs="Calibri"/>
                <w:b/>
                <w:bCs/>
                <w:color w:val="FF0000"/>
                <w:lang w:eastAsia="pt-BR"/>
              </w:rPr>
              <w:lastRenderedPageBreak/>
              <w:t xml:space="preserve">2.14.3.2. </w:t>
            </w:r>
            <w:r w:rsidRPr="00AC7166">
              <w:rPr>
                <w:rFonts w:cs="Calibri"/>
                <w:color w:val="FF0000"/>
                <w:lang w:eastAsia="pt-BR"/>
              </w:rPr>
              <w:t xml:space="preserve">Efetuar e receber chamadas de voz com CODECS de voz segundo as normas </w:t>
            </w:r>
            <w:r w:rsidRPr="00AC7166">
              <w:rPr>
                <w:rFonts w:cs="Calibri"/>
                <w:i/>
                <w:iCs/>
                <w:color w:val="FF0000"/>
                <w:lang w:eastAsia="pt-BR"/>
              </w:rPr>
              <w:t>ITU</w:t>
            </w:r>
            <w:r w:rsidRPr="00AC7166">
              <w:rPr>
                <w:rFonts w:cs="Calibri"/>
                <w:color w:val="FF0000"/>
                <w:lang w:eastAsia="pt-BR"/>
              </w:rPr>
              <w:t>-</w:t>
            </w:r>
            <w:r w:rsidRPr="00AC7166">
              <w:rPr>
                <w:rFonts w:cs="Calibri"/>
                <w:i/>
                <w:iCs/>
                <w:color w:val="FF0000"/>
                <w:lang w:eastAsia="pt-BR"/>
              </w:rPr>
              <w:t>T G</w:t>
            </w:r>
            <w:r w:rsidRPr="00AC7166">
              <w:rPr>
                <w:rFonts w:cs="Calibri"/>
                <w:color w:val="FF0000"/>
                <w:lang w:eastAsia="pt-BR"/>
              </w:rPr>
              <w:t>.</w:t>
            </w:r>
            <w:r w:rsidRPr="00AC7166">
              <w:rPr>
                <w:rFonts w:cs="Calibri"/>
                <w:i/>
                <w:iCs/>
                <w:color w:val="FF0000"/>
                <w:lang w:eastAsia="pt-BR"/>
              </w:rPr>
              <w:t xml:space="preserve">711 </w:t>
            </w:r>
            <w:r w:rsidRPr="00AC7166">
              <w:rPr>
                <w:rFonts w:cs="Calibri"/>
                <w:color w:val="FF0000"/>
                <w:lang w:eastAsia="pt-BR"/>
              </w:rPr>
              <w:t>(</w:t>
            </w:r>
            <w:proofErr w:type="spellStart"/>
            <w:r w:rsidRPr="00AC7166">
              <w:rPr>
                <w:rFonts w:cs="Calibri"/>
                <w:i/>
                <w:iCs/>
                <w:color w:val="FF0000"/>
                <w:lang w:eastAsia="pt-BR"/>
              </w:rPr>
              <w:t>a-law</w:t>
            </w:r>
            <w:proofErr w:type="spellEnd"/>
            <w:r w:rsidRPr="00AC7166">
              <w:rPr>
                <w:rFonts w:cs="Calibri"/>
                <w:i/>
                <w:iCs/>
                <w:color w:val="FF0000"/>
                <w:lang w:eastAsia="pt-BR"/>
              </w:rPr>
              <w:t xml:space="preserve"> </w:t>
            </w:r>
            <w:r w:rsidRPr="00AC7166">
              <w:rPr>
                <w:rFonts w:cs="Calibri"/>
                <w:color w:val="FF0000"/>
                <w:lang w:eastAsia="pt-BR"/>
              </w:rPr>
              <w:t xml:space="preserve">e </w:t>
            </w:r>
            <w:r w:rsidRPr="00AC7166">
              <w:rPr>
                <w:rFonts w:cs="Calibri"/>
                <w:i/>
                <w:iCs/>
                <w:color w:val="FF0000"/>
                <w:lang w:eastAsia="pt-BR"/>
              </w:rPr>
              <w:t>u-</w:t>
            </w:r>
            <w:proofErr w:type="spellStart"/>
            <w:r w:rsidRPr="00AC7166">
              <w:rPr>
                <w:rFonts w:cs="Calibri"/>
                <w:i/>
                <w:iCs/>
                <w:color w:val="FF0000"/>
                <w:lang w:eastAsia="pt-BR"/>
              </w:rPr>
              <w:t>law</w:t>
            </w:r>
            <w:proofErr w:type="spellEnd"/>
            <w:r w:rsidRPr="00AC7166">
              <w:rPr>
                <w:rFonts w:cs="Calibri"/>
                <w:color w:val="FF0000"/>
                <w:lang w:eastAsia="pt-BR"/>
              </w:rPr>
              <w:t xml:space="preserve">), </w:t>
            </w:r>
            <w:r w:rsidRPr="00AC7166">
              <w:rPr>
                <w:rFonts w:cs="Calibri"/>
                <w:i/>
                <w:iCs/>
                <w:color w:val="FF0000"/>
                <w:lang w:eastAsia="pt-BR"/>
              </w:rPr>
              <w:t>G722</w:t>
            </w:r>
            <w:r w:rsidRPr="00AC7166">
              <w:rPr>
                <w:rFonts w:cs="Calibri"/>
                <w:color w:val="FF0000"/>
                <w:lang w:eastAsia="pt-BR"/>
              </w:rPr>
              <w:t xml:space="preserve">, </w:t>
            </w:r>
            <w:r w:rsidRPr="00AC7166">
              <w:rPr>
                <w:rFonts w:cs="Calibri"/>
                <w:i/>
                <w:iCs/>
                <w:color w:val="FF0000"/>
                <w:lang w:eastAsia="pt-BR"/>
              </w:rPr>
              <w:t xml:space="preserve">G.729 </w:t>
            </w:r>
            <w:r w:rsidRPr="00AC7166">
              <w:rPr>
                <w:rFonts w:cs="Calibri"/>
                <w:color w:val="FF0000"/>
                <w:lang w:eastAsia="pt-BR"/>
              </w:rPr>
              <w:t xml:space="preserve">(A ou AB) e </w:t>
            </w:r>
            <w:r w:rsidRPr="00AC7166">
              <w:rPr>
                <w:rFonts w:cs="Calibri"/>
                <w:i/>
                <w:iCs/>
                <w:color w:val="FF0000"/>
                <w:lang w:eastAsia="pt-BR"/>
              </w:rPr>
              <w:t>Opus</w:t>
            </w:r>
            <w:r w:rsidRPr="00AC7166">
              <w:rPr>
                <w:rFonts w:cs="Calibri"/>
                <w:color w:val="FF0000"/>
                <w:lang w:eastAsia="pt-BR"/>
              </w:rPr>
              <w:t xml:space="preserve">; </w:t>
            </w:r>
          </w:p>
        </w:tc>
        <w:tc>
          <w:tcPr>
            <w:tcW w:w="3584" w:type="dxa"/>
            <w:vAlign w:val="center"/>
          </w:tcPr>
          <w:p w14:paraId="6E6FD23F" w14:textId="550C0CA0" w:rsidR="00881E83" w:rsidRPr="00AC7166" w:rsidRDefault="00881E83" w:rsidP="021D87D4">
            <w:pPr>
              <w:spacing w:after="0"/>
              <w:jc w:val="center"/>
              <w:rPr>
                <w:color w:val="FF0000"/>
              </w:rPr>
            </w:pPr>
            <w:r w:rsidRPr="00AC7166">
              <w:rPr>
                <w:color w:val="FF0000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6A12AECF" w14:textId="013B8ED5" w:rsidR="00881E83" w:rsidRPr="00AC7166" w:rsidRDefault="00881E83" w:rsidP="021D87D4">
            <w:pPr>
              <w:spacing w:after="0"/>
              <w:jc w:val="center"/>
              <w:rPr>
                <w:color w:val="FF0000"/>
              </w:rPr>
            </w:pPr>
            <w:commentRangeStart w:id="85"/>
            <w:r w:rsidRPr="00AC7166">
              <w:rPr>
                <w:color w:val="FF0000"/>
              </w:rPr>
              <w:t>7</w:t>
            </w:r>
            <w:commentRangeEnd w:id="85"/>
            <w:r>
              <w:rPr>
                <w:rStyle w:val="Refdecomentrio"/>
                <w:lang w:val="x-none"/>
              </w:rPr>
              <w:commentReference w:id="85"/>
            </w:r>
          </w:p>
        </w:tc>
        <w:tc>
          <w:tcPr>
            <w:tcW w:w="4434" w:type="dxa"/>
          </w:tcPr>
          <w:p w14:paraId="6BD7B6A8" w14:textId="77777777" w:rsidR="00881E83" w:rsidRPr="00AC7166" w:rsidRDefault="00881E83" w:rsidP="021D87D4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AC7166" w14:paraId="49B605C8" w14:textId="4D874AA2" w:rsidTr="000C54F5">
        <w:tc>
          <w:tcPr>
            <w:tcW w:w="3164" w:type="dxa"/>
            <w:vAlign w:val="center"/>
          </w:tcPr>
          <w:p w14:paraId="5B88F593" w14:textId="08E9D535" w:rsidR="00881E83" w:rsidRPr="00F11700" w:rsidRDefault="00881E83" w:rsidP="006272C9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FF0000"/>
                <w:highlight w:val="yellow"/>
                <w:lang w:eastAsia="pt-BR"/>
              </w:rPr>
            </w:pPr>
            <w:r w:rsidRPr="00F11700">
              <w:rPr>
                <w:rFonts w:cs="Calibri"/>
                <w:b/>
                <w:bCs/>
                <w:color w:val="FF0000"/>
                <w:highlight w:val="yellow"/>
                <w:lang w:eastAsia="pt-BR"/>
              </w:rPr>
              <w:t xml:space="preserve">2.14.3.3. </w:t>
            </w:r>
            <w:r w:rsidRPr="00F11700">
              <w:rPr>
                <w:rFonts w:cs="Calibri"/>
                <w:color w:val="FF0000"/>
                <w:highlight w:val="yellow"/>
                <w:lang w:eastAsia="pt-BR"/>
              </w:rPr>
              <w:t>Efetuar e receber chamadas de vídeo</w:t>
            </w:r>
            <w:r w:rsidRPr="00F11700">
              <w:rPr>
                <w:rFonts w:cs="Calibri"/>
                <w:color w:val="FF0000"/>
                <w:sz w:val="14"/>
                <w:szCs w:val="14"/>
                <w:highlight w:val="yellow"/>
                <w:lang w:eastAsia="pt-BR"/>
              </w:rPr>
              <w:t xml:space="preserve">2 </w:t>
            </w:r>
            <w:r w:rsidRPr="00F11700">
              <w:rPr>
                <w:rFonts w:cs="Calibri"/>
                <w:color w:val="FF0000"/>
                <w:highlight w:val="yellow"/>
                <w:lang w:eastAsia="pt-BR"/>
              </w:rPr>
              <w:t xml:space="preserve">ponto a ponto com </w:t>
            </w:r>
            <w:r w:rsidRPr="00F11700">
              <w:rPr>
                <w:rFonts w:cs="Calibri"/>
                <w:i/>
                <w:iCs/>
                <w:color w:val="FF0000"/>
                <w:highlight w:val="yellow"/>
                <w:lang w:eastAsia="pt-BR"/>
              </w:rPr>
              <w:t>codec H.</w:t>
            </w:r>
            <w:r w:rsidRPr="00F11700">
              <w:rPr>
                <w:rFonts w:cs="Calibri"/>
                <w:color w:val="FF0000"/>
                <w:highlight w:val="yellow"/>
                <w:lang w:eastAsia="pt-BR"/>
              </w:rPr>
              <w:t xml:space="preserve">264. Para as chamadas de vídeo, deverá implementar as resoluções: </w:t>
            </w:r>
            <w:r w:rsidRPr="00F11700">
              <w:rPr>
                <w:rFonts w:cs="Calibri"/>
                <w:i/>
                <w:iCs/>
                <w:color w:val="FF0000"/>
                <w:highlight w:val="yellow"/>
                <w:lang w:eastAsia="pt-BR"/>
              </w:rPr>
              <w:t>480p</w:t>
            </w:r>
            <w:r w:rsidRPr="00F11700">
              <w:rPr>
                <w:rFonts w:cs="Calibri"/>
                <w:color w:val="FF0000"/>
                <w:highlight w:val="yellow"/>
                <w:lang w:eastAsia="pt-BR"/>
              </w:rPr>
              <w:t xml:space="preserve">, </w:t>
            </w:r>
            <w:r w:rsidRPr="00F11700">
              <w:rPr>
                <w:rFonts w:cs="Calibri"/>
                <w:i/>
                <w:iCs/>
                <w:color w:val="FF0000"/>
                <w:highlight w:val="yellow"/>
                <w:lang w:eastAsia="pt-BR"/>
              </w:rPr>
              <w:t xml:space="preserve">720p </w:t>
            </w:r>
            <w:r w:rsidRPr="00F11700">
              <w:rPr>
                <w:rFonts w:cs="Calibri"/>
                <w:color w:val="FF0000"/>
                <w:highlight w:val="yellow"/>
                <w:lang w:eastAsia="pt-BR"/>
              </w:rPr>
              <w:t xml:space="preserve">e </w:t>
            </w:r>
            <w:r w:rsidRPr="00F11700">
              <w:rPr>
                <w:rFonts w:cs="Calibri"/>
                <w:i/>
                <w:iCs/>
                <w:color w:val="FF0000"/>
                <w:highlight w:val="yellow"/>
                <w:lang w:eastAsia="pt-BR"/>
              </w:rPr>
              <w:t>1080p</w:t>
            </w:r>
            <w:r w:rsidRPr="00F11700">
              <w:rPr>
                <w:rFonts w:cs="Calibri"/>
                <w:color w:val="FF0000"/>
                <w:highlight w:val="yellow"/>
                <w:lang w:eastAsia="pt-BR"/>
              </w:rPr>
              <w:t xml:space="preserve">. A resolução </w:t>
            </w:r>
            <w:r w:rsidRPr="00F11700">
              <w:rPr>
                <w:rFonts w:cs="Calibri"/>
                <w:i/>
                <w:iCs/>
                <w:color w:val="FF0000"/>
                <w:highlight w:val="yellow"/>
                <w:lang w:eastAsia="pt-BR"/>
              </w:rPr>
              <w:t xml:space="preserve">Full HD </w:t>
            </w:r>
            <w:r w:rsidRPr="00F11700">
              <w:rPr>
                <w:rFonts w:cs="Calibri"/>
                <w:color w:val="FF0000"/>
                <w:highlight w:val="yellow"/>
                <w:lang w:eastAsia="pt-BR"/>
              </w:rPr>
              <w:t xml:space="preserve">Deverá estar disponível para </w:t>
            </w:r>
            <w:r w:rsidRPr="00F11700">
              <w:rPr>
                <w:rFonts w:cs="Calibri"/>
                <w:i/>
                <w:iCs/>
                <w:color w:val="FF0000"/>
                <w:highlight w:val="yellow"/>
                <w:lang w:eastAsia="pt-BR"/>
              </w:rPr>
              <w:t>desktop</w:t>
            </w:r>
            <w:r w:rsidRPr="00F11700">
              <w:rPr>
                <w:rFonts w:cs="Calibri"/>
                <w:color w:val="FF0000"/>
                <w:highlight w:val="yellow"/>
                <w:lang w:eastAsia="pt-BR"/>
              </w:rPr>
              <w:t>;</w:t>
            </w:r>
          </w:p>
        </w:tc>
        <w:tc>
          <w:tcPr>
            <w:tcW w:w="3584" w:type="dxa"/>
            <w:vAlign w:val="center"/>
          </w:tcPr>
          <w:p w14:paraId="578CE603" w14:textId="550C0CA0" w:rsidR="00881E83" w:rsidRPr="00F11700" w:rsidRDefault="00881E83" w:rsidP="5D3F48AB">
            <w:pPr>
              <w:spacing w:after="0"/>
              <w:jc w:val="center"/>
              <w:rPr>
                <w:color w:val="FF0000"/>
                <w:highlight w:val="yellow"/>
              </w:rPr>
            </w:pPr>
            <w:r w:rsidRPr="00F11700">
              <w:rPr>
                <w:color w:val="FF0000"/>
                <w:highlight w:val="yellow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421A7F1E" w14:textId="6BB9DB66" w:rsidR="00881E83" w:rsidRPr="00AC7166" w:rsidRDefault="00881E83" w:rsidP="5D3F48AB">
            <w:pPr>
              <w:spacing w:after="0"/>
              <w:jc w:val="center"/>
              <w:rPr>
                <w:color w:val="FF0000"/>
              </w:rPr>
            </w:pPr>
            <w:commentRangeStart w:id="86"/>
            <w:r w:rsidRPr="00F11700">
              <w:rPr>
                <w:color w:val="FF0000"/>
                <w:highlight w:val="yellow"/>
              </w:rPr>
              <w:t>7</w:t>
            </w:r>
            <w:commentRangeEnd w:id="86"/>
            <w:r w:rsidRPr="00F11700">
              <w:rPr>
                <w:rStyle w:val="Refdecomentrio"/>
                <w:highlight w:val="yellow"/>
                <w:lang w:val="x-none"/>
              </w:rPr>
              <w:commentReference w:id="86"/>
            </w:r>
          </w:p>
        </w:tc>
        <w:tc>
          <w:tcPr>
            <w:tcW w:w="4434" w:type="dxa"/>
          </w:tcPr>
          <w:p w14:paraId="5A470F94" w14:textId="77777777" w:rsidR="00881E83" w:rsidRPr="00F11700" w:rsidRDefault="00881E83" w:rsidP="5D3F48AB">
            <w:pPr>
              <w:spacing w:after="0"/>
              <w:jc w:val="center"/>
              <w:rPr>
                <w:color w:val="FF0000"/>
                <w:highlight w:val="yellow"/>
              </w:rPr>
            </w:pPr>
          </w:p>
        </w:tc>
      </w:tr>
      <w:tr w:rsidR="00881E83" w:rsidRPr="00AC7166" w14:paraId="20F51DBB" w14:textId="732D7BBA" w:rsidTr="000C54F5">
        <w:tc>
          <w:tcPr>
            <w:tcW w:w="3164" w:type="dxa"/>
            <w:vAlign w:val="center"/>
          </w:tcPr>
          <w:p w14:paraId="7E2D77BB" w14:textId="005B3947" w:rsidR="00881E83" w:rsidRPr="00AC7166" w:rsidRDefault="00881E83" w:rsidP="006272C9">
            <w:pPr>
              <w:pStyle w:val="Default"/>
              <w:spacing w:after="0"/>
              <w:ind w:left="597"/>
              <w:rPr>
                <w:rFonts w:cs="Calibri"/>
                <w:color w:val="70AD47" w:themeColor="accent6"/>
                <w:sz w:val="24"/>
                <w:szCs w:val="24"/>
                <w:lang w:eastAsia="pt-BR"/>
              </w:rPr>
            </w:pPr>
            <w:r w:rsidRPr="00AC7166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2.14.3.4. </w:t>
            </w:r>
            <w:r w:rsidRPr="00AC7166">
              <w:rPr>
                <w:rFonts w:cs="Calibri"/>
                <w:color w:val="70AD47" w:themeColor="accent6"/>
                <w:lang w:eastAsia="pt-BR"/>
              </w:rPr>
              <w:t xml:space="preserve">Implementar comunicação segura através dos protocolos </w:t>
            </w:r>
            <w:proofErr w:type="spellStart"/>
            <w:r w:rsidRPr="00AC7166">
              <w:rPr>
                <w:rFonts w:cs="Calibri"/>
                <w:i/>
                <w:iCs/>
                <w:color w:val="70AD47" w:themeColor="accent6"/>
                <w:lang w:eastAsia="pt-BR"/>
              </w:rPr>
              <w:t>Transport</w:t>
            </w:r>
            <w:proofErr w:type="spellEnd"/>
            <w:r w:rsidRPr="00AC7166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 </w:t>
            </w:r>
            <w:proofErr w:type="spellStart"/>
            <w:r w:rsidRPr="00AC7166">
              <w:rPr>
                <w:rFonts w:cs="Calibri"/>
                <w:i/>
                <w:iCs/>
                <w:color w:val="70AD47" w:themeColor="accent6"/>
                <w:lang w:eastAsia="pt-BR"/>
              </w:rPr>
              <w:t>Layer</w:t>
            </w:r>
            <w:proofErr w:type="spellEnd"/>
            <w:r w:rsidRPr="00AC7166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 Security </w:t>
            </w:r>
            <w:r w:rsidRPr="00AC7166">
              <w:rPr>
                <w:rFonts w:cs="Calibri"/>
                <w:color w:val="70AD47" w:themeColor="accent6"/>
                <w:lang w:eastAsia="pt-BR"/>
              </w:rPr>
              <w:t>(</w:t>
            </w:r>
            <w:r w:rsidRPr="00AC7166">
              <w:rPr>
                <w:rFonts w:cs="Calibri"/>
                <w:i/>
                <w:iCs/>
                <w:color w:val="70AD47" w:themeColor="accent6"/>
                <w:lang w:eastAsia="pt-BR"/>
              </w:rPr>
              <w:t>TLS</w:t>
            </w:r>
            <w:r w:rsidRPr="00AC7166">
              <w:rPr>
                <w:rFonts w:cs="Calibri"/>
                <w:color w:val="70AD47" w:themeColor="accent6"/>
                <w:lang w:eastAsia="pt-BR"/>
              </w:rPr>
              <w:t xml:space="preserve">) v1.2 para tráfego de sinalização e </w:t>
            </w:r>
            <w:r w:rsidRPr="00AC7166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SRTP </w:t>
            </w:r>
            <w:r w:rsidRPr="00AC7166">
              <w:rPr>
                <w:rFonts w:cs="Calibri"/>
                <w:color w:val="70AD47" w:themeColor="accent6"/>
                <w:lang w:eastAsia="pt-BR"/>
              </w:rPr>
              <w:t xml:space="preserve">para tráfego de voz e vídeo. </w:t>
            </w:r>
            <w:r w:rsidRPr="00AC7166">
              <w:rPr>
                <w:rFonts w:cs="Calibri"/>
                <w:color w:val="70AD47" w:themeColor="accent6"/>
                <w:lang w:eastAsia="pt-BR"/>
              </w:rPr>
              <w:lastRenderedPageBreak/>
              <w:t xml:space="preserve">Deverá ser utilizado padrão </w:t>
            </w:r>
            <w:r w:rsidRPr="00AC7166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AES </w:t>
            </w:r>
            <w:r w:rsidRPr="00AC7166">
              <w:rPr>
                <w:rFonts w:cs="Calibri"/>
                <w:color w:val="70AD47" w:themeColor="accent6"/>
                <w:lang w:eastAsia="pt-BR"/>
              </w:rPr>
              <w:t xml:space="preserve">com chaves de 256 </w:t>
            </w:r>
            <w:r w:rsidRPr="00AC7166">
              <w:rPr>
                <w:rFonts w:cs="Calibri"/>
                <w:i/>
                <w:iCs/>
                <w:color w:val="70AD47" w:themeColor="accent6"/>
                <w:lang w:eastAsia="pt-BR"/>
              </w:rPr>
              <w:t>bits</w:t>
            </w:r>
            <w:r w:rsidRPr="00AC7166">
              <w:rPr>
                <w:rFonts w:cs="Calibri"/>
                <w:color w:val="70AD47" w:themeColor="accent6"/>
                <w:lang w:eastAsia="pt-BR"/>
              </w:rPr>
              <w:t>;</w:t>
            </w:r>
          </w:p>
        </w:tc>
        <w:tc>
          <w:tcPr>
            <w:tcW w:w="3584" w:type="dxa"/>
            <w:vAlign w:val="center"/>
          </w:tcPr>
          <w:p w14:paraId="38B257EC" w14:textId="550C0CA0" w:rsidR="00881E83" w:rsidRPr="00AC7166" w:rsidRDefault="00881E83" w:rsidP="5D3F48AB">
            <w:pPr>
              <w:spacing w:after="0"/>
              <w:jc w:val="center"/>
              <w:rPr>
                <w:color w:val="70AD47" w:themeColor="accent6"/>
              </w:rPr>
            </w:pPr>
            <w:r w:rsidRPr="00AC7166">
              <w:rPr>
                <w:color w:val="70AD47" w:themeColor="accent6"/>
              </w:rPr>
              <w:lastRenderedPageBreak/>
              <w:t>ATTIMO-Datasheet_Multisservicos-V3</w:t>
            </w:r>
          </w:p>
        </w:tc>
        <w:tc>
          <w:tcPr>
            <w:tcW w:w="1044" w:type="dxa"/>
            <w:vAlign w:val="center"/>
          </w:tcPr>
          <w:p w14:paraId="11F456F8" w14:textId="39EDA55F" w:rsidR="00881E83" w:rsidRPr="00AC7166" w:rsidRDefault="00881E83" w:rsidP="5D3F48AB">
            <w:pPr>
              <w:spacing w:after="0"/>
              <w:jc w:val="center"/>
              <w:rPr>
                <w:color w:val="70AD47" w:themeColor="accent6"/>
              </w:rPr>
            </w:pPr>
            <w:r w:rsidRPr="00AC7166">
              <w:rPr>
                <w:color w:val="70AD47" w:themeColor="accent6"/>
              </w:rPr>
              <w:t>4</w:t>
            </w:r>
          </w:p>
        </w:tc>
        <w:tc>
          <w:tcPr>
            <w:tcW w:w="4434" w:type="dxa"/>
          </w:tcPr>
          <w:p w14:paraId="32F07C0B" w14:textId="77777777" w:rsidR="00881E83" w:rsidRPr="00AC7166" w:rsidRDefault="00881E83" w:rsidP="5D3F48AB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CE2C63" w14:paraId="7C70F685" w14:textId="4ED37402" w:rsidTr="000C54F5">
        <w:tc>
          <w:tcPr>
            <w:tcW w:w="3164" w:type="dxa"/>
            <w:vAlign w:val="center"/>
          </w:tcPr>
          <w:p w14:paraId="1440868D" w14:textId="1CE67B0D" w:rsidR="00881E83" w:rsidRPr="00CE2C63" w:rsidRDefault="00881E83" w:rsidP="006272C9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FF0000"/>
                <w:lang w:eastAsia="pt-BR"/>
              </w:rPr>
            </w:pPr>
            <w:r w:rsidRPr="00CE2C63">
              <w:rPr>
                <w:rFonts w:cs="Calibri"/>
                <w:b/>
                <w:bCs/>
                <w:color w:val="FF0000"/>
                <w:lang w:eastAsia="pt-BR"/>
              </w:rPr>
              <w:t xml:space="preserve">2.14.3.5. </w:t>
            </w:r>
            <w:r w:rsidRPr="00CE2C63">
              <w:rPr>
                <w:rFonts w:cs="Calibri"/>
                <w:color w:val="FF0000"/>
                <w:lang w:eastAsia="pt-BR"/>
              </w:rPr>
              <w:t xml:space="preserve">Implementar certificado de identificação do cliente conforme padrão </w:t>
            </w:r>
            <w:proofErr w:type="spellStart"/>
            <w:r w:rsidRPr="00CE2C63">
              <w:rPr>
                <w:rFonts w:cs="Calibri"/>
                <w:i/>
                <w:iCs/>
                <w:color w:val="FF0000"/>
                <w:lang w:eastAsia="pt-BR"/>
              </w:rPr>
              <w:t>Simple</w:t>
            </w:r>
            <w:proofErr w:type="spellEnd"/>
            <w:r w:rsidRPr="00CE2C63">
              <w:rPr>
                <w:rFonts w:cs="Calibri"/>
                <w:i/>
                <w:iCs/>
                <w:color w:val="FF0000"/>
                <w:lang w:eastAsia="pt-BR"/>
              </w:rPr>
              <w:t xml:space="preserve"> </w:t>
            </w:r>
            <w:proofErr w:type="spellStart"/>
            <w:r w:rsidRPr="00CE2C63">
              <w:rPr>
                <w:rFonts w:cs="Calibri"/>
                <w:i/>
                <w:iCs/>
                <w:color w:val="FF0000"/>
                <w:lang w:eastAsia="pt-BR"/>
              </w:rPr>
              <w:t>Client</w:t>
            </w:r>
            <w:proofErr w:type="spellEnd"/>
            <w:r w:rsidRPr="00CE2C63">
              <w:rPr>
                <w:rFonts w:cs="Calibri"/>
                <w:i/>
                <w:iCs/>
                <w:color w:val="FF0000"/>
                <w:lang w:eastAsia="pt-BR"/>
              </w:rPr>
              <w:t xml:space="preserve"> </w:t>
            </w:r>
            <w:proofErr w:type="spellStart"/>
            <w:r w:rsidRPr="00CE2C63">
              <w:rPr>
                <w:rFonts w:cs="Calibri"/>
                <w:i/>
                <w:iCs/>
                <w:color w:val="FF0000"/>
                <w:lang w:eastAsia="pt-BR"/>
              </w:rPr>
              <w:t>Enrollment</w:t>
            </w:r>
            <w:proofErr w:type="spellEnd"/>
            <w:r w:rsidRPr="00CE2C63">
              <w:rPr>
                <w:rFonts w:cs="Calibri"/>
                <w:i/>
                <w:iCs/>
                <w:color w:val="FF0000"/>
                <w:lang w:eastAsia="pt-BR"/>
              </w:rPr>
              <w:t xml:space="preserve"> </w:t>
            </w:r>
            <w:proofErr w:type="spellStart"/>
            <w:r w:rsidRPr="00CE2C63">
              <w:rPr>
                <w:rFonts w:cs="Calibri"/>
                <w:i/>
                <w:iCs/>
                <w:color w:val="FF0000"/>
                <w:lang w:eastAsia="pt-BR"/>
              </w:rPr>
              <w:t>Protocol</w:t>
            </w:r>
            <w:proofErr w:type="spellEnd"/>
            <w:r w:rsidRPr="00CE2C63">
              <w:rPr>
                <w:rFonts w:cs="Calibri"/>
                <w:i/>
                <w:iCs/>
                <w:color w:val="FF0000"/>
                <w:lang w:eastAsia="pt-BR"/>
              </w:rPr>
              <w:t xml:space="preserve"> </w:t>
            </w:r>
            <w:r w:rsidRPr="00CE2C63">
              <w:rPr>
                <w:rFonts w:cs="Calibri"/>
                <w:color w:val="FF0000"/>
                <w:lang w:eastAsia="pt-BR"/>
              </w:rPr>
              <w:t>(</w:t>
            </w:r>
            <w:r w:rsidRPr="00CE2C63">
              <w:rPr>
                <w:rFonts w:cs="Calibri"/>
                <w:i/>
                <w:iCs/>
                <w:color w:val="FF0000"/>
                <w:lang w:eastAsia="pt-BR"/>
              </w:rPr>
              <w:t>SCEP</w:t>
            </w:r>
            <w:r w:rsidRPr="00CE2C63">
              <w:rPr>
                <w:rFonts w:cs="Calibri"/>
                <w:color w:val="FF0000"/>
                <w:lang w:eastAsia="pt-BR"/>
              </w:rPr>
              <w:t xml:space="preserve">); </w:t>
            </w:r>
          </w:p>
        </w:tc>
        <w:tc>
          <w:tcPr>
            <w:tcW w:w="3584" w:type="dxa"/>
            <w:vAlign w:val="center"/>
          </w:tcPr>
          <w:p w14:paraId="370296C9" w14:textId="550C0CA0" w:rsidR="00881E83" w:rsidRPr="00CE2C63" w:rsidRDefault="00881E83" w:rsidP="5D3F48AB">
            <w:pPr>
              <w:spacing w:after="0"/>
              <w:jc w:val="center"/>
              <w:rPr>
                <w:color w:val="FF0000"/>
              </w:rPr>
            </w:pPr>
            <w:r w:rsidRPr="00CE2C63">
              <w:rPr>
                <w:color w:val="FF0000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273C5AE5" w14:textId="39EDA55F" w:rsidR="00881E83" w:rsidRPr="00CE2C63" w:rsidRDefault="00881E83" w:rsidP="5D3F48AB">
            <w:pPr>
              <w:spacing w:after="0"/>
              <w:jc w:val="center"/>
              <w:rPr>
                <w:color w:val="FF0000"/>
              </w:rPr>
            </w:pPr>
            <w:commentRangeStart w:id="87"/>
            <w:r w:rsidRPr="00CE2C63">
              <w:rPr>
                <w:color w:val="FF0000"/>
              </w:rPr>
              <w:t>4</w:t>
            </w:r>
            <w:commentRangeEnd w:id="87"/>
            <w:r>
              <w:rPr>
                <w:rStyle w:val="Refdecomentrio"/>
                <w:lang w:val="x-none"/>
              </w:rPr>
              <w:commentReference w:id="87"/>
            </w:r>
          </w:p>
        </w:tc>
        <w:tc>
          <w:tcPr>
            <w:tcW w:w="4434" w:type="dxa"/>
          </w:tcPr>
          <w:p w14:paraId="21164B8B" w14:textId="77777777" w:rsidR="00881E83" w:rsidRPr="00CE2C63" w:rsidRDefault="00881E83" w:rsidP="5D3F48AB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CE2C63" w14:paraId="0BF4C36E" w14:textId="6F5CCCAA" w:rsidTr="000C54F5">
        <w:tc>
          <w:tcPr>
            <w:tcW w:w="3164" w:type="dxa"/>
            <w:vAlign w:val="center"/>
          </w:tcPr>
          <w:p w14:paraId="7FE21ED9" w14:textId="0BCCEC61" w:rsidR="00881E83" w:rsidRPr="00CE2C63" w:rsidRDefault="00881E83" w:rsidP="006272C9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CE2C63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2.14.3.6. </w:t>
            </w:r>
            <w:r w:rsidRPr="00CE2C63">
              <w:rPr>
                <w:rFonts w:cs="Calibri"/>
                <w:color w:val="70AD47" w:themeColor="accent6"/>
                <w:lang w:eastAsia="pt-BR"/>
              </w:rPr>
              <w:t xml:space="preserve">Possibilitar escalar de uma chamada ponto a ponto de voz em uma conferência de voz; </w:t>
            </w:r>
          </w:p>
        </w:tc>
        <w:tc>
          <w:tcPr>
            <w:tcW w:w="3584" w:type="dxa"/>
            <w:vAlign w:val="center"/>
          </w:tcPr>
          <w:p w14:paraId="7C91446A" w14:textId="550C0CA0" w:rsidR="00881E83" w:rsidRPr="00CE2C63" w:rsidRDefault="00881E83" w:rsidP="5D3F48AB">
            <w:pPr>
              <w:spacing w:after="0"/>
              <w:jc w:val="center"/>
              <w:rPr>
                <w:color w:val="70AD47" w:themeColor="accent6"/>
              </w:rPr>
            </w:pPr>
            <w:r w:rsidRPr="00CE2C63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7304B198" w14:textId="39EDA55F" w:rsidR="00881E83" w:rsidRPr="00CE2C63" w:rsidRDefault="00881E83" w:rsidP="5D3F48AB">
            <w:pPr>
              <w:spacing w:after="0"/>
              <w:jc w:val="center"/>
              <w:rPr>
                <w:color w:val="70AD47" w:themeColor="accent6"/>
              </w:rPr>
            </w:pPr>
            <w:r w:rsidRPr="00CE2C63">
              <w:rPr>
                <w:color w:val="70AD47" w:themeColor="accent6"/>
              </w:rPr>
              <w:t>4</w:t>
            </w:r>
          </w:p>
        </w:tc>
        <w:tc>
          <w:tcPr>
            <w:tcW w:w="4434" w:type="dxa"/>
          </w:tcPr>
          <w:p w14:paraId="5624864D" w14:textId="77777777" w:rsidR="00881E83" w:rsidRPr="00CE2C63" w:rsidRDefault="00881E83" w:rsidP="5D3F48AB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CE2C63" w14:paraId="2CC2CFA4" w14:textId="52410B38" w:rsidTr="000C54F5">
        <w:tc>
          <w:tcPr>
            <w:tcW w:w="3164" w:type="dxa"/>
            <w:vAlign w:val="center"/>
          </w:tcPr>
          <w:p w14:paraId="53548E13" w14:textId="17C22867" w:rsidR="00881E83" w:rsidRPr="00CE2C63" w:rsidRDefault="00881E83" w:rsidP="006272C9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CE2C63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2.14.3.7. </w:t>
            </w:r>
            <w:r w:rsidRPr="00CE2C63">
              <w:rPr>
                <w:rFonts w:cs="Calibri"/>
                <w:color w:val="70AD47" w:themeColor="accent6"/>
                <w:lang w:eastAsia="pt-BR"/>
              </w:rPr>
              <w:t xml:space="preserve">Quando o usuário estiver autenticado no cliente baseado em </w:t>
            </w:r>
            <w:r w:rsidRPr="00CE2C63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software </w:t>
            </w:r>
            <w:r w:rsidRPr="00CE2C63">
              <w:rPr>
                <w:rFonts w:cs="Calibri"/>
                <w:color w:val="70AD47" w:themeColor="accent6"/>
                <w:lang w:eastAsia="pt-BR"/>
              </w:rPr>
              <w:t xml:space="preserve">para </w:t>
            </w:r>
            <w:r w:rsidRPr="00CE2C63">
              <w:rPr>
                <w:rFonts w:cs="Calibri"/>
                <w:i/>
                <w:iCs/>
                <w:color w:val="70AD47" w:themeColor="accent6"/>
                <w:lang w:eastAsia="pt-BR"/>
              </w:rPr>
              <w:t>desktop</w:t>
            </w:r>
            <w:r w:rsidRPr="00CE2C63">
              <w:rPr>
                <w:rFonts w:cs="Calibri"/>
                <w:color w:val="70AD47" w:themeColor="accent6"/>
                <w:lang w:eastAsia="pt-BR"/>
              </w:rPr>
              <w:t xml:space="preserve">/notebook e no aparelho </w:t>
            </w:r>
            <w:r w:rsidRPr="00CE2C63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IP </w:t>
            </w:r>
            <w:r w:rsidRPr="00CE2C63">
              <w:rPr>
                <w:rFonts w:cs="Calibri"/>
                <w:color w:val="70AD47" w:themeColor="accent6"/>
                <w:lang w:eastAsia="pt-BR"/>
              </w:rPr>
              <w:t xml:space="preserve">simultaneamente, deverá permitir que o áudio da chamada seja enviado ao telefone enquanto o controle da chamada </w:t>
            </w:r>
            <w:r w:rsidRPr="00CE2C63">
              <w:rPr>
                <w:rFonts w:cs="Calibri"/>
                <w:color w:val="70AD47" w:themeColor="accent6"/>
                <w:lang w:eastAsia="pt-BR"/>
              </w:rPr>
              <w:lastRenderedPageBreak/>
              <w:t xml:space="preserve">permanece no cliente baseado em </w:t>
            </w:r>
            <w:r w:rsidRPr="00CE2C63">
              <w:rPr>
                <w:rFonts w:cs="Calibri"/>
                <w:i/>
                <w:iCs/>
                <w:color w:val="70AD47" w:themeColor="accent6"/>
                <w:lang w:eastAsia="pt-BR"/>
              </w:rPr>
              <w:t>software</w:t>
            </w:r>
            <w:r w:rsidRPr="00CE2C63">
              <w:rPr>
                <w:rFonts w:cs="Calibri"/>
                <w:color w:val="70AD47" w:themeColor="accent6"/>
                <w:lang w:eastAsia="pt-BR"/>
              </w:rPr>
              <w:t xml:space="preserve">; </w:t>
            </w:r>
          </w:p>
        </w:tc>
        <w:tc>
          <w:tcPr>
            <w:tcW w:w="3584" w:type="dxa"/>
            <w:vAlign w:val="center"/>
          </w:tcPr>
          <w:p w14:paraId="50724DC8" w14:textId="550C0CA0" w:rsidR="00881E83" w:rsidRPr="00CE2C63" w:rsidRDefault="00881E83" w:rsidP="5D3F48AB">
            <w:pPr>
              <w:spacing w:after="0"/>
              <w:jc w:val="center"/>
              <w:rPr>
                <w:color w:val="70AD47" w:themeColor="accent6"/>
              </w:rPr>
            </w:pPr>
            <w:r w:rsidRPr="00CE2C63">
              <w:rPr>
                <w:color w:val="70AD47" w:themeColor="accent6"/>
              </w:rPr>
              <w:lastRenderedPageBreak/>
              <w:t>ATTIMO-Datasheet_Multisservicos-V3</w:t>
            </w:r>
          </w:p>
        </w:tc>
        <w:tc>
          <w:tcPr>
            <w:tcW w:w="1044" w:type="dxa"/>
            <w:vAlign w:val="center"/>
          </w:tcPr>
          <w:p w14:paraId="7B8B61EC" w14:textId="4721E3E4" w:rsidR="00881E83" w:rsidRPr="00CE2C63" w:rsidRDefault="00881E83" w:rsidP="5D3F48AB">
            <w:pPr>
              <w:spacing w:after="0"/>
              <w:jc w:val="center"/>
              <w:rPr>
                <w:color w:val="70AD47" w:themeColor="accent6"/>
              </w:rPr>
            </w:pPr>
            <w:r w:rsidRPr="00CE2C63">
              <w:rPr>
                <w:color w:val="70AD47" w:themeColor="accent6"/>
              </w:rPr>
              <w:t>1 e 2</w:t>
            </w:r>
          </w:p>
        </w:tc>
        <w:tc>
          <w:tcPr>
            <w:tcW w:w="4434" w:type="dxa"/>
          </w:tcPr>
          <w:p w14:paraId="2458359E" w14:textId="77777777" w:rsidR="00881E83" w:rsidRPr="00CE2C63" w:rsidRDefault="00881E83" w:rsidP="5D3F48AB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CE2C63" w14:paraId="11C8B30C" w14:textId="670DB2CE" w:rsidTr="000C54F5">
        <w:tc>
          <w:tcPr>
            <w:tcW w:w="3164" w:type="dxa"/>
            <w:vAlign w:val="center"/>
          </w:tcPr>
          <w:p w14:paraId="1FCC270A" w14:textId="1D0A0A7A" w:rsidR="00881E83" w:rsidRPr="00CE2C63" w:rsidRDefault="00881E83" w:rsidP="006272C9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CE2C63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2.14.3.8. </w:t>
            </w:r>
            <w:r w:rsidRPr="00CE2C63">
              <w:rPr>
                <w:rFonts w:cs="Calibri"/>
                <w:color w:val="70AD47" w:themeColor="accent6"/>
                <w:lang w:eastAsia="pt-BR"/>
              </w:rPr>
              <w:t xml:space="preserve">Permitir o usuário optar pelo áudio da chamada no </w:t>
            </w:r>
            <w:r w:rsidRPr="00CE2C63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Desktop </w:t>
            </w:r>
            <w:r w:rsidRPr="00CE2C63">
              <w:rPr>
                <w:rFonts w:cs="Calibri"/>
                <w:color w:val="70AD47" w:themeColor="accent6"/>
                <w:lang w:eastAsia="pt-BR"/>
              </w:rPr>
              <w:t xml:space="preserve">ou no aparelho </w:t>
            </w:r>
            <w:r w:rsidRPr="00CE2C63">
              <w:rPr>
                <w:rFonts w:cs="Calibri"/>
                <w:i/>
                <w:iCs/>
                <w:color w:val="70AD47" w:themeColor="accent6"/>
                <w:lang w:eastAsia="pt-BR"/>
              </w:rPr>
              <w:t>IP</w:t>
            </w:r>
            <w:r w:rsidRPr="00CE2C63">
              <w:rPr>
                <w:rFonts w:cs="Calibri"/>
                <w:color w:val="70AD47" w:themeColor="accent6"/>
                <w:lang w:eastAsia="pt-BR"/>
              </w:rPr>
              <w:t xml:space="preserve">. </w:t>
            </w:r>
          </w:p>
        </w:tc>
        <w:tc>
          <w:tcPr>
            <w:tcW w:w="3584" w:type="dxa"/>
            <w:vAlign w:val="center"/>
          </w:tcPr>
          <w:p w14:paraId="312911E1" w14:textId="550C0CA0" w:rsidR="00881E83" w:rsidRPr="00CE2C63" w:rsidRDefault="00881E83" w:rsidP="5D3F48AB">
            <w:pPr>
              <w:spacing w:after="0"/>
              <w:jc w:val="center"/>
              <w:rPr>
                <w:color w:val="70AD47" w:themeColor="accent6"/>
              </w:rPr>
            </w:pPr>
            <w:r w:rsidRPr="00CE2C63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44CED407" w14:textId="4721E3E4" w:rsidR="00881E83" w:rsidRPr="00CE2C63" w:rsidRDefault="00881E83" w:rsidP="5D3F48AB">
            <w:pPr>
              <w:spacing w:after="0"/>
              <w:jc w:val="center"/>
              <w:rPr>
                <w:color w:val="70AD47" w:themeColor="accent6"/>
              </w:rPr>
            </w:pPr>
            <w:r w:rsidRPr="00CE2C63">
              <w:rPr>
                <w:color w:val="70AD47" w:themeColor="accent6"/>
              </w:rPr>
              <w:t>1 e 2</w:t>
            </w:r>
          </w:p>
        </w:tc>
        <w:tc>
          <w:tcPr>
            <w:tcW w:w="4434" w:type="dxa"/>
          </w:tcPr>
          <w:p w14:paraId="139182D2" w14:textId="77777777" w:rsidR="00881E83" w:rsidRPr="00CE2C63" w:rsidRDefault="00881E83" w:rsidP="5D3F48AB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B0129D" w14:paraId="388EC8CC" w14:textId="5054810A" w:rsidTr="000C54F5">
        <w:tc>
          <w:tcPr>
            <w:tcW w:w="3164" w:type="dxa"/>
            <w:vAlign w:val="center"/>
          </w:tcPr>
          <w:p w14:paraId="5E9D1031" w14:textId="35301EDC" w:rsidR="00881E83" w:rsidRPr="00B0129D" w:rsidRDefault="00881E83" w:rsidP="006272C9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FF0000"/>
                <w:lang w:eastAsia="pt-BR"/>
              </w:rPr>
            </w:pPr>
            <w:r w:rsidRPr="00B0129D">
              <w:rPr>
                <w:rFonts w:cs="Calibri"/>
                <w:b/>
                <w:bCs/>
                <w:color w:val="FF0000"/>
                <w:lang w:eastAsia="pt-BR"/>
              </w:rPr>
              <w:t xml:space="preserve">2.14.3.9. </w:t>
            </w:r>
            <w:r w:rsidRPr="00B0129D">
              <w:rPr>
                <w:rFonts w:cs="Calibri"/>
                <w:color w:val="FF0000"/>
                <w:lang w:eastAsia="pt-BR"/>
              </w:rPr>
              <w:t xml:space="preserve">Possuir lista de contatos local, além de possibilitar busca de contatos no diretório corporativo; </w:t>
            </w:r>
          </w:p>
        </w:tc>
        <w:tc>
          <w:tcPr>
            <w:tcW w:w="3584" w:type="dxa"/>
            <w:vAlign w:val="center"/>
          </w:tcPr>
          <w:p w14:paraId="67A98CCF" w14:textId="550C0CA0" w:rsidR="00881E83" w:rsidRPr="00B0129D" w:rsidRDefault="00881E83" w:rsidP="5D3F48AB">
            <w:pPr>
              <w:spacing w:after="0"/>
              <w:jc w:val="center"/>
              <w:rPr>
                <w:color w:val="FF0000"/>
              </w:rPr>
            </w:pPr>
            <w:r w:rsidRPr="00B0129D">
              <w:rPr>
                <w:color w:val="FF0000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5F9E161D" w14:textId="786E6B95" w:rsidR="00881E83" w:rsidRPr="00B0129D" w:rsidRDefault="00881E83" w:rsidP="5D3F48AB">
            <w:pPr>
              <w:spacing w:after="0"/>
              <w:jc w:val="center"/>
              <w:rPr>
                <w:color w:val="FF0000"/>
              </w:rPr>
            </w:pPr>
            <w:r w:rsidRPr="00B0129D">
              <w:rPr>
                <w:color w:val="FF0000"/>
              </w:rPr>
              <w:t xml:space="preserve">6 á </w:t>
            </w:r>
            <w:commentRangeStart w:id="88"/>
            <w:r w:rsidRPr="00B0129D">
              <w:rPr>
                <w:color w:val="FF0000"/>
              </w:rPr>
              <w:t>11</w:t>
            </w:r>
            <w:commentRangeEnd w:id="88"/>
            <w:r>
              <w:rPr>
                <w:rStyle w:val="Refdecomentrio"/>
                <w:lang w:val="x-none"/>
              </w:rPr>
              <w:commentReference w:id="88"/>
            </w:r>
          </w:p>
        </w:tc>
        <w:tc>
          <w:tcPr>
            <w:tcW w:w="4434" w:type="dxa"/>
          </w:tcPr>
          <w:p w14:paraId="54E732CD" w14:textId="77777777" w:rsidR="00881E83" w:rsidRPr="00B0129D" w:rsidRDefault="00881E83" w:rsidP="5D3F48AB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7B652D" w14:paraId="58B31C98" w14:textId="4494B7F7" w:rsidTr="000C54F5">
        <w:tc>
          <w:tcPr>
            <w:tcW w:w="3164" w:type="dxa"/>
            <w:vAlign w:val="center"/>
          </w:tcPr>
          <w:p w14:paraId="39A86F46" w14:textId="4FB7419B" w:rsidR="00881E83" w:rsidRPr="007B652D" w:rsidRDefault="00881E83" w:rsidP="006272C9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FF0000"/>
                <w:lang w:eastAsia="pt-BR"/>
              </w:rPr>
            </w:pPr>
            <w:r w:rsidRPr="007B652D">
              <w:rPr>
                <w:rFonts w:cs="Calibri"/>
                <w:b/>
                <w:bCs/>
                <w:color w:val="FF0000"/>
                <w:lang w:eastAsia="pt-BR"/>
              </w:rPr>
              <w:t xml:space="preserve">2.14.3.10. </w:t>
            </w:r>
            <w:r w:rsidRPr="007B652D">
              <w:rPr>
                <w:rFonts w:cs="Calibri"/>
                <w:color w:val="FF0000"/>
                <w:lang w:eastAsia="pt-BR"/>
              </w:rPr>
              <w:t xml:space="preserve">Possibilitar histórico unificado das chamadas de voz e </w:t>
            </w:r>
            <w:r w:rsidRPr="007B652D">
              <w:rPr>
                <w:rFonts w:cs="Calibri"/>
                <w:i/>
                <w:iCs/>
                <w:color w:val="FF0000"/>
                <w:lang w:eastAsia="pt-BR"/>
              </w:rPr>
              <w:t xml:space="preserve">vídeo </w:t>
            </w:r>
            <w:r w:rsidRPr="007B652D">
              <w:rPr>
                <w:rFonts w:cs="Calibri"/>
                <w:color w:val="FF0000"/>
                <w:lang w:eastAsia="pt-BR"/>
              </w:rPr>
              <w:t xml:space="preserve">(recebidas, efetuadas e não atendidas); </w:t>
            </w:r>
          </w:p>
        </w:tc>
        <w:tc>
          <w:tcPr>
            <w:tcW w:w="3584" w:type="dxa"/>
            <w:vAlign w:val="center"/>
          </w:tcPr>
          <w:p w14:paraId="2C6D4FDC" w14:textId="550C0CA0" w:rsidR="00881E83" w:rsidRPr="007B652D" w:rsidRDefault="00881E83" w:rsidP="5D3F48AB">
            <w:pPr>
              <w:spacing w:after="0"/>
              <w:jc w:val="center"/>
              <w:rPr>
                <w:color w:val="FF0000"/>
              </w:rPr>
            </w:pPr>
            <w:r w:rsidRPr="007B652D">
              <w:rPr>
                <w:color w:val="FF0000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34B931EC" w14:textId="786E6B95" w:rsidR="00881E83" w:rsidRPr="007B652D" w:rsidRDefault="00881E83" w:rsidP="5D3F48AB">
            <w:pPr>
              <w:spacing w:after="0"/>
              <w:jc w:val="center"/>
              <w:rPr>
                <w:color w:val="FF0000"/>
              </w:rPr>
            </w:pPr>
            <w:r w:rsidRPr="007B652D">
              <w:rPr>
                <w:color w:val="FF0000"/>
              </w:rPr>
              <w:t xml:space="preserve">6 á </w:t>
            </w:r>
            <w:commentRangeStart w:id="89"/>
            <w:r w:rsidRPr="007B652D">
              <w:rPr>
                <w:color w:val="FF0000"/>
              </w:rPr>
              <w:t>11</w:t>
            </w:r>
            <w:commentRangeEnd w:id="89"/>
            <w:r>
              <w:rPr>
                <w:rStyle w:val="Refdecomentrio"/>
                <w:lang w:val="x-none"/>
              </w:rPr>
              <w:commentReference w:id="89"/>
            </w:r>
          </w:p>
        </w:tc>
        <w:tc>
          <w:tcPr>
            <w:tcW w:w="4434" w:type="dxa"/>
          </w:tcPr>
          <w:p w14:paraId="1862623D" w14:textId="77777777" w:rsidR="00881E83" w:rsidRPr="007B652D" w:rsidRDefault="00881E83" w:rsidP="5D3F48AB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2D73D8" w14:paraId="11337225" w14:textId="115F7A08" w:rsidTr="000C54F5">
        <w:tc>
          <w:tcPr>
            <w:tcW w:w="3164" w:type="dxa"/>
            <w:vAlign w:val="center"/>
          </w:tcPr>
          <w:p w14:paraId="6885F836" w14:textId="63A04E60" w:rsidR="00881E83" w:rsidRPr="002D73D8" w:rsidRDefault="00881E83" w:rsidP="006272C9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2D73D8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2.14.3.11. </w:t>
            </w:r>
            <w:r w:rsidRPr="002D73D8">
              <w:rPr>
                <w:rFonts w:cs="Calibri"/>
                <w:color w:val="70AD47" w:themeColor="accent6"/>
                <w:lang w:eastAsia="pt-BR"/>
              </w:rPr>
              <w:t xml:space="preserve">Deverá suportar sistemas operacionais </w:t>
            </w:r>
            <w:r w:rsidRPr="002D73D8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Windows </w:t>
            </w:r>
            <w:r w:rsidRPr="002D73D8">
              <w:rPr>
                <w:rFonts w:cs="Calibri"/>
                <w:color w:val="70AD47" w:themeColor="accent6"/>
                <w:lang w:eastAsia="pt-BR"/>
              </w:rPr>
              <w:t xml:space="preserve">10 ou superior, </w:t>
            </w:r>
            <w:r w:rsidRPr="002D73D8">
              <w:rPr>
                <w:rFonts w:cs="Calibri"/>
                <w:i/>
                <w:iCs/>
                <w:color w:val="70AD47" w:themeColor="accent6"/>
                <w:lang w:eastAsia="pt-BR"/>
              </w:rPr>
              <w:t>Mac Os</w:t>
            </w:r>
            <w:r w:rsidRPr="002D73D8">
              <w:rPr>
                <w:rFonts w:cs="Calibri"/>
                <w:color w:val="70AD47" w:themeColor="accent6"/>
                <w:lang w:eastAsia="pt-BR"/>
              </w:rPr>
              <w:t xml:space="preserve">, </w:t>
            </w:r>
            <w:r w:rsidRPr="002D73D8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iOS </w:t>
            </w:r>
            <w:r w:rsidRPr="002D73D8">
              <w:rPr>
                <w:rFonts w:cs="Calibri"/>
                <w:color w:val="70AD47" w:themeColor="accent6"/>
                <w:lang w:eastAsia="pt-BR"/>
              </w:rPr>
              <w:t xml:space="preserve">e </w:t>
            </w:r>
            <w:r w:rsidRPr="002D73D8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Android; </w:t>
            </w:r>
          </w:p>
        </w:tc>
        <w:tc>
          <w:tcPr>
            <w:tcW w:w="3584" w:type="dxa"/>
            <w:vAlign w:val="center"/>
          </w:tcPr>
          <w:p w14:paraId="1C9BF77E" w14:textId="550C0CA0" w:rsidR="00881E83" w:rsidRPr="002D73D8" w:rsidRDefault="00881E83" w:rsidP="5D3F48AB">
            <w:pPr>
              <w:spacing w:after="0"/>
              <w:jc w:val="center"/>
              <w:rPr>
                <w:color w:val="70AD47" w:themeColor="accent6"/>
              </w:rPr>
            </w:pPr>
            <w:r w:rsidRPr="002D73D8">
              <w:rPr>
                <w:color w:val="70AD47" w:themeColor="accent6"/>
              </w:rPr>
              <w:t>ATTIMO-Datasheet_Multisservicos-V3</w:t>
            </w:r>
          </w:p>
        </w:tc>
        <w:tc>
          <w:tcPr>
            <w:tcW w:w="1044" w:type="dxa"/>
            <w:vAlign w:val="center"/>
          </w:tcPr>
          <w:p w14:paraId="12176025" w14:textId="786E6B95" w:rsidR="00881E83" w:rsidRPr="002D73D8" w:rsidRDefault="00881E83" w:rsidP="5D3F48AB">
            <w:pPr>
              <w:spacing w:after="0"/>
              <w:jc w:val="center"/>
              <w:rPr>
                <w:color w:val="70AD47" w:themeColor="accent6"/>
              </w:rPr>
            </w:pPr>
            <w:r w:rsidRPr="002D73D8">
              <w:rPr>
                <w:color w:val="70AD47" w:themeColor="accent6"/>
              </w:rPr>
              <w:t>6 á 11</w:t>
            </w:r>
          </w:p>
        </w:tc>
        <w:tc>
          <w:tcPr>
            <w:tcW w:w="4434" w:type="dxa"/>
          </w:tcPr>
          <w:p w14:paraId="16D93D68" w14:textId="77777777" w:rsidR="00881E83" w:rsidRPr="002D73D8" w:rsidRDefault="00881E83" w:rsidP="5D3F48AB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2D73D8" w14:paraId="764A61FF" w14:textId="2715709C" w:rsidTr="000C54F5">
        <w:tc>
          <w:tcPr>
            <w:tcW w:w="3164" w:type="dxa"/>
            <w:vAlign w:val="center"/>
          </w:tcPr>
          <w:p w14:paraId="711C9FA2" w14:textId="269B5CE2" w:rsidR="00881E83" w:rsidRPr="002D73D8" w:rsidRDefault="00881E83" w:rsidP="006272C9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2D73D8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2.14.3.12. </w:t>
            </w:r>
            <w:r w:rsidRPr="002D73D8">
              <w:rPr>
                <w:rFonts w:cs="Calibri"/>
                <w:color w:val="70AD47" w:themeColor="accent6"/>
                <w:lang w:eastAsia="pt-BR"/>
              </w:rPr>
              <w:t xml:space="preserve">O acesso ao serviço do </w:t>
            </w:r>
            <w:proofErr w:type="spellStart"/>
            <w:r w:rsidRPr="002D73D8">
              <w:rPr>
                <w:rFonts w:cs="Calibri"/>
                <w:i/>
                <w:iCs/>
                <w:color w:val="70AD47" w:themeColor="accent6"/>
                <w:lang w:eastAsia="pt-BR"/>
              </w:rPr>
              <w:t>softphone</w:t>
            </w:r>
            <w:proofErr w:type="spellEnd"/>
            <w:r w:rsidRPr="002D73D8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 </w:t>
            </w:r>
            <w:r w:rsidRPr="002D73D8">
              <w:rPr>
                <w:rFonts w:cs="Calibri"/>
                <w:color w:val="70AD47" w:themeColor="accent6"/>
                <w:lang w:eastAsia="pt-BR"/>
              </w:rPr>
              <w:t xml:space="preserve">deverá ser disponibilizado inicialmente apenas </w:t>
            </w:r>
            <w:r w:rsidRPr="002D73D8">
              <w:rPr>
                <w:rFonts w:cs="Calibri"/>
                <w:color w:val="70AD47" w:themeColor="accent6"/>
                <w:lang w:eastAsia="pt-BR"/>
              </w:rPr>
              <w:lastRenderedPageBreak/>
              <w:t xml:space="preserve">através da conexão pela VPN; </w:t>
            </w:r>
          </w:p>
        </w:tc>
        <w:tc>
          <w:tcPr>
            <w:tcW w:w="3584" w:type="dxa"/>
            <w:vAlign w:val="center"/>
          </w:tcPr>
          <w:p w14:paraId="06C131F8" w14:textId="550C0CA0" w:rsidR="00881E83" w:rsidRPr="002D73D8" w:rsidRDefault="00881E83" w:rsidP="5D3F48AB">
            <w:pPr>
              <w:spacing w:after="0"/>
              <w:jc w:val="center"/>
              <w:rPr>
                <w:color w:val="70AD47" w:themeColor="accent6"/>
              </w:rPr>
            </w:pPr>
            <w:r w:rsidRPr="002D73D8">
              <w:rPr>
                <w:color w:val="70AD47" w:themeColor="accent6"/>
              </w:rPr>
              <w:lastRenderedPageBreak/>
              <w:t>ATTIMO-Datasheet_Multisservicos-V3</w:t>
            </w:r>
          </w:p>
        </w:tc>
        <w:tc>
          <w:tcPr>
            <w:tcW w:w="1044" w:type="dxa"/>
            <w:vAlign w:val="center"/>
          </w:tcPr>
          <w:p w14:paraId="64FE205C" w14:textId="4721E3E4" w:rsidR="00881E83" w:rsidRPr="002D73D8" w:rsidRDefault="00881E83" w:rsidP="5D3F48AB">
            <w:pPr>
              <w:spacing w:after="0"/>
              <w:jc w:val="center"/>
              <w:rPr>
                <w:color w:val="70AD47" w:themeColor="accent6"/>
              </w:rPr>
            </w:pPr>
            <w:r w:rsidRPr="002D73D8">
              <w:rPr>
                <w:color w:val="70AD47" w:themeColor="accent6"/>
              </w:rPr>
              <w:t>1 e 2</w:t>
            </w:r>
          </w:p>
        </w:tc>
        <w:tc>
          <w:tcPr>
            <w:tcW w:w="4434" w:type="dxa"/>
          </w:tcPr>
          <w:p w14:paraId="7C8DE27D" w14:textId="77777777" w:rsidR="00881E83" w:rsidRPr="002D73D8" w:rsidRDefault="00881E83" w:rsidP="5D3F48AB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2C2F09" w14:paraId="26F7AC97" w14:textId="6A36E319" w:rsidTr="000C54F5">
        <w:tc>
          <w:tcPr>
            <w:tcW w:w="7792" w:type="dxa"/>
            <w:gridSpan w:val="3"/>
            <w:vAlign w:val="center"/>
          </w:tcPr>
          <w:p w14:paraId="6EF0CD0F" w14:textId="7DC3CA4D" w:rsidR="00881E83" w:rsidRPr="0099410E" w:rsidRDefault="00881E83" w:rsidP="0099410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99410E">
              <w:rPr>
                <w:rFonts w:cs="Calibri"/>
                <w:b/>
                <w:bCs/>
                <w:color w:val="000000"/>
                <w:lang w:eastAsia="pt-BR"/>
              </w:rPr>
              <w:t xml:space="preserve">2.15. DOS AGENTES </w:t>
            </w:r>
            <w:r w:rsidRPr="0099410E">
              <w:rPr>
                <w:rFonts w:cs="Calibri"/>
                <w:b/>
                <w:bCs/>
                <w:i/>
                <w:iCs/>
                <w:color w:val="000000"/>
                <w:lang w:eastAsia="pt-BR"/>
              </w:rPr>
              <w:t xml:space="preserve">OMNICHANNEL </w:t>
            </w:r>
            <w:r w:rsidRPr="0099410E">
              <w:rPr>
                <w:rFonts w:cs="Calibri"/>
                <w:b/>
                <w:bCs/>
                <w:color w:val="000000"/>
                <w:lang w:eastAsia="pt-BR"/>
              </w:rPr>
              <w:t xml:space="preserve">DA PLATAFORMA DE </w:t>
            </w:r>
            <w:r w:rsidRPr="0099410E">
              <w:rPr>
                <w:rFonts w:cs="Calibri"/>
                <w:b/>
                <w:bCs/>
                <w:i/>
                <w:iCs/>
                <w:color w:val="000000"/>
                <w:lang w:eastAsia="pt-BR"/>
              </w:rPr>
              <w:t xml:space="preserve">CONTACT CENTER </w:t>
            </w:r>
          </w:p>
        </w:tc>
        <w:tc>
          <w:tcPr>
            <w:tcW w:w="4434" w:type="dxa"/>
          </w:tcPr>
          <w:p w14:paraId="56B32281" w14:textId="77777777" w:rsidR="00881E83" w:rsidRPr="0099410E" w:rsidRDefault="00881E83" w:rsidP="0099410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881E83" w:rsidRPr="002D73D8" w14:paraId="5EB56BB7" w14:textId="313F8256" w:rsidTr="000C54F5">
        <w:tc>
          <w:tcPr>
            <w:tcW w:w="3164" w:type="dxa"/>
            <w:vAlign w:val="center"/>
          </w:tcPr>
          <w:p w14:paraId="23C33380" w14:textId="0A1ABE69" w:rsidR="00881E83" w:rsidRPr="002D73D8" w:rsidRDefault="00881E83" w:rsidP="00AD1F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2D73D8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2.15.2. </w:t>
            </w:r>
            <w:r w:rsidRPr="002D73D8">
              <w:rPr>
                <w:rFonts w:cs="Calibri"/>
                <w:color w:val="70AD47" w:themeColor="accent6"/>
                <w:lang w:eastAsia="pt-BR"/>
              </w:rPr>
              <w:t xml:space="preserve">Para cada agente do </w:t>
            </w:r>
            <w:r w:rsidRPr="002D73D8">
              <w:rPr>
                <w:rFonts w:cs="Calibri"/>
                <w:i/>
                <w:iCs/>
                <w:color w:val="70AD47" w:themeColor="accent6"/>
                <w:lang w:eastAsia="pt-BR"/>
              </w:rPr>
              <w:t>Contact Center</w:t>
            </w:r>
            <w:r w:rsidRPr="002D73D8">
              <w:rPr>
                <w:rFonts w:cs="Calibri"/>
                <w:color w:val="70AD47" w:themeColor="accent6"/>
                <w:lang w:eastAsia="pt-BR"/>
              </w:rPr>
              <w:t xml:space="preserve">, deverá ser fornecido um ramal telefônico e um canal de gravação para os atendimentos por voz. </w:t>
            </w:r>
          </w:p>
        </w:tc>
        <w:tc>
          <w:tcPr>
            <w:tcW w:w="3584" w:type="dxa"/>
            <w:vAlign w:val="center"/>
          </w:tcPr>
          <w:p w14:paraId="129B7232" w14:textId="5FD6317F" w:rsidR="00881E83" w:rsidRPr="002D73D8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D73D8">
              <w:rPr>
                <w:color w:val="70AD47" w:themeColor="accent6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7078A095" w14:textId="14685125" w:rsidR="00881E83" w:rsidRPr="002D73D8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D73D8">
              <w:rPr>
                <w:color w:val="70AD47" w:themeColor="accent6"/>
              </w:rPr>
              <w:t>5 e 6</w:t>
            </w:r>
          </w:p>
        </w:tc>
        <w:tc>
          <w:tcPr>
            <w:tcW w:w="4434" w:type="dxa"/>
          </w:tcPr>
          <w:p w14:paraId="6C77DE0E" w14:textId="77777777" w:rsidR="00881E83" w:rsidRPr="002D73D8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2D73D8" w14:paraId="3A6FF3F6" w14:textId="4D8E9D7F" w:rsidTr="000C54F5">
        <w:tc>
          <w:tcPr>
            <w:tcW w:w="3164" w:type="dxa"/>
            <w:vAlign w:val="center"/>
          </w:tcPr>
          <w:p w14:paraId="272B7B67" w14:textId="11388174" w:rsidR="00881E83" w:rsidRPr="002D73D8" w:rsidRDefault="00881E83" w:rsidP="00AD1F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2D73D8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2.15.3. </w:t>
            </w:r>
            <w:r w:rsidRPr="002D73D8">
              <w:rPr>
                <w:rFonts w:cs="Calibri"/>
                <w:color w:val="70AD47" w:themeColor="accent6"/>
                <w:lang w:eastAsia="pt-BR"/>
              </w:rPr>
              <w:t xml:space="preserve">A interface do agente deverá ser gráfica, com acesso via Web a partir de qualquer estação de trabalho definida dentro das dependências do Coren-SP. A interface WEB deverá ser compatível com, no mínimo, os navegadores Google Chrome e Microsoft Edge. </w:t>
            </w:r>
          </w:p>
        </w:tc>
        <w:tc>
          <w:tcPr>
            <w:tcW w:w="3584" w:type="dxa"/>
            <w:vAlign w:val="center"/>
          </w:tcPr>
          <w:p w14:paraId="7A0EAFFA" w14:textId="5FD6317F" w:rsidR="00881E83" w:rsidRPr="002D73D8" w:rsidRDefault="00881E83" w:rsidP="5D3F48AB">
            <w:pPr>
              <w:spacing w:after="0"/>
              <w:jc w:val="center"/>
              <w:rPr>
                <w:color w:val="70AD47" w:themeColor="accent6"/>
              </w:rPr>
            </w:pPr>
            <w:r w:rsidRPr="002D73D8">
              <w:rPr>
                <w:color w:val="70AD47" w:themeColor="accent6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6A9337C4" w14:textId="14685125" w:rsidR="00881E83" w:rsidRPr="002D73D8" w:rsidRDefault="00881E83" w:rsidP="5D3F48AB">
            <w:pPr>
              <w:spacing w:after="0"/>
              <w:jc w:val="center"/>
              <w:rPr>
                <w:color w:val="70AD47" w:themeColor="accent6"/>
              </w:rPr>
            </w:pPr>
            <w:r w:rsidRPr="002D73D8">
              <w:rPr>
                <w:color w:val="70AD47" w:themeColor="accent6"/>
              </w:rPr>
              <w:t>5 e 6</w:t>
            </w:r>
          </w:p>
        </w:tc>
        <w:tc>
          <w:tcPr>
            <w:tcW w:w="4434" w:type="dxa"/>
          </w:tcPr>
          <w:p w14:paraId="733CE5E1" w14:textId="77777777" w:rsidR="00881E83" w:rsidRPr="002D73D8" w:rsidRDefault="00881E83" w:rsidP="5D3F48AB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2D73D8" w14:paraId="6785E773" w14:textId="024BD34A" w:rsidTr="000C54F5">
        <w:tc>
          <w:tcPr>
            <w:tcW w:w="3164" w:type="dxa"/>
            <w:vAlign w:val="center"/>
          </w:tcPr>
          <w:p w14:paraId="0A60069F" w14:textId="7C2976EF" w:rsidR="00881E83" w:rsidRPr="002D73D8" w:rsidRDefault="00881E83" w:rsidP="00AD1F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lang w:eastAsia="pt-BR"/>
              </w:rPr>
            </w:pPr>
            <w:commentRangeStart w:id="90"/>
            <w:r w:rsidRPr="002D73D8">
              <w:rPr>
                <w:rFonts w:cs="Calibri"/>
                <w:b/>
                <w:bCs/>
                <w:color w:val="FF0000"/>
                <w:lang w:eastAsia="pt-BR"/>
              </w:rPr>
              <w:t xml:space="preserve">2.15.4. </w:t>
            </w:r>
            <w:r w:rsidRPr="002D73D8">
              <w:rPr>
                <w:rFonts w:cs="Calibri"/>
                <w:color w:val="FF0000"/>
                <w:lang w:eastAsia="pt-BR"/>
              </w:rPr>
              <w:t xml:space="preserve">O acesso à interface deverá ser em língua portuguesa e utilizar protocolo seguro, tal como o </w:t>
            </w:r>
            <w:r w:rsidRPr="002D73D8">
              <w:rPr>
                <w:rFonts w:cs="Calibri"/>
                <w:i/>
                <w:iCs/>
                <w:color w:val="FF0000"/>
                <w:lang w:eastAsia="pt-BR"/>
              </w:rPr>
              <w:t>HTTPS</w:t>
            </w:r>
            <w:r w:rsidRPr="002D73D8">
              <w:rPr>
                <w:rFonts w:cs="Calibri"/>
                <w:color w:val="FF0000"/>
                <w:lang w:eastAsia="pt-BR"/>
              </w:rPr>
              <w:t xml:space="preserve">, de forma a proporcionar comunicação segura, com autenticação individual por agente. </w:t>
            </w:r>
          </w:p>
        </w:tc>
        <w:tc>
          <w:tcPr>
            <w:tcW w:w="3584" w:type="dxa"/>
            <w:vAlign w:val="center"/>
          </w:tcPr>
          <w:p w14:paraId="11FAA1D6" w14:textId="5FD6317F" w:rsidR="00881E83" w:rsidRPr="002D73D8" w:rsidRDefault="00881E83" w:rsidP="5D3F48AB">
            <w:pPr>
              <w:spacing w:after="0"/>
              <w:jc w:val="center"/>
              <w:rPr>
                <w:color w:val="FF0000"/>
              </w:rPr>
            </w:pPr>
            <w:r w:rsidRPr="002D73D8">
              <w:rPr>
                <w:color w:val="FF0000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315D2350" w14:textId="14685125" w:rsidR="00881E83" w:rsidRPr="002D73D8" w:rsidRDefault="00881E83" w:rsidP="5D3F48AB">
            <w:pPr>
              <w:spacing w:after="0"/>
              <w:jc w:val="center"/>
              <w:rPr>
                <w:color w:val="FF0000"/>
              </w:rPr>
            </w:pPr>
            <w:r w:rsidRPr="002D73D8">
              <w:rPr>
                <w:color w:val="FF0000"/>
              </w:rPr>
              <w:t>5 e 6</w:t>
            </w:r>
            <w:commentRangeEnd w:id="90"/>
            <w:r>
              <w:rPr>
                <w:rStyle w:val="Refdecomentrio"/>
                <w:lang w:val="x-none"/>
              </w:rPr>
              <w:commentReference w:id="90"/>
            </w:r>
          </w:p>
        </w:tc>
        <w:tc>
          <w:tcPr>
            <w:tcW w:w="4434" w:type="dxa"/>
          </w:tcPr>
          <w:p w14:paraId="31F57CC0" w14:textId="77777777" w:rsidR="00881E83" w:rsidRPr="002D73D8" w:rsidRDefault="00881E83" w:rsidP="5D3F48AB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2D73D8" w14:paraId="2FB404B8" w14:textId="31BF9471" w:rsidTr="000C54F5">
        <w:tc>
          <w:tcPr>
            <w:tcW w:w="3164" w:type="dxa"/>
            <w:vAlign w:val="center"/>
          </w:tcPr>
          <w:p w14:paraId="154A3970" w14:textId="6BEB3E36" w:rsidR="00881E83" w:rsidRPr="002D73D8" w:rsidRDefault="00881E83" w:rsidP="00AD1F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2D73D8">
              <w:rPr>
                <w:rFonts w:cs="Calibri"/>
                <w:b/>
                <w:bCs/>
                <w:color w:val="70AD47" w:themeColor="accent6"/>
                <w:lang w:eastAsia="pt-BR"/>
              </w:rPr>
              <w:lastRenderedPageBreak/>
              <w:t xml:space="preserve">2.15.5. </w:t>
            </w:r>
            <w:r w:rsidRPr="002D73D8">
              <w:rPr>
                <w:rFonts w:cs="Calibri"/>
                <w:color w:val="70AD47" w:themeColor="accent6"/>
                <w:lang w:eastAsia="pt-BR"/>
              </w:rPr>
              <w:t>A interface do agente deverá permitir a interação com chamadas de voz, mensagens de texto (</w:t>
            </w:r>
            <w:r w:rsidRPr="002D73D8">
              <w:rPr>
                <w:rFonts w:cs="Calibri"/>
                <w:i/>
                <w:iCs/>
                <w:color w:val="70AD47" w:themeColor="accent6"/>
                <w:lang w:eastAsia="pt-BR"/>
              </w:rPr>
              <w:t>chat</w:t>
            </w:r>
            <w:r w:rsidRPr="002D73D8">
              <w:rPr>
                <w:rFonts w:cs="Calibri"/>
                <w:color w:val="70AD47" w:themeColor="accent6"/>
                <w:lang w:eastAsia="pt-BR"/>
              </w:rPr>
              <w:t xml:space="preserve">, </w:t>
            </w:r>
            <w:r w:rsidRPr="002D73D8">
              <w:rPr>
                <w:rFonts w:cs="Calibri"/>
                <w:i/>
                <w:iCs/>
                <w:color w:val="70AD47" w:themeColor="accent6"/>
                <w:lang w:eastAsia="pt-BR"/>
              </w:rPr>
              <w:t>WhatsApp e Facebook Messenger</w:t>
            </w:r>
            <w:r w:rsidRPr="002D73D8">
              <w:rPr>
                <w:rFonts w:cs="Calibri"/>
                <w:color w:val="70AD47" w:themeColor="accent6"/>
                <w:lang w:eastAsia="pt-BR"/>
              </w:rPr>
              <w:t xml:space="preserve">) e </w:t>
            </w:r>
            <w:r w:rsidRPr="002D73D8">
              <w:rPr>
                <w:rFonts w:cs="Calibri"/>
                <w:i/>
                <w:iCs/>
                <w:color w:val="70AD47" w:themeColor="accent6"/>
                <w:lang w:eastAsia="pt-BR"/>
              </w:rPr>
              <w:t>e</w:t>
            </w:r>
            <w:r w:rsidRPr="002D73D8">
              <w:rPr>
                <w:rFonts w:cs="Calibri"/>
                <w:color w:val="70AD47" w:themeColor="accent6"/>
                <w:lang w:eastAsia="pt-BR"/>
              </w:rPr>
              <w:t>-</w:t>
            </w:r>
            <w:r w:rsidRPr="002D73D8">
              <w:rPr>
                <w:rFonts w:cs="Calibri"/>
                <w:i/>
                <w:iCs/>
                <w:color w:val="70AD47" w:themeColor="accent6"/>
                <w:lang w:eastAsia="pt-BR"/>
              </w:rPr>
              <w:t>mail</w:t>
            </w:r>
            <w:r w:rsidRPr="002D73D8">
              <w:rPr>
                <w:rFonts w:cs="Calibri"/>
                <w:color w:val="70AD47" w:themeColor="accent6"/>
                <w:lang w:eastAsia="pt-BR"/>
              </w:rPr>
              <w:t xml:space="preserve">. </w:t>
            </w:r>
          </w:p>
        </w:tc>
        <w:tc>
          <w:tcPr>
            <w:tcW w:w="3584" w:type="dxa"/>
            <w:vAlign w:val="center"/>
          </w:tcPr>
          <w:p w14:paraId="74A220AF" w14:textId="5FD6317F" w:rsidR="00881E83" w:rsidRPr="002D73D8" w:rsidRDefault="00881E83" w:rsidP="5D3F48AB">
            <w:pPr>
              <w:spacing w:after="0"/>
              <w:jc w:val="center"/>
              <w:rPr>
                <w:color w:val="70AD47" w:themeColor="accent6"/>
              </w:rPr>
            </w:pPr>
            <w:r w:rsidRPr="002D73D8">
              <w:rPr>
                <w:color w:val="70AD47" w:themeColor="accent6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1789BEA2" w14:textId="14685125" w:rsidR="00881E83" w:rsidRPr="002D73D8" w:rsidRDefault="00881E83" w:rsidP="5D3F48AB">
            <w:pPr>
              <w:spacing w:after="0"/>
              <w:jc w:val="center"/>
              <w:rPr>
                <w:color w:val="70AD47" w:themeColor="accent6"/>
              </w:rPr>
            </w:pPr>
            <w:r w:rsidRPr="002D73D8">
              <w:rPr>
                <w:color w:val="70AD47" w:themeColor="accent6"/>
              </w:rPr>
              <w:t>5 e 6</w:t>
            </w:r>
          </w:p>
        </w:tc>
        <w:tc>
          <w:tcPr>
            <w:tcW w:w="4434" w:type="dxa"/>
          </w:tcPr>
          <w:p w14:paraId="1DAE707F" w14:textId="77777777" w:rsidR="00881E83" w:rsidRPr="002D73D8" w:rsidRDefault="00881E83" w:rsidP="5D3F48AB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8E6B46" w14:paraId="3E4B2BCF" w14:textId="481E6984" w:rsidTr="000C54F5">
        <w:tc>
          <w:tcPr>
            <w:tcW w:w="3164" w:type="dxa"/>
            <w:vAlign w:val="center"/>
          </w:tcPr>
          <w:p w14:paraId="4F755A43" w14:textId="5FD0BDA7" w:rsidR="00881E83" w:rsidRPr="008E6B46" w:rsidRDefault="00881E83" w:rsidP="00AD1F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8E6B46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2.15.6. </w:t>
            </w:r>
            <w:r w:rsidRPr="008E6B46">
              <w:rPr>
                <w:rFonts w:cs="Calibri"/>
                <w:color w:val="70AD47" w:themeColor="accent6"/>
                <w:lang w:eastAsia="pt-BR"/>
              </w:rPr>
              <w:t xml:space="preserve">Deverá ser possível ao agente realizar a alteração do seu </w:t>
            </w:r>
            <w:r w:rsidRPr="008E6B46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status </w:t>
            </w:r>
            <w:r w:rsidRPr="008E6B46">
              <w:rPr>
                <w:rFonts w:cs="Calibri"/>
                <w:color w:val="70AD47" w:themeColor="accent6"/>
                <w:lang w:eastAsia="pt-BR"/>
              </w:rPr>
              <w:t xml:space="preserve">de trabalho entre disponível e não disponível para atendimento. </w:t>
            </w:r>
          </w:p>
        </w:tc>
        <w:tc>
          <w:tcPr>
            <w:tcW w:w="3584" w:type="dxa"/>
            <w:vAlign w:val="center"/>
          </w:tcPr>
          <w:p w14:paraId="54A6B914" w14:textId="5FD6317F" w:rsidR="00881E83" w:rsidRPr="008E6B46" w:rsidRDefault="00881E83" w:rsidP="5D3F48AB">
            <w:pPr>
              <w:spacing w:after="0"/>
              <w:jc w:val="center"/>
              <w:rPr>
                <w:color w:val="70AD47" w:themeColor="accent6"/>
              </w:rPr>
            </w:pPr>
            <w:r w:rsidRPr="008E6B46">
              <w:rPr>
                <w:color w:val="70AD47" w:themeColor="accent6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63EC3C9B" w14:textId="14685125" w:rsidR="00881E83" w:rsidRPr="008E6B46" w:rsidRDefault="00881E83" w:rsidP="5D3F48AB">
            <w:pPr>
              <w:spacing w:after="0"/>
              <w:jc w:val="center"/>
              <w:rPr>
                <w:color w:val="70AD47" w:themeColor="accent6"/>
              </w:rPr>
            </w:pPr>
            <w:r w:rsidRPr="008E6B46">
              <w:rPr>
                <w:color w:val="70AD47" w:themeColor="accent6"/>
              </w:rPr>
              <w:t>5 e 6</w:t>
            </w:r>
          </w:p>
        </w:tc>
        <w:tc>
          <w:tcPr>
            <w:tcW w:w="4434" w:type="dxa"/>
          </w:tcPr>
          <w:p w14:paraId="51C2BB54" w14:textId="77777777" w:rsidR="00881E83" w:rsidRPr="008E6B46" w:rsidRDefault="00881E83" w:rsidP="5D3F48AB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8E6B46" w14:paraId="6488B17A" w14:textId="36995F35" w:rsidTr="000C54F5">
        <w:tc>
          <w:tcPr>
            <w:tcW w:w="3164" w:type="dxa"/>
            <w:vAlign w:val="center"/>
          </w:tcPr>
          <w:p w14:paraId="3C901FDD" w14:textId="704B5AB8" w:rsidR="00881E83" w:rsidRPr="008E6B46" w:rsidRDefault="00881E83" w:rsidP="00AD1F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8E6B46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2.15.7. </w:t>
            </w:r>
            <w:r w:rsidRPr="008E6B46">
              <w:rPr>
                <w:rFonts w:cs="Calibri"/>
                <w:color w:val="70AD47" w:themeColor="accent6"/>
                <w:lang w:eastAsia="pt-BR"/>
              </w:rPr>
              <w:t xml:space="preserve">Deverá ser possível ao agente gerenciar mais de uma interação simultânea, possibilitando que ele coloque uma chamada de voz em espera para realizar outro atendimento de maior prioridade. </w:t>
            </w:r>
          </w:p>
        </w:tc>
        <w:tc>
          <w:tcPr>
            <w:tcW w:w="3584" w:type="dxa"/>
            <w:vAlign w:val="center"/>
          </w:tcPr>
          <w:p w14:paraId="4C8172E1" w14:textId="21F8EBEC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  <w:r w:rsidRPr="008E6B46">
              <w:rPr>
                <w:color w:val="70AD47" w:themeColor="accent6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6341D223" w14:textId="21F8EBEC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  <w:r w:rsidRPr="008E6B46">
              <w:rPr>
                <w:color w:val="70AD47" w:themeColor="accent6"/>
              </w:rPr>
              <w:t>5 e 6</w:t>
            </w:r>
          </w:p>
        </w:tc>
        <w:tc>
          <w:tcPr>
            <w:tcW w:w="4434" w:type="dxa"/>
          </w:tcPr>
          <w:p w14:paraId="34E637FD" w14:textId="77777777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8E6B46" w14:paraId="60D1538D" w14:textId="7EFEC68A" w:rsidTr="000C54F5">
        <w:tc>
          <w:tcPr>
            <w:tcW w:w="3164" w:type="dxa"/>
            <w:vAlign w:val="center"/>
          </w:tcPr>
          <w:p w14:paraId="3F7CDB04" w14:textId="3DC8826E" w:rsidR="00881E83" w:rsidRPr="008E6B46" w:rsidRDefault="00881E83" w:rsidP="00AD1F87">
            <w:pPr>
              <w:pStyle w:val="Default"/>
              <w:spacing w:after="0"/>
              <w:rPr>
                <w:rFonts w:cs="Calibri"/>
                <w:color w:val="70AD47" w:themeColor="accent6"/>
                <w:lang w:eastAsia="pt-BR"/>
              </w:rPr>
            </w:pPr>
            <w:r w:rsidRPr="008E6B46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2.15.8. </w:t>
            </w:r>
            <w:r w:rsidRPr="008E6B46">
              <w:rPr>
                <w:rFonts w:cs="Calibri"/>
                <w:color w:val="70AD47" w:themeColor="accent6"/>
                <w:lang w:eastAsia="pt-BR"/>
              </w:rPr>
              <w:t xml:space="preserve">A interface deverá alertar o agente que esteja com mais de uma interação simultânea sobre o tempo que uma interação está aguardando resposta do agente, de forma a evitar que o usuário fique aguardando muito tempo </w:t>
            </w:r>
            <w:r w:rsidRPr="008E6B46">
              <w:rPr>
                <w:rFonts w:cs="Calibri"/>
                <w:color w:val="70AD47" w:themeColor="accent6"/>
                <w:lang w:eastAsia="pt-BR"/>
              </w:rPr>
              <w:lastRenderedPageBreak/>
              <w:t>pela resposta do agente.</w:t>
            </w:r>
          </w:p>
        </w:tc>
        <w:tc>
          <w:tcPr>
            <w:tcW w:w="3584" w:type="dxa"/>
            <w:vAlign w:val="center"/>
          </w:tcPr>
          <w:p w14:paraId="35420262" w14:textId="5FD6317F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  <w:r w:rsidRPr="008E6B46">
              <w:rPr>
                <w:color w:val="70AD47" w:themeColor="accent6"/>
              </w:rPr>
              <w:lastRenderedPageBreak/>
              <w:t>ATTIMO-Datasheet_Omnichannel-V2</w:t>
            </w:r>
          </w:p>
        </w:tc>
        <w:tc>
          <w:tcPr>
            <w:tcW w:w="1044" w:type="dxa"/>
            <w:vAlign w:val="center"/>
          </w:tcPr>
          <w:p w14:paraId="7ED6A775" w14:textId="14685125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  <w:r w:rsidRPr="008E6B46">
              <w:rPr>
                <w:color w:val="70AD47" w:themeColor="accent6"/>
              </w:rPr>
              <w:t>5 e 6</w:t>
            </w:r>
          </w:p>
        </w:tc>
        <w:tc>
          <w:tcPr>
            <w:tcW w:w="4434" w:type="dxa"/>
          </w:tcPr>
          <w:p w14:paraId="0F138FFA" w14:textId="77777777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8E6B46" w14:paraId="517975FA" w14:textId="7C871666" w:rsidTr="000C54F5">
        <w:tc>
          <w:tcPr>
            <w:tcW w:w="3164" w:type="dxa"/>
            <w:vAlign w:val="center"/>
          </w:tcPr>
          <w:p w14:paraId="641E5F7F" w14:textId="69BF5544" w:rsidR="00881E83" w:rsidRPr="008E6B46" w:rsidRDefault="00881E83" w:rsidP="00AD1F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8E6B46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2.15.9. </w:t>
            </w:r>
            <w:r w:rsidRPr="008E6B46">
              <w:rPr>
                <w:rFonts w:cs="Calibri"/>
                <w:color w:val="70AD47" w:themeColor="accent6"/>
                <w:lang w:eastAsia="pt-BR"/>
              </w:rPr>
              <w:t xml:space="preserve">Deverá permitir realizar consultas a outros agentes, além de possibilitar a transferência uma interação para outro agente. </w:t>
            </w:r>
          </w:p>
        </w:tc>
        <w:tc>
          <w:tcPr>
            <w:tcW w:w="3584" w:type="dxa"/>
            <w:vAlign w:val="center"/>
          </w:tcPr>
          <w:p w14:paraId="0B20B37B" w14:textId="5FD6317F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  <w:r w:rsidRPr="008E6B46">
              <w:rPr>
                <w:color w:val="70AD47" w:themeColor="accent6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1B32AE87" w14:textId="14685125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  <w:r w:rsidRPr="008E6B46">
              <w:rPr>
                <w:color w:val="70AD47" w:themeColor="accent6"/>
              </w:rPr>
              <w:t>5 e 6</w:t>
            </w:r>
          </w:p>
        </w:tc>
        <w:tc>
          <w:tcPr>
            <w:tcW w:w="4434" w:type="dxa"/>
          </w:tcPr>
          <w:p w14:paraId="65734A2D" w14:textId="77777777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8E6B46" w14:paraId="3C9B0363" w14:textId="12F19BC2" w:rsidTr="000C54F5">
        <w:tc>
          <w:tcPr>
            <w:tcW w:w="3164" w:type="dxa"/>
            <w:vAlign w:val="center"/>
          </w:tcPr>
          <w:p w14:paraId="63FA390B" w14:textId="0DBC7451" w:rsidR="00881E83" w:rsidRPr="008E6B46" w:rsidRDefault="00881E83" w:rsidP="00AD1F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8E6B46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2.15.10. </w:t>
            </w:r>
            <w:r w:rsidRPr="008E6B46">
              <w:rPr>
                <w:rFonts w:cs="Calibri"/>
                <w:color w:val="70AD47" w:themeColor="accent6"/>
                <w:lang w:eastAsia="pt-BR"/>
              </w:rPr>
              <w:t xml:space="preserve">Deverá possibilitar que o agente insira códigos de trabalho, que reportem o que está sendo executado durante o atendimento, além de possibilitar a inserção de códigos que reportem o resultado da interação. </w:t>
            </w:r>
          </w:p>
        </w:tc>
        <w:tc>
          <w:tcPr>
            <w:tcW w:w="3584" w:type="dxa"/>
            <w:vAlign w:val="center"/>
          </w:tcPr>
          <w:p w14:paraId="36873BEE" w14:textId="5FD6317F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  <w:r w:rsidRPr="008E6B46">
              <w:rPr>
                <w:color w:val="70AD47" w:themeColor="accent6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1D5D1932" w14:textId="14685125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  <w:r w:rsidRPr="008E6B46">
              <w:rPr>
                <w:color w:val="70AD47" w:themeColor="accent6"/>
              </w:rPr>
              <w:t>5 e 6</w:t>
            </w:r>
          </w:p>
        </w:tc>
        <w:tc>
          <w:tcPr>
            <w:tcW w:w="4434" w:type="dxa"/>
          </w:tcPr>
          <w:p w14:paraId="59F11B2C" w14:textId="77777777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8E6B46" w14:paraId="123AAE88" w14:textId="11AC3B95" w:rsidTr="000C54F5">
        <w:tc>
          <w:tcPr>
            <w:tcW w:w="3164" w:type="dxa"/>
            <w:vAlign w:val="center"/>
          </w:tcPr>
          <w:p w14:paraId="49745E95" w14:textId="378377E8" w:rsidR="00881E83" w:rsidRPr="008E6B46" w:rsidRDefault="00881E83" w:rsidP="00AD1F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8E6B46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2.15.11. </w:t>
            </w:r>
            <w:r w:rsidRPr="008E6B46">
              <w:rPr>
                <w:rFonts w:cs="Calibri"/>
                <w:color w:val="70AD47" w:themeColor="accent6"/>
                <w:lang w:eastAsia="pt-BR"/>
              </w:rPr>
              <w:t xml:space="preserve">Deverá permitir a seleção do motivo de pausa através da interface dos agentes. As opções deverão ser cadastradas pelo Supervisor e pode-se configurar para que os agentes tenham sempre que cadastrar o motivo de pausa ao fim de cada contado </w:t>
            </w:r>
            <w:r w:rsidRPr="008E6B46">
              <w:rPr>
                <w:rFonts w:cs="Calibri"/>
                <w:color w:val="70AD47" w:themeColor="accent6"/>
                <w:lang w:eastAsia="pt-BR"/>
              </w:rPr>
              <w:lastRenderedPageBreak/>
              <w:t xml:space="preserve">obrigatoriamente, inclusive a(s) pausas previstas na </w:t>
            </w:r>
            <w:r w:rsidRPr="008E6B46">
              <w:rPr>
                <w:rFonts w:cs="Calibri"/>
                <w:i/>
                <w:iCs/>
                <w:color w:val="70AD47" w:themeColor="accent6"/>
                <w:lang w:eastAsia="pt-BR"/>
              </w:rPr>
              <w:t>NR17</w:t>
            </w:r>
            <w:r w:rsidRPr="008E6B46">
              <w:rPr>
                <w:rFonts w:cs="Calibri"/>
                <w:color w:val="70AD47" w:themeColor="accent6"/>
                <w:lang w:eastAsia="pt-BR"/>
              </w:rPr>
              <w:t xml:space="preserve">. </w:t>
            </w:r>
          </w:p>
        </w:tc>
        <w:tc>
          <w:tcPr>
            <w:tcW w:w="3584" w:type="dxa"/>
            <w:vAlign w:val="center"/>
          </w:tcPr>
          <w:p w14:paraId="5296811D" w14:textId="5FD6317F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  <w:r w:rsidRPr="008E6B46">
              <w:rPr>
                <w:color w:val="70AD47" w:themeColor="accent6"/>
              </w:rPr>
              <w:lastRenderedPageBreak/>
              <w:t>ATTIMO-Datasheet_Omnichannel-V2</w:t>
            </w:r>
          </w:p>
        </w:tc>
        <w:tc>
          <w:tcPr>
            <w:tcW w:w="1044" w:type="dxa"/>
            <w:vAlign w:val="center"/>
          </w:tcPr>
          <w:p w14:paraId="1755B115" w14:textId="14685125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  <w:r w:rsidRPr="008E6B46">
              <w:rPr>
                <w:color w:val="70AD47" w:themeColor="accent6"/>
              </w:rPr>
              <w:t>5 e 6</w:t>
            </w:r>
          </w:p>
        </w:tc>
        <w:tc>
          <w:tcPr>
            <w:tcW w:w="4434" w:type="dxa"/>
          </w:tcPr>
          <w:p w14:paraId="17767961" w14:textId="77777777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8E6B46" w14:paraId="5EEBAB06" w14:textId="371B4532" w:rsidTr="000C54F5">
        <w:tc>
          <w:tcPr>
            <w:tcW w:w="3164" w:type="dxa"/>
            <w:vAlign w:val="center"/>
          </w:tcPr>
          <w:p w14:paraId="0A1995C7" w14:textId="5853FC6D" w:rsidR="00881E83" w:rsidRPr="008E6B46" w:rsidRDefault="00881E83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8E6B46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2.15.12. </w:t>
            </w:r>
            <w:r w:rsidRPr="008E6B46">
              <w:rPr>
                <w:rFonts w:cs="Calibri"/>
                <w:color w:val="70AD47" w:themeColor="accent6"/>
                <w:lang w:eastAsia="pt-BR"/>
              </w:rPr>
              <w:t xml:space="preserve">Deverá possuir barra de controle dos recursos de voz, como realizar chamada, colocar em espera, realizar conferência, transferência e rediscagem. </w:t>
            </w:r>
          </w:p>
        </w:tc>
        <w:tc>
          <w:tcPr>
            <w:tcW w:w="3584" w:type="dxa"/>
            <w:vAlign w:val="center"/>
          </w:tcPr>
          <w:p w14:paraId="5C6BBC0C" w14:textId="5FD6317F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  <w:r w:rsidRPr="008E6B46">
              <w:rPr>
                <w:color w:val="70AD47" w:themeColor="accent6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0E9F8744" w14:textId="14685125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  <w:r w:rsidRPr="008E6B46">
              <w:rPr>
                <w:color w:val="70AD47" w:themeColor="accent6"/>
              </w:rPr>
              <w:t>5 e 6</w:t>
            </w:r>
          </w:p>
        </w:tc>
        <w:tc>
          <w:tcPr>
            <w:tcW w:w="4434" w:type="dxa"/>
          </w:tcPr>
          <w:p w14:paraId="2C3A6987" w14:textId="77777777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8E6B46" w14:paraId="6A5E2660" w14:textId="57EF3C21" w:rsidTr="000C54F5">
        <w:tc>
          <w:tcPr>
            <w:tcW w:w="3164" w:type="dxa"/>
            <w:vAlign w:val="center"/>
          </w:tcPr>
          <w:p w14:paraId="5999F76A" w14:textId="48C28F58" w:rsidR="00881E83" w:rsidRPr="008E6B46" w:rsidRDefault="00881E83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8E6B46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2.15.13. </w:t>
            </w:r>
            <w:r w:rsidRPr="008E6B46">
              <w:rPr>
                <w:rFonts w:cs="Calibri"/>
                <w:color w:val="70AD47" w:themeColor="accent6"/>
                <w:lang w:eastAsia="pt-BR"/>
              </w:rPr>
              <w:t xml:space="preserve">Deverá possuir controles para a troca de mensagens de texto pelo </w:t>
            </w:r>
            <w:r w:rsidRPr="008E6B46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chat </w:t>
            </w:r>
            <w:r w:rsidRPr="008E6B46">
              <w:rPr>
                <w:rFonts w:cs="Calibri"/>
                <w:color w:val="70AD47" w:themeColor="accent6"/>
                <w:lang w:eastAsia="pt-BR"/>
              </w:rPr>
              <w:t xml:space="preserve">e </w:t>
            </w:r>
            <w:r w:rsidRPr="008E6B46">
              <w:rPr>
                <w:rFonts w:cs="Calibri"/>
                <w:i/>
                <w:iCs/>
                <w:color w:val="70AD47" w:themeColor="accent6"/>
                <w:lang w:eastAsia="pt-BR"/>
              </w:rPr>
              <w:t>WhatsApp</w:t>
            </w:r>
            <w:r w:rsidRPr="008E6B46">
              <w:rPr>
                <w:rFonts w:cs="Calibri"/>
                <w:color w:val="70AD47" w:themeColor="accent6"/>
                <w:lang w:eastAsia="pt-BR"/>
              </w:rPr>
              <w:t xml:space="preserve">, além de controles para o recebimento e respostas dos </w:t>
            </w:r>
            <w:r w:rsidRPr="008E6B46">
              <w:rPr>
                <w:rFonts w:cs="Calibri"/>
                <w:i/>
                <w:iCs/>
                <w:color w:val="70AD47" w:themeColor="accent6"/>
                <w:lang w:eastAsia="pt-BR"/>
              </w:rPr>
              <w:t>e</w:t>
            </w:r>
            <w:r w:rsidRPr="008E6B46">
              <w:rPr>
                <w:rFonts w:cs="Calibri"/>
                <w:color w:val="70AD47" w:themeColor="accent6"/>
                <w:lang w:eastAsia="pt-BR"/>
              </w:rPr>
              <w:t>-</w:t>
            </w:r>
            <w:r w:rsidRPr="008E6B46">
              <w:rPr>
                <w:rFonts w:cs="Calibri"/>
                <w:i/>
                <w:iCs/>
                <w:color w:val="70AD47" w:themeColor="accent6"/>
                <w:lang w:eastAsia="pt-BR"/>
              </w:rPr>
              <w:t>mails</w:t>
            </w:r>
            <w:r w:rsidRPr="008E6B46">
              <w:rPr>
                <w:rFonts w:cs="Calibri"/>
                <w:color w:val="70AD47" w:themeColor="accent6"/>
                <w:lang w:eastAsia="pt-BR"/>
              </w:rPr>
              <w:t xml:space="preserve">. </w:t>
            </w:r>
          </w:p>
        </w:tc>
        <w:tc>
          <w:tcPr>
            <w:tcW w:w="3584" w:type="dxa"/>
            <w:vAlign w:val="center"/>
          </w:tcPr>
          <w:p w14:paraId="3555CA68" w14:textId="5FD6317F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  <w:r w:rsidRPr="008E6B46">
              <w:rPr>
                <w:color w:val="70AD47" w:themeColor="accent6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5FDB5BE2" w14:textId="14685125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  <w:r w:rsidRPr="008E6B46">
              <w:rPr>
                <w:color w:val="70AD47" w:themeColor="accent6"/>
              </w:rPr>
              <w:t>5 e 6</w:t>
            </w:r>
          </w:p>
        </w:tc>
        <w:tc>
          <w:tcPr>
            <w:tcW w:w="4434" w:type="dxa"/>
          </w:tcPr>
          <w:p w14:paraId="0FE2A0E6" w14:textId="77777777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8E6B46" w14:paraId="2DE04C50" w14:textId="0443420B" w:rsidTr="000C54F5">
        <w:tc>
          <w:tcPr>
            <w:tcW w:w="3164" w:type="dxa"/>
            <w:vAlign w:val="center"/>
          </w:tcPr>
          <w:p w14:paraId="09F4B2AC" w14:textId="01BD3CE6" w:rsidR="00881E83" w:rsidRPr="008E6B46" w:rsidRDefault="00881E83" w:rsidP="00AD1F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8E6B46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2.15.14. </w:t>
            </w:r>
            <w:r w:rsidRPr="008E6B46">
              <w:rPr>
                <w:rFonts w:cs="Calibri"/>
                <w:color w:val="70AD47" w:themeColor="accent6"/>
                <w:lang w:eastAsia="pt-BR"/>
              </w:rPr>
              <w:t xml:space="preserve">A interface deverá disponibilizar detalhes do chamador além do histórico de interações do mesmo com a central de atendimento. </w:t>
            </w:r>
          </w:p>
        </w:tc>
        <w:tc>
          <w:tcPr>
            <w:tcW w:w="3584" w:type="dxa"/>
            <w:vAlign w:val="center"/>
          </w:tcPr>
          <w:p w14:paraId="61581662" w14:textId="5FD6317F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  <w:r w:rsidRPr="008E6B46">
              <w:rPr>
                <w:color w:val="70AD47" w:themeColor="accent6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25F493C0" w14:textId="14685125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  <w:r w:rsidRPr="008E6B46">
              <w:rPr>
                <w:color w:val="70AD47" w:themeColor="accent6"/>
              </w:rPr>
              <w:t>5 e 6</w:t>
            </w:r>
          </w:p>
        </w:tc>
        <w:tc>
          <w:tcPr>
            <w:tcW w:w="4434" w:type="dxa"/>
          </w:tcPr>
          <w:p w14:paraId="23495319" w14:textId="77777777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8E6B46" w14:paraId="7C2222CE" w14:textId="4F05BB46" w:rsidTr="000C54F5">
        <w:tc>
          <w:tcPr>
            <w:tcW w:w="3164" w:type="dxa"/>
            <w:vAlign w:val="center"/>
          </w:tcPr>
          <w:p w14:paraId="66378A71" w14:textId="37060D3D" w:rsidR="00881E83" w:rsidRPr="008E6B46" w:rsidRDefault="00881E83" w:rsidP="00AD1F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8E6B46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2.15.15. </w:t>
            </w:r>
            <w:r w:rsidRPr="008E6B46">
              <w:rPr>
                <w:rFonts w:cs="Calibri"/>
                <w:color w:val="70AD47" w:themeColor="accent6"/>
                <w:lang w:eastAsia="pt-BR"/>
              </w:rPr>
              <w:t xml:space="preserve">Deverá ser possível ao agente visualizar as estatísticas sobre o grupo de atendimento ao qual pertence, tais como proporção de agentes disponíveis, contatos em espera e nível de serviço. </w:t>
            </w:r>
          </w:p>
        </w:tc>
        <w:tc>
          <w:tcPr>
            <w:tcW w:w="3584" w:type="dxa"/>
            <w:vAlign w:val="center"/>
          </w:tcPr>
          <w:p w14:paraId="0F5B8229" w14:textId="5FD6317F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  <w:r w:rsidRPr="008E6B46">
              <w:rPr>
                <w:color w:val="70AD47" w:themeColor="accent6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6C3B4AA7" w14:textId="14685125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  <w:r w:rsidRPr="008E6B46">
              <w:rPr>
                <w:color w:val="70AD47" w:themeColor="accent6"/>
              </w:rPr>
              <w:t>5 e 6</w:t>
            </w:r>
          </w:p>
        </w:tc>
        <w:tc>
          <w:tcPr>
            <w:tcW w:w="4434" w:type="dxa"/>
          </w:tcPr>
          <w:p w14:paraId="29EE5A6D" w14:textId="77777777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8E6B46" w14:paraId="75F77915" w14:textId="380FD3F3" w:rsidTr="000C54F5">
        <w:tc>
          <w:tcPr>
            <w:tcW w:w="3164" w:type="dxa"/>
            <w:vAlign w:val="center"/>
          </w:tcPr>
          <w:p w14:paraId="0D34E375" w14:textId="72434058" w:rsidR="00881E83" w:rsidRPr="008E6B46" w:rsidRDefault="00881E83" w:rsidP="00AD1F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8E6B46">
              <w:rPr>
                <w:rFonts w:cs="Calibri"/>
                <w:b/>
                <w:bCs/>
                <w:color w:val="70AD47" w:themeColor="accent6"/>
                <w:lang w:eastAsia="pt-BR"/>
              </w:rPr>
              <w:lastRenderedPageBreak/>
              <w:t xml:space="preserve">2.15.16. </w:t>
            </w:r>
            <w:r w:rsidRPr="008E6B46">
              <w:rPr>
                <w:rFonts w:cs="Calibri"/>
                <w:color w:val="70AD47" w:themeColor="accent6"/>
                <w:lang w:eastAsia="pt-BR"/>
              </w:rPr>
              <w:t xml:space="preserve">Deverá possuir recurso de </w:t>
            </w:r>
            <w:proofErr w:type="spellStart"/>
            <w:r w:rsidRPr="008E6B46">
              <w:rPr>
                <w:rFonts w:cs="Calibri"/>
                <w:i/>
                <w:iCs/>
                <w:color w:val="70AD47" w:themeColor="accent6"/>
                <w:lang w:eastAsia="pt-BR"/>
              </w:rPr>
              <w:t>screen</w:t>
            </w:r>
            <w:proofErr w:type="spellEnd"/>
            <w:r w:rsidRPr="008E6B46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 pop</w:t>
            </w:r>
            <w:r w:rsidRPr="008E6B46">
              <w:rPr>
                <w:rFonts w:cs="Calibri"/>
                <w:color w:val="70AD47" w:themeColor="accent6"/>
                <w:lang w:eastAsia="pt-BR"/>
              </w:rPr>
              <w:t>-</w:t>
            </w:r>
            <w:r w:rsidRPr="008E6B46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up </w:t>
            </w:r>
            <w:r w:rsidRPr="008E6B46">
              <w:rPr>
                <w:rFonts w:cs="Calibri"/>
                <w:color w:val="70AD47" w:themeColor="accent6"/>
                <w:lang w:eastAsia="pt-BR"/>
              </w:rPr>
              <w:t xml:space="preserve">de forma a possibilitar que aplicações </w:t>
            </w:r>
            <w:r w:rsidRPr="008E6B46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web </w:t>
            </w:r>
            <w:r w:rsidRPr="008E6B46">
              <w:rPr>
                <w:rFonts w:cs="Calibri"/>
                <w:color w:val="70AD47" w:themeColor="accent6"/>
                <w:lang w:eastAsia="pt-BR"/>
              </w:rPr>
              <w:t xml:space="preserve">sejam abertas dentro da interface do agente com dados relacionados ao chamador. </w:t>
            </w:r>
          </w:p>
        </w:tc>
        <w:tc>
          <w:tcPr>
            <w:tcW w:w="3584" w:type="dxa"/>
            <w:vAlign w:val="center"/>
          </w:tcPr>
          <w:p w14:paraId="0EE121D3" w14:textId="5FD6317F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  <w:r w:rsidRPr="008E6B46">
              <w:rPr>
                <w:color w:val="70AD47" w:themeColor="accent6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5D88759F" w14:textId="14685125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  <w:r w:rsidRPr="008E6B46">
              <w:rPr>
                <w:color w:val="70AD47" w:themeColor="accent6"/>
              </w:rPr>
              <w:t>5 e 6</w:t>
            </w:r>
          </w:p>
        </w:tc>
        <w:tc>
          <w:tcPr>
            <w:tcW w:w="4434" w:type="dxa"/>
          </w:tcPr>
          <w:p w14:paraId="5242EEA3" w14:textId="77777777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8E6B46" w14:paraId="6310C542" w14:textId="6CC9C97D" w:rsidTr="000C54F5">
        <w:tc>
          <w:tcPr>
            <w:tcW w:w="3164" w:type="dxa"/>
            <w:vAlign w:val="center"/>
          </w:tcPr>
          <w:p w14:paraId="07948B82" w14:textId="5705AA05" w:rsidR="00881E83" w:rsidRPr="008E6B46" w:rsidRDefault="00881E83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8E6B46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2.15.17. </w:t>
            </w:r>
            <w:r w:rsidRPr="008E6B46">
              <w:rPr>
                <w:rFonts w:cs="Calibri"/>
                <w:color w:val="70AD47" w:themeColor="accent6"/>
                <w:lang w:eastAsia="pt-BR"/>
              </w:rPr>
              <w:t xml:space="preserve">A interface deverá permitir no mesmo </w:t>
            </w:r>
            <w:r w:rsidRPr="008E6B46">
              <w:rPr>
                <w:rFonts w:cs="Calibri"/>
                <w:i/>
                <w:iCs/>
                <w:color w:val="70AD47" w:themeColor="accent6"/>
                <w:lang w:eastAsia="pt-BR"/>
              </w:rPr>
              <w:t>front</w:t>
            </w:r>
            <w:r w:rsidRPr="008E6B46">
              <w:rPr>
                <w:rFonts w:cs="Calibri"/>
                <w:color w:val="70AD47" w:themeColor="accent6"/>
                <w:lang w:eastAsia="pt-BR"/>
              </w:rPr>
              <w:t>-</w:t>
            </w:r>
            <w:proofErr w:type="spellStart"/>
            <w:r w:rsidRPr="008E6B46">
              <w:rPr>
                <w:rFonts w:cs="Calibri"/>
                <w:i/>
                <w:iCs/>
                <w:color w:val="70AD47" w:themeColor="accent6"/>
                <w:lang w:eastAsia="pt-BR"/>
              </w:rPr>
              <w:t>end</w:t>
            </w:r>
            <w:proofErr w:type="spellEnd"/>
            <w:r w:rsidRPr="008E6B46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 </w:t>
            </w:r>
            <w:r w:rsidRPr="008E6B46">
              <w:rPr>
                <w:rFonts w:cs="Calibri"/>
                <w:color w:val="70AD47" w:themeColor="accent6"/>
                <w:lang w:eastAsia="pt-BR"/>
              </w:rPr>
              <w:t xml:space="preserve">a exibição e integração de aplicações </w:t>
            </w:r>
            <w:r w:rsidRPr="008E6B46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WEB </w:t>
            </w:r>
            <w:r w:rsidRPr="008E6B46">
              <w:rPr>
                <w:rFonts w:cs="Calibri"/>
                <w:color w:val="70AD47" w:themeColor="accent6"/>
                <w:lang w:eastAsia="pt-BR"/>
              </w:rPr>
              <w:t xml:space="preserve">tais como </w:t>
            </w:r>
            <w:r w:rsidRPr="008E6B46">
              <w:rPr>
                <w:rFonts w:cs="Calibri"/>
                <w:i/>
                <w:iCs/>
                <w:color w:val="70AD47" w:themeColor="accent6"/>
                <w:lang w:eastAsia="pt-BR"/>
              </w:rPr>
              <w:t>CRM</w:t>
            </w:r>
            <w:r w:rsidRPr="008E6B46">
              <w:rPr>
                <w:rFonts w:cs="Calibri"/>
                <w:color w:val="70AD47" w:themeColor="accent6"/>
                <w:lang w:eastAsia="pt-BR"/>
              </w:rPr>
              <w:t xml:space="preserve">, </w:t>
            </w:r>
            <w:proofErr w:type="spellStart"/>
            <w:r w:rsidRPr="008E6B46">
              <w:rPr>
                <w:rFonts w:cs="Calibri"/>
                <w:i/>
                <w:iCs/>
                <w:color w:val="70AD47" w:themeColor="accent6"/>
                <w:lang w:eastAsia="pt-BR"/>
              </w:rPr>
              <w:t>ERPs</w:t>
            </w:r>
            <w:proofErr w:type="spellEnd"/>
            <w:r w:rsidRPr="008E6B46">
              <w:rPr>
                <w:rFonts w:cs="Calibri"/>
                <w:color w:val="70AD47" w:themeColor="accent6"/>
                <w:lang w:eastAsia="pt-BR"/>
              </w:rPr>
              <w:t xml:space="preserve">, etc. Permitindo experiência unificada das ferramentas de atendimento ao cliente. </w:t>
            </w:r>
          </w:p>
        </w:tc>
        <w:tc>
          <w:tcPr>
            <w:tcW w:w="3584" w:type="dxa"/>
            <w:vAlign w:val="center"/>
          </w:tcPr>
          <w:p w14:paraId="0756D052" w14:textId="5FD6317F" w:rsidR="00881E83" w:rsidRPr="008E6B46" w:rsidRDefault="00881E83" w:rsidP="5D3F48AB">
            <w:pPr>
              <w:spacing w:after="0"/>
              <w:jc w:val="center"/>
              <w:rPr>
                <w:color w:val="70AD47" w:themeColor="accent6"/>
              </w:rPr>
            </w:pPr>
            <w:r w:rsidRPr="008E6B46">
              <w:rPr>
                <w:color w:val="70AD47" w:themeColor="accent6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2FE045CB" w14:textId="14685125" w:rsidR="00881E83" w:rsidRPr="008E6B46" w:rsidRDefault="00881E83" w:rsidP="5D3F48AB">
            <w:pPr>
              <w:spacing w:after="0"/>
              <w:jc w:val="center"/>
              <w:rPr>
                <w:color w:val="70AD47" w:themeColor="accent6"/>
              </w:rPr>
            </w:pPr>
            <w:r w:rsidRPr="008E6B46">
              <w:rPr>
                <w:color w:val="70AD47" w:themeColor="accent6"/>
              </w:rPr>
              <w:t>5 e 6</w:t>
            </w:r>
          </w:p>
        </w:tc>
        <w:tc>
          <w:tcPr>
            <w:tcW w:w="4434" w:type="dxa"/>
          </w:tcPr>
          <w:p w14:paraId="1443BE4B" w14:textId="77777777" w:rsidR="00881E83" w:rsidRPr="008E6B46" w:rsidRDefault="00881E83" w:rsidP="5D3F48AB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2C2F09" w14:paraId="6CC52A3B" w14:textId="05E7FCB8" w:rsidTr="000C54F5">
        <w:tc>
          <w:tcPr>
            <w:tcW w:w="7792" w:type="dxa"/>
            <w:gridSpan w:val="3"/>
            <w:vAlign w:val="center"/>
          </w:tcPr>
          <w:p w14:paraId="677E2102" w14:textId="05C36C40" w:rsidR="00881E83" w:rsidRPr="00E41FBD" w:rsidRDefault="00881E83" w:rsidP="00E41F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E41FBD">
              <w:rPr>
                <w:rFonts w:cs="Calibri"/>
                <w:b/>
                <w:bCs/>
                <w:color w:val="000000"/>
                <w:lang w:eastAsia="pt-BR"/>
              </w:rPr>
              <w:t xml:space="preserve">2.16. DOS SUPERVISORES DO </w:t>
            </w:r>
            <w:r w:rsidRPr="00E41FBD">
              <w:rPr>
                <w:rFonts w:cs="Calibri"/>
                <w:b/>
                <w:bCs/>
                <w:i/>
                <w:iCs/>
                <w:color w:val="000000"/>
                <w:lang w:eastAsia="pt-BR"/>
              </w:rPr>
              <w:t xml:space="preserve">CONTACT CENTER </w:t>
            </w:r>
          </w:p>
        </w:tc>
        <w:tc>
          <w:tcPr>
            <w:tcW w:w="4434" w:type="dxa"/>
          </w:tcPr>
          <w:p w14:paraId="2FD6DE89" w14:textId="77777777" w:rsidR="00881E83" w:rsidRPr="00E41FBD" w:rsidRDefault="00881E83" w:rsidP="00E41F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881E83" w:rsidRPr="008E6B46" w14:paraId="0E3245E9" w14:textId="6123F061" w:rsidTr="000C54F5">
        <w:tc>
          <w:tcPr>
            <w:tcW w:w="3164" w:type="dxa"/>
            <w:vAlign w:val="center"/>
          </w:tcPr>
          <w:p w14:paraId="0C05DF73" w14:textId="4BF630B8" w:rsidR="00881E83" w:rsidRPr="008E6B46" w:rsidRDefault="00881E83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8E6B46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2.16.2. </w:t>
            </w:r>
            <w:r w:rsidRPr="008E6B46">
              <w:rPr>
                <w:rFonts w:cs="Calibri"/>
                <w:color w:val="70AD47" w:themeColor="accent6"/>
                <w:lang w:eastAsia="pt-BR"/>
              </w:rPr>
              <w:t xml:space="preserve">Para cada Supervisor do </w:t>
            </w:r>
            <w:r w:rsidRPr="008E6B46">
              <w:rPr>
                <w:rFonts w:cs="Calibri"/>
                <w:i/>
                <w:iCs/>
                <w:color w:val="70AD47" w:themeColor="accent6"/>
                <w:lang w:eastAsia="pt-BR"/>
              </w:rPr>
              <w:t>Contact Center</w:t>
            </w:r>
            <w:r w:rsidRPr="008E6B46">
              <w:rPr>
                <w:rFonts w:cs="Calibri"/>
                <w:color w:val="70AD47" w:themeColor="accent6"/>
                <w:lang w:eastAsia="pt-BR"/>
              </w:rPr>
              <w:t xml:space="preserve">, deverá ser fornecido um ramal telefônico, acesso aos relatórios de atendimento e ao sistema de gravação para busca de chamadas gravadas. </w:t>
            </w:r>
          </w:p>
        </w:tc>
        <w:tc>
          <w:tcPr>
            <w:tcW w:w="3584" w:type="dxa"/>
            <w:vAlign w:val="center"/>
          </w:tcPr>
          <w:p w14:paraId="27DB0C0F" w14:textId="5FD6317F" w:rsidR="00881E83" w:rsidRPr="008E6B46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8E6B46">
              <w:rPr>
                <w:color w:val="70AD47" w:themeColor="accent6"/>
              </w:rPr>
              <w:t>ATTIMO-Datasheet_Omnichannel-V2</w:t>
            </w:r>
          </w:p>
          <w:p w14:paraId="5859ED75" w14:textId="1841E610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</w:p>
        </w:tc>
        <w:tc>
          <w:tcPr>
            <w:tcW w:w="1044" w:type="dxa"/>
            <w:vAlign w:val="center"/>
          </w:tcPr>
          <w:p w14:paraId="0CF78191" w14:textId="387361C5" w:rsidR="00881E83" w:rsidRPr="008E6B46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8E6B46">
              <w:rPr>
                <w:color w:val="70AD47" w:themeColor="accent6"/>
              </w:rPr>
              <w:t>1 á 9</w:t>
            </w:r>
          </w:p>
        </w:tc>
        <w:tc>
          <w:tcPr>
            <w:tcW w:w="4434" w:type="dxa"/>
          </w:tcPr>
          <w:p w14:paraId="3AC9A56F" w14:textId="77777777" w:rsidR="00881E83" w:rsidRPr="008E6B46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8E6B46" w14:paraId="557817FD" w14:textId="64DC7840" w:rsidTr="000C54F5">
        <w:tc>
          <w:tcPr>
            <w:tcW w:w="3164" w:type="dxa"/>
            <w:vAlign w:val="center"/>
          </w:tcPr>
          <w:p w14:paraId="440576B5" w14:textId="0F9DEB4A" w:rsidR="00881E83" w:rsidRPr="008E6B46" w:rsidRDefault="00881E83" w:rsidP="00E41F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8E6B46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2.16.3. </w:t>
            </w:r>
            <w:r w:rsidRPr="008E6B46">
              <w:rPr>
                <w:rFonts w:cs="Calibri"/>
                <w:color w:val="70AD47" w:themeColor="accent6"/>
                <w:lang w:eastAsia="pt-BR"/>
              </w:rPr>
              <w:t xml:space="preserve">A interface do Supervisor deverá ser gráfica com acesso via </w:t>
            </w:r>
            <w:r w:rsidRPr="008E6B46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Web </w:t>
            </w:r>
            <w:r w:rsidRPr="008E6B46">
              <w:rPr>
                <w:rFonts w:cs="Calibri"/>
                <w:color w:val="70AD47" w:themeColor="accent6"/>
                <w:lang w:eastAsia="pt-BR"/>
              </w:rPr>
              <w:t xml:space="preserve">a partir de qualquer </w:t>
            </w:r>
            <w:r w:rsidRPr="008E6B46">
              <w:rPr>
                <w:rFonts w:cs="Calibri"/>
                <w:color w:val="70AD47" w:themeColor="accent6"/>
                <w:lang w:eastAsia="pt-BR"/>
              </w:rPr>
              <w:lastRenderedPageBreak/>
              <w:t xml:space="preserve">estação de trabalho dentro da rede do COREN-SP. Deverá ser compatível com, no mínimo, os navegadores Google Chrome e Microsoft Edge. </w:t>
            </w:r>
          </w:p>
        </w:tc>
        <w:tc>
          <w:tcPr>
            <w:tcW w:w="3584" w:type="dxa"/>
            <w:vAlign w:val="center"/>
          </w:tcPr>
          <w:p w14:paraId="52A52C76" w14:textId="0FE81364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  <w:r w:rsidRPr="008E6B46">
              <w:rPr>
                <w:color w:val="70AD47" w:themeColor="accent6"/>
              </w:rPr>
              <w:lastRenderedPageBreak/>
              <w:t>ATTIMO-Datasheet_Omnichannel-V2</w:t>
            </w:r>
          </w:p>
        </w:tc>
        <w:tc>
          <w:tcPr>
            <w:tcW w:w="1044" w:type="dxa"/>
            <w:vAlign w:val="center"/>
          </w:tcPr>
          <w:p w14:paraId="7DE1ED8A" w14:textId="387361C5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  <w:r w:rsidRPr="008E6B46">
              <w:rPr>
                <w:color w:val="70AD47" w:themeColor="accent6"/>
              </w:rPr>
              <w:t>1 á 9</w:t>
            </w:r>
          </w:p>
        </w:tc>
        <w:tc>
          <w:tcPr>
            <w:tcW w:w="4434" w:type="dxa"/>
          </w:tcPr>
          <w:p w14:paraId="78FE22C9" w14:textId="77777777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8E6B46" w14:paraId="0BCCCFB3" w14:textId="48897CAB" w:rsidTr="000C54F5">
        <w:tc>
          <w:tcPr>
            <w:tcW w:w="3164" w:type="dxa"/>
            <w:vAlign w:val="center"/>
          </w:tcPr>
          <w:p w14:paraId="0A2968DB" w14:textId="17E6A341" w:rsidR="00881E83" w:rsidRPr="008E6B46" w:rsidRDefault="00881E83" w:rsidP="00E41F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8E6B46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2.16.4. </w:t>
            </w:r>
            <w:r w:rsidRPr="008E6B46">
              <w:rPr>
                <w:rFonts w:cs="Calibri"/>
                <w:color w:val="70AD47" w:themeColor="accent6"/>
                <w:lang w:eastAsia="pt-BR"/>
              </w:rPr>
              <w:t xml:space="preserve">O acesso à interface deverá ser em língua portuguesa e utilizar protocolo seguro, tal como o </w:t>
            </w:r>
            <w:r w:rsidRPr="008E6B46">
              <w:rPr>
                <w:rFonts w:cs="Calibri"/>
                <w:i/>
                <w:iCs/>
                <w:color w:val="70AD47" w:themeColor="accent6"/>
                <w:lang w:eastAsia="pt-BR"/>
              </w:rPr>
              <w:t>HTTPS</w:t>
            </w:r>
            <w:r w:rsidRPr="008E6B46">
              <w:rPr>
                <w:rFonts w:cs="Calibri"/>
                <w:color w:val="70AD47" w:themeColor="accent6"/>
                <w:lang w:eastAsia="pt-BR"/>
              </w:rPr>
              <w:t>, de forma a proporcionar comunicação segura, com autenticação individual por Supervisor.</w:t>
            </w:r>
          </w:p>
        </w:tc>
        <w:tc>
          <w:tcPr>
            <w:tcW w:w="3584" w:type="dxa"/>
            <w:vAlign w:val="center"/>
          </w:tcPr>
          <w:p w14:paraId="3D90538F" w14:textId="08DCA725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  <w:r w:rsidRPr="008E6B46">
              <w:rPr>
                <w:color w:val="70AD47" w:themeColor="accent6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737BC763" w14:textId="387361C5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  <w:r w:rsidRPr="008E6B46">
              <w:rPr>
                <w:color w:val="70AD47" w:themeColor="accent6"/>
              </w:rPr>
              <w:t>1 á 9</w:t>
            </w:r>
          </w:p>
        </w:tc>
        <w:tc>
          <w:tcPr>
            <w:tcW w:w="4434" w:type="dxa"/>
          </w:tcPr>
          <w:p w14:paraId="5D808B81" w14:textId="77777777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8E6B46" w14:paraId="449BD620" w14:textId="2774B679" w:rsidTr="000C54F5">
        <w:tc>
          <w:tcPr>
            <w:tcW w:w="3164" w:type="dxa"/>
            <w:vAlign w:val="center"/>
          </w:tcPr>
          <w:p w14:paraId="42261D7F" w14:textId="639A4FCE" w:rsidR="00881E83" w:rsidRPr="008E6B46" w:rsidRDefault="00881E83" w:rsidP="00E41F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8E6B46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2.16.5. </w:t>
            </w:r>
            <w:r w:rsidRPr="008E6B46">
              <w:rPr>
                <w:rFonts w:cs="Calibri"/>
                <w:color w:val="70AD47" w:themeColor="accent6"/>
                <w:lang w:eastAsia="pt-BR"/>
              </w:rPr>
              <w:t xml:space="preserve">A interface do Supervisor deverá permitir a interação com chamadas de voz como realizar chamada, colocar em espera, realizar conferência, transferência e rediscagem. </w:t>
            </w:r>
          </w:p>
        </w:tc>
        <w:tc>
          <w:tcPr>
            <w:tcW w:w="3584" w:type="dxa"/>
            <w:vAlign w:val="center"/>
          </w:tcPr>
          <w:p w14:paraId="52D1D3AB" w14:textId="19B82A0A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  <w:r w:rsidRPr="008E6B46">
              <w:rPr>
                <w:color w:val="70AD47" w:themeColor="accent6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6490BBEF" w14:textId="387361C5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  <w:r w:rsidRPr="008E6B46">
              <w:rPr>
                <w:color w:val="70AD47" w:themeColor="accent6"/>
              </w:rPr>
              <w:t>1 á 9</w:t>
            </w:r>
          </w:p>
        </w:tc>
        <w:tc>
          <w:tcPr>
            <w:tcW w:w="4434" w:type="dxa"/>
          </w:tcPr>
          <w:p w14:paraId="4388F4EE" w14:textId="77777777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8E6B46" w14:paraId="50E0E99D" w14:textId="78293868" w:rsidTr="000C54F5">
        <w:tc>
          <w:tcPr>
            <w:tcW w:w="3164" w:type="dxa"/>
            <w:vAlign w:val="center"/>
          </w:tcPr>
          <w:p w14:paraId="22107E08" w14:textId="28BCF142" w:rsidR="00881E83" w:rsidRPr="008E6B46" w:rsidRDefault="00881E83" w:rsidP="00E41F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8E6B46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2.16.6. </w:t>
            </w:r>
            <w:r w:rsidRPr="008E6B46">
              <w:rPr>
                <w:rFonts w:cs="Calibri"/>
                <w:color w:val="70AD47" w:themeColor="accent6"/>
                <w:lang w:eastAsia="pt-BR"/>
              </w:rPr>
              <w:t xml:space="preserve">Deverá ser possível ao Supervisor controlar os atendentes, mudar o </w:t>
            </w:r>
            <w:r w:rsidRPr="008E6B46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status </w:t>
            </w:r>
            <w:r w:rsidRPr="008E6B46">
              <w:rPr>
                <w:rFonts w:cs="Calibri"/>
                <w:color w:val="70AD47" w:themeColor="accent6"/>
                <w:lang w:eastAsia="pt-BR"/>
              </w:rPr>
              <w:t xml:space="preserve">dos mesmos e desconectar um atendente remotamente. </w:t>
            </w:r>
          </w:p>
        </w:tc>
        <w:tc>
          <w:tcPr>
            <w:tcW w:w="3584" w:type="dxa"/>
            <w:vAlign w:val="center"/>
          </w:tcPr>
          <w:p w14:paraId="730220A8" w14:textId="43225F9B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  <w:r w:rsidRPr="008E6B46">
              <w:rPr>
                <w:color w:val="70AD47" w:themeColor="accent6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2D9B82C5" w14:textId="387361C5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  <w:r w:rsidRPr="008E6B46">
              <w:rPr>
                <w:color w:val="70AD47" w:themeColor="accent6"/>
              </w:rPr>
              <w:t>1 á 9</w:t>
            </w:r>
          </w:p>
        </w:tc>
        <w:tc>
          <w:tcPr>
            <w:tcW w:w="4434" w:type="dxa"/>
          </w:tcPr>
          <w:p w14:paraId="6065E7D6" w14:textId="77777777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8E6B46" w14:paraId="2344C031" w14:textId="407BF8E6" w:rsidTr="000C54F5">
        <w:tc>
          <w:tcPr>
            <w:tcW w:w="3164" w:type="dxa"/>
            <w:vAlign w:val="center"/>
          </w:tcPr>
          <w:p w14:paraId="5F1A89A3" w14:textId="699DEA8F" w:rsidR="00881E83" w:rsidRPr="008E6B46" w:rsidRDefault="00881E83" w:rsidP="00E41F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8E6B46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2.16.7. </w:t>
            </w:r>
            <w:r w:rsidRPr="008E6B46">
              <w:rPr>
                <w:rFonts w:cs="Calibri"/>
                <w:color w:val="70AD47" w:themeColor="accent6"/>
                <w:lang w:eastAsia="pt-BR"/>
              </w:rPr>
              <w:t xml:space="preserve">Deverá ser possível ao Supervisor a inserção de códigos </w:t>
            </w:r>
            <w:r w:rsidRPr="008E6B46">
              <w:rPr>
                <w:rFonts w:cs="Calibri"/>
                <w:color w:val="70AD47" w:themeColor="accent6"/>
                <w:lang w:eastAsia="pt-BR"/>
              </w:rPr>
              <w:lastRenderedPageBreak/>
              <w:t>de trabalho, que reportam o que está sendo executado durante seu turno de trabalho.</w:t>
            </w:r>
          </w:p>
        </w:tc>
        <w:tc>
          <w:tcPr>
            <w:tcW w:w="3584" w:type="dxa"/>
            <w:vAlign w:val="center"/>
          </w:tcPr>
          <w:p w14:paraId="3A47075C" w14:textId="0C470D56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  <w:r w:rsidRPr="008E6B46">
              <w:rPr>
                <w:color w:val="70AD47" w:themeColor="accent6"/>
              </w:rPr>
              <w:lastRenderedPageBreak/>
              <w:t>ATTIMO-Datasheet_Omnichannel-V2</w:t>
            </w:r>
          </w:p>
        </w:tc>
        <w:tc>
          <w:tcPr>
            <w:tcW w:w="1044" w:type="dxa"/>
            <w:vAlign w:val="center"/>
          </w:tcPr>
          <w:p w14:paraId="6C2CEBBB" w14:textId="387361C5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  <w:r w:rsidRPr="008E6B46">
              <w:rPr>
                <w:color w:val="70AD47" w:themeColor="accent6"/>
              </w:rPr>
              <w:t>1 á 9</w:t>
            </w:r>
          </w:p>
        </w:tc>
        <w:tc>
          <w:tcPr>
            <w:tcW w:w="4434" w:type="dxa"/>
          </w:tcPr>
          <w:p w14:paraId="6F086891" w14:textId="77777777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8E6B46" w14:paraId="31104A18" w14:textId="30A07AC9" w:rsidTr="000C54F5">
        <w:tc>
          <w:tcPr>
            <w:tcW w:w="3164" w:type="dxa"/>
            <w:vAlign w:val="center"/>
          </w:tcPr>
          <w:p w14:paraId="44301563" w14:textId="1064E29A" w:rsidR="00881E83" w:rsidRPr="008E6B46" w:rsidRDefault="00881E83" w:rsidP="00E41F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8E6B46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2.16.8. </w:t>
            </w:r>
            <w:r w:rsidRPr="008E6B46">
              <w:rPr>
                <w:rFonts w:cs="Calibri"/>
                <w:color w:val="70AD47" w:themeColor="accent6"/>
                <w:lang w:eastAsia="pt-BR"/>
              </w:rPr>
              <w:t xml:space="preserve">Deverá ser possível ao Supervisor ingressar numa chamada em atendimento de forma a permitir que ele faça a monitoria da chamada e orientações ao atendente. </w:t>
            </w:r>
          </w:p>
        </w:tc>
        <w:tc>
          <w:tcPr>
            <w:tcW w:w="3584" w:type="dxa"/>
            <w:vAlign w:val="center"/>
          </w:tcPr>
          <w:p w14:paraId="3BF6EDA6" w14:textId="328B9D49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  <w:r w:rsidRPr="008E6B46">
              <w:rPr>
                <w:color w:val="70AD47" w:themeColor="accent6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5E08FB56" w14:textId="387361C5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  <w:r w:rsidRPr="008E6B46">
              <w:rPr>
                <w:color w:val="70AD47" w:themeColor="accent6"/>
              </w:rPr>
              <w:t>1 á 9</w:t>
            </w:r>
          </w:p>
        </w:tc>
        <w:tc>
          <w:tcPr>
            <w:tcW w:w="4434" w:type="dxa"/>
          </w:tcPr>
          <w:p w14:paraId="17935174" w14:textId="77777777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8E6B46" w14:paraId="7E2C0D15" w14:textId="09A8A037" w:rsidTr="000C54F5">
        <w:tc>
          <w:tcPr>
            <w:tcW w:w="3164" w:type="dxa"/>
            <w:vAlign w:val="center"/>
          </w:tcPr>
          <w:p w14:paraId="4783EC2E" w14:textId="64BB483A" w:rsidR="00881E83" w:rsidRPr="008E6B46" w:rsidRDefault="00881E83" w:rsidP="00E41F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8E6B46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2.16.9. </w:t>
            </w:r>
            <w:r w:rsidRPr="008E6B46">
              <w:rPr>
                <w:rFonts w:cs="Calibri"/>
                <w:color w:val="70AD47" w:themeColor="accent6"/>
                <w:lang w:eastAsia="pt-BR"/>
              </w:rPr>
              <w:t>Deverá ser possível ao Supervisor falar com o atendente sem que o usuário que originou a chamada possa ouvir as orientações passadas pelo Supervisor ao atendente.</w:t>
            </w:r>
          </w:p>
        </w:tc>
        <w:tc>
          <w:tcPr>
            <w:tcW w:w="3584" w:type="dxa"/>
            <w:vAlign w:val="center"/>
          </w:tcPr>
          <w:p w14:paraId="705247A7" w14:textId="723956F7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  <w:r w:rsidRPr="008E6B46">
              <w:rPr>
                <w:color w:val="70AD47" w:themeColor="accent6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58942CC7" w14:textId="387361C5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  <w:r w:rsidRPr="008E6B46">
              <w:rPr>
                <w:color w:val="70AD47" w:themeColor="accent6"/>
              </w:rPr>
              <w:t>1 á 9</w:t>
            </w:r>
          </w:p>
        </w:tc>
        <w:tc>
          <w:tcPr>
            <w:tcW w:w="4434" w:type="dxa"/>
          </w:tcPr>
          <w:p w14:paraId="251725FD" w14:textId="77777777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8E6B46" w14:paraId="4A59C68D" w14:textId="041923BF" w:rsidTr="000C54F5">
        <w:tc>
          <w:tcPr>
            <w:tcW w:w="3164" w:type="dxa"/>
            <w:vAlign w:val="center"/>
          </w:tcPr>
          <w:p w14:paraId="0DD13BC4" w14:textId="06C354BC" w:rsidR="00881E83" w:rsidRPr="008E6B46" w:rsidRDefault="00881E83" w:rsidP="0043551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8E6B46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2.16.10. </w:t>
            </w:r>
            <w:r w:rsidRPr="008E6B46">
              <w:rPr>
                <w:rFonts w:cs="Calibri"/>
                <w:color w:val="70AD47" w:themeColor="accent6"/>
                <w:lang w:eastAsia="pt-BR"/>
              </w:rPr>
              <w:t>Deverá ser possível ao Supervisor entrar em uma chamada ativa com um atendente de forma a auxiliar o atendimento do usuário.</w:t>
            </w:r>
          </w:p>
        </w:tc>
        <w:tc>
          <w:tcPr>
            <w:tcW w:w="3584" w:type="dxa"/>
            <w:vAlign w:val="center"/>
          </w:tcPr>
          <w:p w14:paraId="5E083D73" w14:textId="25B6099A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  <w:r w:rsidRPr="008E6B46">
              <w:rPr>
                <w:color w:val="70AD47" w:themeColor="accent6"/>
              </w:rPr>
              <w:t>ATTIMO-Datasheet_Omnichannel-V2</w:t>
            </w:r>
          </w:p>
        </w:tc>
        <w:tc>
          <w:tcPr>
            <w:tcW w:w="1044" w:type="dxa"/>
            <w:vAlign w:val="center"/>
          </w:tcPr>
          <w:p w14:paraId="3EACEB9F" w14:textId="387361C5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  <w:r w:rsidRPr="008E6B46">
              <w:rPr>
                <w:color w:val="70AD47" w:themeColor="accent6"/>
              </w:rPr>
              <w:t>1 á 9</w:t>
            </w:r>
          </w:p>
        </w:tc>
        <w:tc>
          <w:tcPr>
            <w:tcW w:w="4434" w:type="dxa"/>
          </w:tcPr>
          <w:p w14:paraId="537CF8C7" w14:textId="77777777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8E6B46" w14:paraId="6C305244" w14:textId="7C60D271" w:rsidTr="000C54F5">
        <w:tc>
          <w:tcPr>
            <w:tcW w:w="3164" w:type="dxa"/>
            <w:vAlign w:val="center"/>
          </w:tcPr>
          <w:p w14:paraId="566EE3E6" w14:textId="7C8B3AA4" w:rsidR="00881E83" w:rsidRPr="008E6B46" w:rsidRDefault="00881E83" w:rsidP="00E41F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8E6B46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2.16.11. </w:t>
            </w:r>
            <w:r w:rsidRPr="008E6B46">
              <w:rPr>
                <w:rFonts w:cs="Calibri"/>
                <w:color w:val="70AD47" w:themeColor="accent6"/>
                <w:lang w:eastAsia="pt-BR"/>
              </w:rPr>
              <w:t xml:space="preserve">Deverá ser possível ao Supervisor visualizar as estatísticas sobre os grupos de atendimento, tais como proporção de atendentes </w:t>
            </w:r>
            <w:r w:rsidRPr="008E6B46">
              <w:rPr>
                <w:rFonts w:cs="Calibri"/>
                <w:color w:val="70AD47" w:themeColor="accent6"/>
                <w:lang w:eastAsia="pt-BR"/>
              </w:rPr>
              <w:lastRenderedPageBreak/>
              <w:t xml:space="preserve">disponíveis, contatos em espera e nível de serviço. </w:t>
            </w:r>
          </w:p>
        </w:tc>
        <w:tc>
          <w:tcPr>
            <w:tcW w:w="3584" w:type="dxa"/>
            <w:vAlign w:val="center"/>
          </w:tcPr>
          <w:p w14:paraId="732BCC25" w14:textId="2DDFD95F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  <w:r w:rsidRPr="008E6B46">
              <w:rPr>
                <w:color w:val="70AD47" w:themeColor="accent6"/>
              </w:rPr>
              <w:lastRenderedPageBreak/>
              <w:t>ATTIMO-Datasheet_Omnichannel-V2</w:t>
            </w:r>
          </w:p>
        </w:tc>
        <w:tc>
          <w:tcPr>
            <w:tcW w:w="1044" w:type="dxa"/>
            <w:vAlign w:val="center"/>
          </w:tcPr>
          <w:p w14:paraId="3F9EC69D" w14:textId="387361C5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  <w:r w:rsidRPr="008E6B46">
              <w:rPr>
                <w:color w:val="70AD47" w:themeColor="accent6"/>
              </w:rPr>
              <w:t>1 á 9</w:t>
            </w:r>
          </w:p>
        </w:tc>
        <w:tc>
          <w:tcPr>
            <w:tcW w:w="4434" w:type="dxa"/>
          </w:tcPr>
          <w:p w14:paraId="29762553" w14:textId="77777777" w:rsidR="00881E83" w:rsidRPr="008E6B46" w:rsidRDefault="00881E83" w:rsidP="3E6C6A3F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2C2F09" w14:paraId="3BCEAF20" w14:textId="3482A6C3" w:rsidTr="000C54F5">
        <w:tc>
          <w:tcPr>
            <w:tcW w:w="7792" w:type="dxa"/>
            <w:gridSpan w:val="3"/>
            <w:vAlign w:val="center"/>
          </w:tcPr>
          <w:p w14:paraId="2024B8B5" w14:textId="6448F50F" w:rsidR="00881E83" w:rsidRPr="00E41FBD" w:rsidRDefault="00881E83" w:rsidP="00E41F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E41FBD">
              <w:rPr>
                <w:rFonts w:cs="Calibri"/>
                <w:b/>
                <w:bCs/>
                <w:color w:val="000000"/>
                <w:lang w:eastAsia="pt-BR"/>
              </w:rPr>
              <w:t xml:space="preserve">2.17. DOS APARELHOS TELEFÔNICOS </w:t>
            </w:r>
            <w:r w:rsidRPr="00E41FBD">
              <w:rPr>
                <w:rFonts w:cs="Calibri"/>
                <w:b/>
                <w:bCs/>
                <w:i/>
                <w:iCs/>
                <w:color w:val="000000"/>
                <w:lang w:eastAsia="pt-BR"/>
              </w:rPr>
              <w:t>SIP</w:t>
            </w:r>
          </w:p>
        </w:tc>
        <w:tc>
          <w:tcPr>
            <w:tcW w:w="4434" w:type="dxa"/>
          </w:tcPr>
          <w:p w14:paraId="134456DE" w14:textId="77777777" w:rsidR="00881E83" w:rsidRPr="00E41FBD" w:rsidRDefault="00881E83" w:rsidP="00E41FB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881E83" w:rsidRPr="002328E5" w14:paraId="4CEEC7FF" w14:textId="3FC535D3" w:rsidTr="000C54F5">
        <w:tc>
          <w:tcPr>
            <w:tcW w:w="3164" w:type="dxa"/>
            <w:vAlign w:val="center"/>
          </w:tcPr>
          <w:p w14:paraId="007EAD10" w14:textId="38440667" w:rsidR="00881E83" w:rsidRPr="002328E5" w:rsidRDefault="00881E83" w:rsidP="001069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2328E5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2.17.1. </w:t>
            </w:r>
            <w:r w:rsidRPr="002328E5">
              <w:rPr>
                <w:rFonts w:cs="Calibri"/>
                <w:color w:val="70AD47" w:themeColor="accent6"/>
                <w:lang w:eastAsia="pt-BR"/>
              </w:rPr>
              <w:t xml:space="preserve">Para este item de serviço, deverão ser disponibilizados aparelhos telefônicos </w:t>
            </w:r>
            <w:r w:rsidRPr="002328E5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SIP </w:t>
            </w:r>
            <w:r w:rsidRPr="002328E5">
              <w:rPr>
                <w:rFonts w:cs="Calibri"/>
                <w:color w:val="70AD47" w:themeColor="accent6"/>
                <w:lang w:eastAsia="pt-BR"/>
              </w:rPr>
              <w:t>novos, devidamente homologados pela ANATEL, atendendo às seguintes características mínimas:</w:t>
            </w:r>
          </w:p>
        </w:tc>
        <w:tc>
          <w:tcPr>
            <w:tcW w:w="3584" w:type="dxa"/>
            <w:vAlign w:val="center"/>
          </w:tcPr>
          <w:p w14:paraId="16C1DE0F" w14:textId="53BF3E7D" w:rsidR="00881E83" w:rsidRPr="002328E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328E5">
              <w:rPr>
                <w:color w:val="70AD47" w:themeColor="accent6"/>
              </w:rPr>
              <w:t xml:space="preserve">H6 </w:t>
            </w:r>
            <w:proofErr w:type="spellStart"/>
            <w:r w:rsidRPr="002328E5">
              <w:rPr>
                <w:color w:val="70AD47" w:themeColor="accent6"/>
              </w:rPr>
              <w:t>DeskPhone</w:t>
            </w:r>
            <w:proofErr w:type="gramStart"/>
            <w:r w:rsidRPr="002328E5">
              <w:rPr>
                <w:color w:val="70AD47" w:themeColor="accent6"/>
              </w:rPr>
              <w:t>_Certificado</w:t>
            </w:r>
            <w:proofErr w:type="spellEnd"/>
            <w:proofErr w:type="gramEnd"/>
          </w:p>
        </w:tc>
        <w:tc>
          <w:tcPr>
            <w:tcW w:w="1044" w:type="dxa"/>
            <w:vAlign w:val="center"/>
          </w:tcPr>
          <w:p w14:paraId="2670B57A" w14:textId="6ACD1A33" w:rsidR="00881E83" w:rsidRPr="002328E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328E5">
              <w:rPr>
                <w:color w:val="70AD47" w:themeColor="accent6"/>
              </w:rPr>
              <w:t>1</w:t>
            </w:r>
          </w:p>
        </w:tc>
        <w:tc>
          <w:tcPr>
            <w:tcW w:w="4434" w:type="dxa"/>
          </w:tcPr>
          <w:p w14:paraId="0BAEBBD1" w14:textId="77777777" w:rsidR="00881E83" w:rsidRPr="002328E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2328E5" w14:paraId="667EA76D" w14:textId="49680470" w:rsidTr="000C54F5">
        <w:tc>
          <w:tcPr>
            <w:tcW w:w="3164" w:type="dxa"/>
            <w:vAlign w:val="center"/>
          </w:tcPr>
          <w:p w14:paraId="4482D5B5" w14:textId="6F8B9571" w:rsidR="00881E83" w:rsidRPr="002328E5" w:rsidRDefault="00881E83" w:rsidP="006272C9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2328E5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2.17.1.1. </w:t>
            </w:r>
            <w:r w:rsidRPr="002328E5">
              <w:rPr>
                <w:rFonts w:cs="Calibri"/>
                <w:color w:val="70AD47" w:themeColor="accent6"/>
                <w:lang w:eastAsia="pt-BR"/>
              </w:rPr>
              <w:t>Possuir a capacidade de se autoconfigurar e baixar automaticamente as configurações da Plataforma de Serviços;</w:t>
            </w:r>
          </w:p>
        </w:tc>
        <w:tc>
          <w:tcPr>
            <w:tcW w:w="3584" w:type="dxa"/>
            <w:vAlign w:val="center"/>
          </w:tcPr>
          <w:p w14:paraId="2D2986A4" w14:textId="1B9735A1" w:rsidR="00881E83" w:rsidRPr="002328E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328E5">
              <w:rPr>
                <w:color w:val="70AD47" w:themeColor="accent6"/>
              </w:rPr>
              <w:t>h6-deskphone-datasheet-em</w:t>
            </w:r>
          </w:p>
          <w:p w14:paraId="6A4D4C0E" w14:textId="710C6102" w:rsidR="00881E83" w:rsidRPr="002328E5" w:rsidRDefault="00881E83" w:rsidP="00EF1D2B">
            <w:pPr>
              <w:spacing w:after="0"/>
              <w:rPr>
                <w:color w:val="70AD47" w:themeColor="accent6"/>
              </w:rPr>
            </w:pPr>
          </w:p>
        </w:tc>
        <w:tc>
          <w:tcPr>
            <w:tcW w:w="1044" w:type="dxa"/>
            <w:vAlign w:val="center"/>
          </w:tcPr>
          <w:p w14:paraId="326BA3FB" w14:textId="0B965911" w:rsidR="00881E83" w:rsidRPr="002328E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328E5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367F096A" w14:textId="77777777" w:rsidR="00881E83" w:rsidRPr="002328E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2328E5" w14:paraId="05A4DCAB" w14:textId="42990159" w:rsidTr="000C54F5">
        <w:tc>
          <w:tcPr>
            <w:tcW w:w="3164" w:type="dxa"/>
            <w:vAlign w:val="center"/>
          </w:tcPr>
          <w:p w14:paraId="523AC320" w14:textId="1DAC76C8" w:rsidR="00881E83" w:rsidRPr="002328E5" w:rsidRDefault="00881E83" w:rsidP="006272C9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2328E5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2.17.1.2. </w:t>
            </w:r>
            <w:r w:rsidRPr="002328E5">
              <w:rPr>
                <w:rFonts w:cs="Calibri"/>
                <w:color w:val="70AD47" w:themeColor="accent6"/>
                <w:lang w:eastAsia="pt-BR"/>
              </w:rPr>
              <w:t xml:space="preserve">Permitir o </w:t>
            </w:r>
            <w:r w:rsidRPr="002328E5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login </w:t>
            </w:r>
            <w:r w:rsidRPr="002328E5">
              <w:rPr>
                <w:rFonts w:cs="Calibri"/>
                <w:color w:val="70AD47" w:themeColor="accent6"/>
                <w:lang w:eastAsia="pt-BR"/>
              </w:rPr>
              <w:t xml:space="preserve">de qualquer usuário via identificação e senha, e implementar certificado digital conforme padrão </w:t>
            </w:r>
            <w:r w:rsidRPr="002328E5">
              <w:rPr>
                <w:rFonts w:cs="Calibri"/>
                <w:i/>
                <w:iCs/>
                <w:color w:val="70AD47" w:themeColor="accent6"/>
                <w:lang w:eastAsia="pt-BR"/>
              </w:rPr>
              <w:t>X</w:t>
            </w:r>
            <w:r w:rsidRPr="002328E5">
              <w:rPr>
                <w:rFonts w:cs="Calibri"/>
                <w:color w:val="70AD47" w:themeColor="accent6"/>
                <w:lang w:eastAsia="pt-BR"/>
              </w:rPr>
              <w:t>.</w:t>
            </w:r>
            <w:r w:rsidRPr="002328E5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509 </w:t>
            </w:r>
            <w:r w:rsidRPr="002328E5">
              <w:rPr>
                <w:rFonts w:cs="Calibri"/>
                <w:color w:val="70AD47" w:themeColor="accent6"/>
                <w:lang w:eastAsia="pt-BR"/>
              </w:rPr>
              <w:t>nos aparelhos visando aumentar o nível de segurança de acesso;</w:t>
            </w:r>
          </w:p>
        </w:tc>
        <w:tc>
          <w:tcPr>
            <w:tcW w:w="3584" w:type="dxa"/>
            <w:vAlign w:val="center"/>
          </w:tcPr>
          <w:p w14:paraId="335C78CB" w14:textId="61BCCB28" w:rsidR="00881E83" w:rsidRPr="002328E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328E5">
              <w:rPr>
                <w:color w:val="70AD47" w:themeColor="accent6"/>
              </w:rPr>
              <w:t>h6-deskphone-datasheet-en</w:t>
            </w:r>
          </w:p>
        </w:tc>
        <w:tc>
          <w:tcPr>
            <w:tcW w:w="1044" w:type="dxa"/>
            <w:vAlign w:val="center"/>
          </w:tcPr>
          <w:p w14:paraId="7D92D93C" w14:textId="21E3A25E" w:rsidR="00881E83" w:rsidRPr="002328E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328E5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02D58502" w14:textId="77777777" w:rsidR="00881E83" w:rsidRPr="002328E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2328E5" w14:paraId="03C4EFB1" w14:textId="545C50C0" w:rsidTr="000C54F5">
        <w:tc>
          <w:tcPr>
            <w:tcW w:w="3164" w:type="dxa"/>
            <w:vAlign w:val="center"/>
          </w:tcPr>
          <w:p w14:paraId="43D61860" w14:textId="2F1696FD" w:rsidR="00881E83" w:rsidRPr="002328E5" w:rsidRDefault="00881E83" w:rsidP="006272C9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2328E5">
              <w:rPr>
                <w:rFonts w:cs="Calibri"/>
                <w:b/>
                <w:bCs/>
                <w:color w:val="70AD47" w:themeColor="accent6"/>
                <w:lang w:eastAsia="pt-BR"/>
              </w:rPr>
              <w:lastRenderedPageBreak/>
              <w:t xml:space="preserve">2.17.1.3. </w:t>
            </w:r>
            <w:r w:rsidRPr="002328E5">
              <w:rPr>
                <w:rFonts w:cs="Calibri"/>
                <w:color w:val="70AD47" w:themeColor="accent6"/>
                <w:lang w:eastAsia="pt-BR"/>
              </w:rPr>
              <w:t>Prover acesso as facilidades de telefonia descritas neste caderno técnico</w:t>
            </w:r>
          </w:p>
        </w:tc>
        <w:tc>
          <w:tcPr>
            <w:tcW w:w="3584" w:type="dxa"/>
            <w:vAlign w:val="center"/>
          </w:tcPr>
          <w:p w14:paraId="0771E2CF" w14:textId="4E5AC723" w:rsidR="00881E83" w:rsidRPr="002328E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328E5">
              <w:rPr>
                <w:color w:val="70AD47" w:themeColor="accent6"/>
              </w:rPr>
              <w:t>h6-deskphone-datasheet-en</w:t>
            </w:r>
          </w:p>
        </w:tc>
        <w:tc>
          <w:tcPr>
            <w:tcW w:w="1044" w:type="dxa"/>
            <w:vAlign w:val="center"/>
          </w:tcPr>
          <w:p w14:paraId="3716E110" w14:textId="34D8A4AD" w:rsidR="00881E83" w:rsidRPr="002328E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328E5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7492CA56" w14:textId="77777777" w:rsidR="00881E83" w:rsidRPr="002328E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2328E5" w14:paraId="4F44E49C" w14:textId="3E694E5D" w:rsidTr="000C54F5">
        <w:tc>
          <w:tcPr>
            <w:tcW w:w="3164" w:type="dxa"/>
            <w:vAlign w:val="center"/>
          </w:tcPr>
          <w:p w14:paraId="0B7C3948" w14:textId="795DE095" w:rsidR="00881E83" w:rsidRPr="002328E5" w:rsidRDefault="00881E83" w:rsidP="006272C9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2328E5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2.17.1.4. </w:t>
            </w:r>
            <w:r w:rsidRPr="002328E5">
              <w:rPr>
                <w:rFonts w:cs="Calibri"/>
                <w:color w:val="70AD47" w:themeColor="accent6"/>
                <w:lang w:eastAsia="pt-BR"/>
              </w:rPr>
              <w:t xml:space="preserve">Permitir acesso aos contatos do diretório corporativo via </w:t>
            </w:r>
            <w:r w:rsidRPr="002328E5">
              <w:rPr>
                <w:rFonts w:cs="Calibri"/>
                <w:i/>
                <w:iCs/>
                <w:color w:val="70AD47" w:themeColor="accent6"/>
                <w:lang w:eastAsia="pt-BR"/>
              </w:rPr>
              <w:t>LDA;</w:t>
            </w:r>
          </w:p>
        </w:tc>
        <w:tc>
          <w:tcPr>
            <w:tcW w:w="3584" w:type="dxa"/>
            <w:vAlign w:val="center"/>
          </w:tcPr>
          <w:p w14:paraId="37AE28AB" w14:textId="2949D0A4" w:rsidR="00881E83" w:rsidRPr="002328E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328E5">
              <w:rPr>
                <w:color w:val="70AD47" w:themeColor="accent6"/>
              </w:rPr>
              <w:t>ALE-H3P_H3G_H3W_H6_H6W-DeskPhone-Administrator-Guide-for-Version-R120</w:t>
            </w:r>
          </w:p>
        </w:tc>
        <w:tc>
          <w:tcPr>
            <w:tcW w:w="1044" w:type="dxa"/>
            <w:vAlign w:val="center"/>
          </w:tcPr>
          <w:p w14:paraId="2F5AF3BA" w14:textId="1CB30E37" w:rsidR="00881E83" w:rsidRPr="002328E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328E5">
              <w:rPr>
                <w:color w:val="70AD47" w:themeColor="accent6"/>
              </w:rPr>
              <w:t>39</w:t>
            </w:r>
          </w:p>
        </w:tc>
        <w:tc>
          <w:tcPr>
            <w:tcW w:w="4434" w:type="dxa"/>
          </w:tcPr>
          <w:p w14:paraId="68F008D8" w14:textId="77777777" w:rsidR="00881E83" w:rsidRPr="002328E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2328E5" w14:paraId="638202B2" w14:textId="5B90361C" w:rsidTr="000C54F5">
        <w:tc>
          <w:tcPr>
            <w:tcW w:w="3164" w:type="dxa"/>
            <w:vAlign w:val="center"/>
          </w:tcPr>
          <w:p w14:paraId="195BC587" w14:textId="18F7EBAC" w:rsidR="00881E83" w:rsidRPr="002328E5" w:rsidRDefault="00881E83" w:rsidP="006272C9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2328E5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2.17.1.5. </w:t>
            </w:r>
            <w:r w:rsidRPr="002328E5">
              <w:rPr>
                <w:rFonts w:cs="Calibri"/>
                <w:color w:val="70AD47" w:themeColor="accent6"/>
                <w:lang w:eastAsia="pt-BR"/>
              </w:rPr>
              <w:t xml:space="preserve">Possuir tela </w:t>
            </w:r>
            <w:r w:rsidRPr="002328E5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LCD </w:t>
            </w:r>
            <w:r w:rsidRPr="002328E5">
              <w:rPr>
                <w:rFonts w:cs="Calibri"/>
                <w:color w:val="70AD47" w:themeColor="accent6"/>
                <w:lang w:eastAsia="pt-BR"/>
              </w:rPr>
              <w:t xml:space="preserve">colorida de 2,4” com resolução mínima de 320x240 </w:t>
            </w:r>
            <w:r w:rsidRPr="002328E5">
              <w:rPr>
                <w:rFonts w:cs="Calibri"/>
                <w:i/>
                <w:iCs/>
                <w:color w:val="70AD47" w:themeColor="accent6"/>
                <w:lang w:eastAsia="pt-BR"/>
              </w:rPr>
              <w:t>pixels</w:t>
            </w:r>
            <w:r w:rsidRPr="002328E5">
              <w:rPr>
                <w:rFonts w:cs="Calibri"/>
                <w:color w:val="70AD47" w:themeColor="accent6"/>
                <w:lang w:eastAsia="pt-BR"/>
              </w:rPr>
              <w:t>;</w:t>
            </w:r>
          </w:p>
        </w:tc>
        <w:tc>
          <w:tcPr>
            <w:tcW w:w="3584" w:type="dxa"/>
            <w:vAlign w:val="center"/>
          </w:tcPr>
          <w:p w14:paraId="70B57BEB" w14:textId="0EB59741" w:rsidR="00881E83" w:rsidRPr="002328E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328E5">
              <w:rPr>
                <w:color w:val="70AD47" w:themeColor="accent6"/>
              </w:rPr>
              <w:t>h6-deskphone-datasheet-en</w:t>
            </w:r>
          </w:p>
        </w:tc>
        <w:tc>
          <w:tcPr>
            <w:tcW w:w="1044" w:type="dxa"/>
            <w:vAlign w:val="center"/>
          </w:tcPr>
          <w:p w14:paraId="7D5FE931" w14:textId="67784BB6" w:rsidR="00881E83" w:rsidRPr="002328E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2328E5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4678C2BD" w14:textId="77777777" w:rsidR="00881E83" w:rsidRPr="002328E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3F5993" w14:paraId="1135A401" w14:textId="21D39C16" w:rsidTr="000C54F5">
        <w:tc>
          <w:tcPr>
            <w:tcW w:w="3164" w:type="dxa"/>
            <w:vAlign w:val="center"/>
          </w:tcPr>
          <w:p w14:paraId="5DEB83D6" w14:textId="13589C02" w:rsidR="00881E83" w:rsidRPr="003F5993" w:rsidRDefault="00881E83" w:rsidP="006272C9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FF0000"/>
                <w:lang w:eastAsia="pt-BR"/>
              </w:rPr>
            </w:pPr>
            <w:r w:rsidRPr="003F5993">
              <w:rPr>
                <w:rFonts w:cs="Calibri"/>
                <w:b/>
                <w:bCs/>
                <w:color w:val="FF0000"/>
                <w:lang w:eastAsia="pt-BR"/>
              </w:rPr>
              <w:t xml:space="preserve">2.17.1.6. </w:t>
            </w:r>
            <w:r w:rsidRPr="003F5993">
              <w:rPr>
                <w:rFonts w:cs="Calibri"/>
                <w:color w:val="FF0000"/>
                <w:lang w:eastAsia="pt-BR"/>
              </w:rPr>
              <w:t xml:space="preserve">Permitir o ajuste de brilho e contraste da tela, além de possuir recurso de redução da luz de fundo após determinado tempo sem uso, visando economia de energia; </w:t>
            </w:r>
          </w:p>
        </w:tc>
        <w:tc>
          <w:tcPr>
            <w:tcW w:w="3584" w:type="dxa"/>
            <w:vAlign w:val="center"/>
          </w:tcPr>
          <w:p w14:paraId="2440DBA3" w14:textId="77777777" w:rsidR="00881E83" w:rsidRPr="003F5993" w:rsidRDefault="00881E83" w:rsidP="005510F6">
            <w:pPr>
              <w:spacing w:after="0"/>
              <w:jc w:val="center"/>
              <w:rPr>
                <w:color w:val="FF0000"/>
              </w:rPr>
            </w:pPr>
            <w:r w:rsidRPr="003F5993">
              <w:rPr>
                <w:color w:val="FF0000"/>
              </w:rPr>
              <w:t>um_H3P_H3G_H6_EN_20211206</w:t>
            </w:r>
          </w:p>
          <w:p w14:paraId="2F2D7F10" w14:textId="11701F0A" w:rsidR="00881E83" w:rsidRPr="003F5993" w:rsidRDefault="00881E83" w:rsidP="005510F6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044" w:type="dxa"/>
            <w:vAlign w:val="center"/>
          </w:tcPr>
          <w:p w14:paraId="3F869027" w14:textId="77777777" w:rsidR="00881E83" w:rsidRPr="003F5993" w:rsidRDefault="00881E83" w:rsidP="005510F6">
            <w:pPr>
              <w:spacing w:after="0"/>
              <w:jc w:val="center"/>
              <w:rPr>
                <w:color w:val="FF0000"/>
              </w:rPr>
            </w:pPr>
            <w:commentRangeStart w:id="91"/>
            <w:r w:rsidRPr="003F5993">
              <w:rPr>
                <w:color w:val="FF0000"/>
              </w:rPr>
              <w:t>11</w:t>
            </w:r>
            <w:commentRangeEnd w:id="91"/>
            <w:r w:rsidRPr="003F5993">
              <w:rPr>
                <w:rStyle w:val="Refdecomentrio"/>
                <w:color w:val="FF0000"/>
                <w:lang w:val="x-none"/>
              </w:rPr>
              <w:commentReference w:id="91"/>
            </w:r>
          </w:p>
          <w:p w14:paraId="7F7045E0" w14:textId="79EEF76D" w:rsidR="00881E83" w:rsidRPr="003F5993" w:rsidRDefault="00881E83" w:rsidP="000B2F71">
            <w:pPr>
              <w:spacing w:after="0"/>
              <w:rPr>
                <w:color w:val="FF0000"/>
              </w:rPr>
            </w:pPr>
          </w:p>
        </w:tc>
        <w:tc>
          <w:tcPr>
            <w:tcW w:w="4434" w:type="dxa"/>
          </w:tcPr>
          <w:p w14:paraId="4E17C026" w14:textId="77777777" w:rsidR="00881E83" w:rsidRPr="003F5993" w:rsidRDefault="00881E83" w:rsidP="005510F6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3F5993" w14:paraId="56D58565" w14:textId="00334893" w:rsidTr="000C54F5">
        <w:tc>
          <w:tcPr>
            <w:tcW w:w="3164" w:type="dxa"/>
            <w:vAlign w:val="center"/>
          </w:tcPr>
          <w:p w14:paraId="429031F1" w14:textId="30ABEF70" w:rsidR="00881E83" w:rsidRPr="003F5993" w:rsidRDefault="00881E83" w:rsidP="006272C9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FF0000"/>
                <w:lang w:eastAsia="pt-BR"/>
              </w:rPr>
            </w:pPr>
            <w:r w:rsidRPr="003F5993">
              <w:rPr>
                <w:rFonts w:cs="Calibri"/>
                <w:b/>
                <w:bCs/>
                <w:color w:val="FF0000"/>
                <w:lang w:eastAsia="pt-BR"/>
              </w:rPr>
              <w:t xml:space="preserve">2.17.1.7. </w:t>
            </w:r>
            <w:r w:rsidRPr="003F5993">
              <w:rPr>
                <w:rFonts w:cs="Calibri"/>
                <w:color w:val="FF0000"/>
                <w:lang w:eastAsia="pt-BR"/>
              </w:rPr>
              <w:t xml:space="preserve">Possuir recurso de bloqueio automático da tela, com liberação por meio de senha, após determinado tempo sem </w:t>
            </w:r>
            <w:r w:rsidRPr="003F5993">
              <w:rPr>
                <w:rFonts w:cs="Calibri"/>
                <w:color w:val="FF0000"/>
                <w:lang w:eastAsia="pt-BR"/>
              </w:rPr>
              <w:lastRenderedPageBreak/>
              <w:t xml:space="preserve">uso. O aparelho deverá permitir o usuário efetuar ligações de emergência mesmo que esteja bloqueado; </w:t>
            </w:r>
          </w:p>
        </w:tc>
        <w:tc>
          <w:tcPr>
            <w:tcW w:w="3584" w:type="dxa"/>
            <w:vAlign w:val="center"/>
          </w:tcPr>
          <w:p w14:paraId="52F05865" w14:textId="77777777" w:rsidR="00881E83" w:rsidRPr="003F5993" w:rsidRDefault="00881E83" w:rsidP="005510F6">
            <w:pPr>
              <w:spacing w:after="0"/>
              <w:jc w:val="center"/>
              <w:rPr>
                <w:color w:val="FF0000"/>
              </w:rPr>
            </w:pPr>
            <w:r w:rsidRPr="003F5993">
              <w:rPr>
                <w:color w:val="FF0000"/>
              </w:rPr>
              <w:lastRenderedPageBreak/>
              <w:t>um_H3P_H3G_H6_EN_20211206</w:t>
            </w:r>
          </w:p>
          <w:p w14:paraId="30D8CDFB" w14:textId="4AB56145" w:rsidR="00881E83" w:rsidRPr="003F5993" w:rsidRDefault="00881E83" w:rsidP="005510F6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044" w:type="dxa"/>
            <w:vAlign w:val="center"/>
          </w:tcPr>
          <w:p w14:paraId="0862F173" w14:textId="50F5F41B" w:rsidR="00881E83" w:rsidRPr="003F5993" w:rsidRDefault="00881E83" w:rsidP="005510F6">
            <w:pPr>
              <w:spacing w:after="0"/>
              <w:jc w:val="center"/>
              <w:rPr>
                <w:color w:val="FF0000"/>
              </w:rPr>
            </w:pPr>
            <w:commentRangeStart w:id="92"/>
            <w:r w:rsidRPr="003F5993">
              <w:rPr>
                <w:color w:val="FF0000"/>
              </w:rPr>
              <w:t>11</w:t>
            </w:r>
            <w:commentRangeEnd w:id="92"/>
            <w:r>
              <w:rPr>
                <w:rStyle w:val="Refdecomentrio"/>
                <w:lang w:val="x-none"/>
              </w:rPr>
              <w:commentReference w:id="92"/>
            </w:r>
          </w:p>
        </w:tc>
        <w:tc>
          <w:tcPr>
            <w:tcW w:w="4434" w:type="dxa"/>
          </w:tcPr>
          <w:p w14:paraId="4A73EFEA" w14:textId="77777777" w:rsidR="00881E83" w:rsidRPr="003F5993" w:rsidRDefault="00881E83" w:rsidP="005510F6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3F5993" w14:paraId="29C3D66F" w14:textId="5CC7CCE8" w:rsidTr="000C54F5">
        <w:tc>
          <w:tcPr>
            <w:tcW w:w="3164" w:type="dxa"/>
            <w:vAlign w:val="center"/>
          </w:tcPr>
          <w:p w14:paraId="52E389C8" w14:textId="1E0D04E5" w:rsidR="00881E83" w:rsidRPr="003F5993" w:rsidRDefault="00881E83" w:rsidP="006272C9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FF0000"/>
                <w:lang w:eastAsia="pt-BR"/>
              </w:rPr>
            </w:pPr>
            <w:r w:rsidRPr="003F5993">
              <w:rPr>
                <w:rFonts w:cs="Calibri"/>
                <w:b/>
                <w:bCs/>
                <w:color w:val="FF0000"/>
                <w:lang w:eastAsia="pt-BR"/>
              </w:rPr>
              <w:t xml:space="preserve">2.17.1.8. </w:t>
            </w:r>
            <w:r w:rsidRPr="003F5993">
              <w:rPr>
                <w:rFonts w:cs="Calibri"/>
                <w:color w:val="FF0000"/>
                <w:lang w:eastAsia="pt-BR"/>
              </w:rPr>
              <w:t xml:space="preserve">Deverá possibilitar a visualização de informações em português na tela do aparelho, tais como histórico de ligações, informações do número chamador, duração das chamadas, data e hora; </w:t>
            </w:r>
          </w:p>
        </w:tc>
        <w:tc>
          <w:tcPr>
            <w:tcW w:w="3584" w:type="dxa"/>
            <w:vAlign w:val="center"/>
          </w:tcPr>
          <w:p w14:paraId="7E299BC3" w14:textId="4B39F72B" w:rsidR="00881E83" w:rsidRPr="003F5993" w:rsidRDefault="00881E83" w:rsidP="005510F6">
            <w:pPr>
              <w:spacing w:after="0"/>
              <w:jc w:val="center"/>
              <w:rPr>
                <w:color w:val="FF0000"/>
              </w:rPr>
            </w:pPr>
            <w:r w:rsidRPr="003F5993">
              <w:rPr>
                <w:color w:val="FF0000"/>
              </w:rPr>
              <w:t>um_H3P_H3G_H6_EN_20211206</w:t>
            </w:r>
          </w:p>
        </w:tc>
        <w:tc>
          <w:tcPr>
            <w:tcW w:w="1044" w:type="dxa"/>
            <w:vAlign w:val="center"/>
          </w:tcPr>
          <w:p w14:paraId="1D498D70" w14:textId="25D4E7FA" w:rsidR="00881E83" w:rsidRPr="003F5993" w:rsidRDefault="00881E83" w:rsidP="005510F6">
            <w:pPr>
              <w:spacing w:after="0"/>
              <w:jc w:val="center"/>
              <w:rPr>
                <w:color w:val="FF0000"/>
              </w:rPr>
            </w:pPr>
            <w:commentRangeStart w:id="93"/>
            <w:r w:rsidRPr="003F5993">
              <w:rPr>
                <w:color w:val="FF0000"/>
              </w:rPr>
              <w:t>11</w:t>
            </w:r>
            <w:commentRangeEnd w:id="93"/>
            <w:r>
              <w:rPr>
                <w:rStyle w:val="Refdecomentrio"/>
                <w:lang w:val="x-none"/>
              </w:rPr>
              <w:commentReference w:id="93"/>
            </w:r>
          </w:p>
        </w:tc>
        <w:tc>
          <w:tcPr>
            <w:tcW w:w="4434" w:type="dxa"/>
          </w:tcPr>
          <w:p w14:paraId="780CD3E4" w14:textId="77777777" w:rsidR="00881E83" w:rsidRPr="003F5993" w:rsidRDefault="00881E83" w:rsidP="005510F6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3F5993" w14:paraId="2A15E9B6" w14:textId="1F29DC73" w:rsidTr="000C54F5">
        <w:tc>
          <w:tcPr>
            <w:tcW w:w="3164" w:type="dxa"/>
            <w:vAlign w:val="center"/>
          </w:tcPr>
          <w:p w14:paraId="2034A3D3" w14:textId="13FC5FF8" w:rsidR="00881E83" w:rsidRPr="003F5993" w:rsidRDefault="00881E83" w:rsidP="006272C9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FF0000"/>
                <w:lang w:eastAsia="pt-BR"/>
              </w:rPr>
            </w:pPr>
            <w:r w:rsidRPr="003F5993">
              <w:rPr>
                <w:rFonts w:cs="Calibri"/>
                <w:b/>
                <w:bCs/>
                <w:color w:val="FF0000"/>
                <w:lang w:eastAsia="pt-BR"/>
              </w:rPr>
              <w:t xml:space="preserve">2.17.1.9. </w:t>
            </w:r>
            <w:r w:rsidRPr="003F5993">
              <w:rPr>
                <w:rFonts w:cs="Calibri"/>
                <w:color w:val="FF0000"/>
                <w:lang w:eastAsia="pt-BR"/>
              </w:rPr>
              <w:t xml:space="preserve">Permitir a visualização do número de "A" na tela do aparelho </w:t>
            </w:r>
            <w:r w:rsidRPr="003F5993">
              <w:rPr>
                <w:rFonts w:cs="Calibri"/>
                <w:i/>
                <w:iCs/>
                <w:color w:val="FF0000"/>
                <w:lang w:eastAsia="pt-BR"/>
              </w:rPr>
              <w:t xml:space="preserve">SIP </w:t>
            </w:r>
            <w:r w:rsidRPr="003F5993">
              <w:rPr>
                <w:rFonts w:cs="Calibri"/>
                <w:color w:val="FF0000"/>
                <w:lang w:eastAsia="pt-BR"/>
              </w:rPr>
              <w:t xml:space="preserve">com as indicações do nome e o número do chamador (para os ramais do COREN-SP); </w:t>
            </w:r>
          </w:p>
        </w:tc>
        <w:tc>
          <w:tcPr>
            <w:tcW w:w="3584" w:type="dxa"/>
            <w:vAlign w:val="center"/>
          </w:tcPr>
          <w:p w14:paraId="1E7D8F59" w14:textId="2E607A0D" w:rsidR="00881E83" w:rsidRPr="003F5993" w:rsidRDefault="00881E83" w:rsidP="005510F6">
            <w:pPr>
              <w:spacing w:after="0"/>
              <w:jc w:val="center"/>
              <w:rPr>
                <w:color w:val="FF0000"/>
              </w:rPr>
            </w:pPr>
            <w:r w:rsidRPr="003F5993">
              <w:rPr>
                <w:color w:val="FF0000"/>
              </w:rPr>
              <w:t>um_H3P_H3G_H6_EN_20211206</w:t>
            </w:r>
          </w:p>
        </w:tc>
        <w:tc>
          <w:tcPr>
            <w:tcW w:w="1044" w:type="dxa"/>
            <w:vAlign w:val="center"/>
          </w:tcPr>
          <w:p w14:paraId="51F11DED" w14:textId="2D49F35D" w:rsidR="00881E83" w:rsidRPr="003F5993" w:rsidRDefault="00881E83" w:rsidP="005510F6">
            <w:pPr>
              <w:spacing w:after="0"/>
              <w:jc w:val="center"/>
              <w:rPr>
                <w:color w:val="FF0000"/>
              </w:rPr>
            </w:pPr>
            <w:commentRangeStart w:id="94"/>
            <w:r w:rsidRPr="003F5993">
              <w:rPr>
                <w:color w:val="FF0000"/>
              </w:rPr>
              <w:t>11</w:t>
            </w:r>
            <w:commentRangeEnd w:id="94"/>
            <w:r>
              <w:rPr>
                <w:rStyle w:val="Refdecomentrio"/>
                <w:lang w:val="x-none"/>
              </w:rPr>
              <w:commentReference w:id="94"/>
            </w:r>
          </w:p>
        </w:tc>
        <w:tc>
          <w:tcPr>
            <w:tcW w:w="4434" w:type="dxa"/>
          </w:tcPr>
          <w:p w14:paraId="23FADCC1" w14:textId="77777777" w:rsidR="00881E83" w:rsidRPr="003F5993" w:rsidRDefault="00881E83" w:rsidP="005510F6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3F5993" w14:paraId="54907D73" w14:textId="69F39BB2" w:rsidTr="000C54F5">
        <w:tc>
          <w:tcPr>
            <w:tcW w:w="3164" w:type="dxa"/>
            <w:vAlign w:val="center"/>
          </w:tcPr>
          <w:p w14:paraId="175F895E" w14:textId="648020D2" w:rsidR="00881E83" w:rsidRPr="003F5993" w:rsidRDefault="00881E83" w:rsidP="006272C9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3F5993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2.17.1.10. </w:t>
            </w:r>
            <w:r w:rsidRPr="003F5993">
              <w:rPr>
                <w:rFonts w:cs="Calibri"/>
                <w:color w:val="70AD47" w:themeColor="accent6"/>
                <w:lang w:eastAsia="pt-BR"/>
              </w:rPr>
              <w:t xml:space="preserve">Permitir o usuário trabalhar com, no mínimo, 2 (duas) </w:t>
            </w:r>
            <w:r w:rsidRPr="003F5993">
              <w:rPr>
                <w:rFonts w:cs="Calibri"/>
                <w:color w:val="70AD47" w:themeColor="accent6"/>
                <w:lang w:eastAsia="pt-BR"/>
              </w:rPr>
              <w:lastRenderedPageBreak/>
              <w:t xml:space="preserve">chamadas simultaneamente, com possibilidade de intercalação entre as chamadas e indicação na tela; </w:t>
            </w:r>
          </w:p>
        </w:tc>
        <w:tc>
          <w:tcPr>
            <w:tcW w:w="3584" w:type="dxa"/>
            <w:vAlign w:val="center"/>
          </w:tcPr>
          <w:p w14:paraId="47258C9A" w14:textId="0571BAEA" w:rsidR="00881E83" w:rsidRPr="003F5993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3F5993">
              <w:rPr>
                <w:color w:val="70AD47" w:themeColor="accent6"/>
              </w:rPr>
              <w:lastRenderedPageBreak/>
              <w:t>h6-deskphone-datasheet-en</w:t>
            </w:r>
          </w:p>
        </w:tc>
        <w:tc>
          <w:tcPr>
            <w:tcW w:w="1044" w:type="dxa"/>
            <w:vAlign w:val="center"/>
          </w:tcPr>
          <w:p w14:paraId="068FC54B" w14:textId="4531E0DB" w:rsidR="00881E83" w:rsidRPr="003F5993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3F5993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41A8F5B9" w14:textId="77777777" w:rsidR="00881E83" w:rsidRPr="003F5993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3F5993" w14:paraId="28D567F7" w14:textId="09E78FEE" w:rsidTr="000C54F5">
        <w:tc>
          <w:tcPr>
            <w:tcW w:w="3164" w:type="dxa"/>
            <w:vAlign w:val="center"/>
          </w:tcPr>
          <w:p w14:paraId="404FB1B3" w14:textId="25D4AD9B" w:rsidR="00881E83" w:rsidRPr="003F5993" w:rsidRDefault="00881E83" w:rsidP="006272C9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3F5993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2.17.1.11. </w:t>
            </w:r>
            <w:r w:rsidRPr="003F5993">
              <w:rPr>
                <w:rFonts w:cs="Calibri"/>
                <w:color w:val="70AD47" w:themeColor="accent6"/>
                <w:lang w:eastAsia="pt-BR"/>
              </w:rPr>
              <w:t xml:space="preserve">Possuir teclas de volume, mudo, viva-voz, </w:t>
            </w:r>
            <w:r w:rsidRPr="003F5993">
              <w:rPr>
                <w:rFonts w:cs="Calibri"/>
                <w:i/>
                <w:iCs/>
                <w:color w:val="70AD47" w:themeColor="accent6"/>
                <w:lang w:eastAsia="pt-BR"/>
              </w:rPr>
              <w:t>headset</w:t>
            </w:r>
            <w:r w:rsidRPr="003F5993">
              <w:rPr>
                <w:rFonts w:cs="Calibri"/>
                <w:color w:val="70AD47" w:themeColor="accent6"/>
                <w:lang w:eastAsia="pt-BR"/>
              </w:rPr>
              <w:t xml:space="preserve">, contatos, histórico de chamadas e menu. Para facilitar a visualização do usuário, as </w:t>
            </w:r>
            <w:proofErr w:type="gramStart"/>
            <w:r w:rsidRPr="003F5993">
              <w:rPr>
                <w:rFonts w:cs="Calibri"/>
                <w:color w:val="70AD47" w:themeColor="accent6"/>
                <w:lang w:eastAsia="pt-BR"/>
              </w:rPr>
              <w:t>teclas mudo</w:t>
            </w:r>
            <w:proofErr w:type="gramEnd"/>
            <w:r w:rsidRPr="003F5993">
              <w:rPr>
                <w:rFonts w:cs="Calibri"/>
                <w:color w:val="70AD47" w:themeColor="accent6"/>
                <w:lang w:eastAsia="pt-BR"/>
              </w:rPr>
              <w:t xml:space="preserve"> e viva-voz quando acionadas deverá indicar o uso através de indicação luminosa ou indicação no visor do aparelho telefônico;</w:t>
            </w:r>
          </w:p>
        </w:tc>
        <w:tc>
          <w:tcPr>
            <w:tcW w:w="3584" w:type="dxa"/>
            <w:vAlign w:val="center"/>
          </w:tcPr>
          <w:p w14:paraId="4C61039B" w14:textId="62D81301" w:rsidR="00881E83" w:rsidRPr="003F5993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3F5993">
              <w:rPr>
                <w:color w:val="70AD47" w:themeColor="accent6"/>
              </w:rPr>
              <w:t>h6-deskphone-datasheet-en</w:t>
            </w:r>
          </w:p>
        </w:tc>
        <w:tc>
          <w:tcPr>
            <w:tcW w:w="1044" w:type="dxa"/>
            <w:vAlign w:val="center"/>
          </w:tcPr>
          <w:p w14:paraId="40D43A82" w14:textId="258BFED0" w:rsidR="00881E83" w:rsidRPr="003F5993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3F5993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13894926" w14:textId="77777777" w:rsidR="00881E83" w:rsidRPr="003F5993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5D347A" w14:paraId="547BFBE0" w14:textId="14C7E650" w:rsidTr="000C54F5">
        <w:tc>
          <w:tcPr>
            <w:tcW w:w="3164" w:type="dxa"/>
            <w:vAlign w:val="center"/>
          </w:tcPr>
          <w:p w14:paraId="252F6302" w14:textId="5183F855" w:rsidR="00881E83" w:rsidRPr="005D347A" w:rsidRDefault="00881E83" w:rsidP="006272C9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5D347A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2.17.1.12. </w:t>
            </w:r>
            <w:r w:rsidRPr="005D347A">
              <w:rPr>
                <w:rFonts w:cs="Calibri"/>
                <w:color w:val="70AD47" w:themeColor="accent6"/>
                <w:lang w:eastAsia="pt-BR"/>
              </w:rPr>
              <w:t xml:space="preserve">Possibilitar que o usuário configure teclas para uso por exemplo de discagem rápida. O aparelho deverá disponibilizar, no mínimo 4 (quatro) teclas </w:t>
            </w:r>
            <w:r w:rsidRPr="005D347A">
              <w:rPr>
                <w:rFonts w:cs="Calibri"/>
                <w:color w:val="70AD47" w:themeColor="accent6"/>
                <w:lang w:eastAsia="pt-BR"/>
              </w:rPr>
              <w:lastRenderedPageBreak/>
              <w:t xml:space="preserve">programáveis associadas ao </w:t>
            </w:r>
            <w:r w:rsidRPr="005D347A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display </w:t>
            </w:r>
            <w:r w:rsidRPr="005D347A">
              <w:rPr>
                <w:rFonts w:cs="Calibri"/>
                <w:color w:val="70AD47" w:themeColor="accent6"/>
                <w:lang w:eastAsia="pt-BR"/>
              </w:rPr>
              <w:t>para programação das funções de telefonia;</w:t>
            </w:r>
          </w:p>
        </w:tc>
        <w:tc>
          <w:tcPr>
            <w:tcW w:w="3584" w:type="dxa"/>
            <w:vAlign w:val="center"/>
          </w:tcPr>
          <w:p w14:paraId="25F5FE9F" w14:textId="73657073" w:rsidR="00881E83" w:rsidRPr="005D347A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5D347A">
              <w:rPr>
                <w:color w:val="70AD47" w:themeColor="accent6"/>
              </w:rPr>
              <w:lastRenderedPageBreak/>
              <w:t>h6-deskphone-datasheet-en</w:t>
            </w:r>
          </w:p>
        </w:tc>
        <w:tc>
          <w:tcPr>
            <w:tcW w:w="1044" w:type="dxa"/>
            <w:vAlign w:val="center"/>
          </w:tcPr>
          <w:p w14:paraId="6935EAC2" w14:textId="06BB2F75" w:rsidR="00881E83" w:rsidRPr="005D347A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5D347A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53DB44AE" w14:textId="77777777" w:rsidR="00881E83" w:rsidRPr="005D347A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5D347A" w14:paraId="3A3AFC22" w14:textId="1DE6BB34" w:rsidTr="000C54F5">
        <w:tc>
          <w:tcPr>
            <w:tcW w:w="3164" w:type="dxa"/>
            <w:vAlign w:val="center"/>
          </w:tcPr>
          <w:p w14:paraId="30BCBB9E" w14:textId="48F7E36D" w:rsidR="00881E83" w:rsidRPr="005D347A" w:rsidRDefault="00881E83" w:rsidP="007B06B2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5D347A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2.17.1.13. </w:t>
            </w:r>
            <w:r w:rsidRPr="005D347A">
              <w:rPr>
                <w:rFonts w:cs="Calibri"/>
                <w:color w:val="70AD47" w:themeColor="accent6"/>
                <w:lang w:eastAsia="pt-BR"/>
              </w:rPr>
              <w:t xml:space="preserve">Disponibilizar recurso viva-voz que permita o áudio na forma </w:t>
            </w:r>
            <w:r w:rsidRPr="005D347A">
              <w:rPr>
                <w:rFonts w:cs="Calibri"/>
                <w:i/>
                <w:iCs/>
                <w:color w:val="70AD47" w:themeColor="accent6"/>
                <w:lang w:eastAsia="pt-BR"/>
              </w:rPr>
              <w:t>full</w:t>
            </w:r>
            <w:r w:rsidRPr="005D347A">
              <w:rPr>
                <w:rFonts w:cs="Calibri"/>
                <w:color w:val="70AD47" w:themeColor="accent6"/>
                <w:lang w:eastAsia="pt-BR"/>
              </w:rPr>
              <w:t>-</w:t>
            </w:r>
            <w:r w:rsidRPr="005D347A">
              <w:rPr>
                <w:rFonts w:cs="Calibri"/>
                <w:i/>
                <w:iCs/>
                <w:color w:val="70AD47" w:themeColor="accent6"/>
                <w:lang w:eastAsia="pt-BR"/>
              </w:rPr>
              <w:t>duplex</w:t>
            </w:r>
            <w:r w:rsidRPr="005D347A">
              <w:rPr>
                <w:rFonts w:cs="Calibri"/>
                <w:color w:val="70AD47" w:themeColor="accent6"/>
                <w:lang w:eastAsia="pt-BR"/>
              </w:rPr>
              <w:t xml:space="preserve">; </w:t>
            </w:r>
          </w:p>
        </w:tc>
        <w:tc>
          <w:tcPr>
            <w:tcW w:w="3584" w:type="dxa"/>
            <w:vAlign w:val="center"/>
          </w:tcPr>
          <w:p w14:paraId="5376600F" w14:textId="02689D72" w:rsidR="00881E83" w:rsidRPr="005D347A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5D347A">
              <w:rPr>
                <w:color w:val="70AD47" w:themeColor="accent6"/>
              </w:rPr>
              <w:t>h6-deskphone-datasheet-en</w:t>
            </w:r>
          </w:p>
        </w:tc>
        <w:tc>
          <w:tcPr>
            <w:tcW w:w="1044" w:type="dxa"/>
            <w:vAlign w:val="center"/>
          </w:tcPr>
          <w:p w14:paraId="7F4FFA1C" w14:textId="56185054" w:rsidR="00881E83" w:rsidRPr="005D347A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5D347A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37A87443" w14:textId="77777777" w:rsidR="00881E83" w:rsidRPr="005D347A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5D347A" w14:paraId="21799BE5" w14:textId="5480F4EC" w:rsidTr="000C54F5">
        <w:tc>
          <w:tcPr>
            <w:tcW w:w="3164" w:type="dxa"/>
            <w:vAlign w:val="center"/>
          </w:tcPr>
          <w:p w14:paraId="4F7546AF" w14:textId="43AA33B6" w:rsidR="00881E83" w:rsidRPr="005D347A" w:rsidRDefault="00881E83" w:rsidP="007B06B2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5D347A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2.17.1.14. </w:t>
            </w:r>
            <w:r w:rsidRPr="005D347A">
              <w:rPr>
                <w:rFonts w:cs="Calibri"/>
                <w:color w:val="70AD47" w:themeColor="accent6"/>
                <w:lang w:eastAsia="pt-BR"/>
              </w:rPr>
              <w:t xml:space="preserve">Possuir entrada exclusiva para uso de </w:t>
            </w:r>
            <w:r w:rsidRPr="005D347A">
              <w:rPr>
                <w:rFonts w:cs="Calibri"/>
                <w:i/>
                <w:iCs/>
                <w:color w:val="70AD47" w:themeColor="accent6"/>
                <w:lang w:eastAsia="pt-BR"/>
              </w:rPr>
              <w:t>headset</w:t>
            </w:r>
            <w:r w:rsidRPr="005D347A">
              <w:rPr>
                <w:rFonts w:cs="Calibri"/>
                <w:color w:val="70AD47" w:themeColor="accent6"/>
                <w:lang w:eastAsia="pt-BR"/>
              </w:rPr>
              <w:t>, por usuários que necessitem passar longos períodos em ligação;</w:t>
            </w:r>
          </w:p>
        </w:tc>
        <w:tc>
          <w:tcPr>
            <w:tcW w:w="3584" w:type="dxa"/>
            <w:vAlign w:val="center"/>
          </w:tcPr>
          <w:p w14:paraId="6125998A" w14:textId="0BEE82C3" w:rsidR="00881E83" w:rsidRPr="005D347A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5D347A">
              <w:rPr>
                <w:color w:val="70AD47" w:themeColor="accent6"/>
              </w:rPr>
              <w:t>h6-deskphone-datasheet-en</w:t>
            </w:r>
          </w:p>
        </w:tc>
        <w:tc>
          <w:tcPr>
            <w:tcW w:w="1044" w:type="dxa"/>
            <w:vAlign w:val="center"/>
          </w:tcPr>
          <w:p w14:paraId="7A802789" w14:textId="7DCE8286" w:rsidR="00881E83" w:rsidRPr="005D347A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5D347A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7240DF9E" w14:textId="77777777" w:rsidR="00881E83" w:rsidRPr="005D347A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5D347A" w14:paraId="30DF66AC" w14:textId="3DCFA117" w:rsidTr="000C54F5">
        <w:tc>
          <w:tcPr>
            <w:tcW w:w="3164" w:type="dxa"/>
            <w:vAlign w:val="center"/>
          </w:tcPr>
          <w:p w14:paraId="291ACD89" w14:textId="06C99252" w:rsidR="00881E83" w:rsidRPr="005D347A" w:rsidRDefault="00881E83" w:rsidP="007B06B2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5D347A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2.17.1.15. </w:t>
            </w:r>
            <w:r w:rsidRPr="005D347A">
              <w:rPr>
                <w:rFonts w:cs="Calibri"/>
                <w:color w:val="70AD47" w:themeColor="accent6"/>
                <w:lang w:eastAsia="pt-BR"/>
              </w:rPr>
              <w:t xml:space="preserve">Deverá disponibilizar padrão de áudio </w:t>
            </w:r>
            <w:r w:rsidRPr="005D347A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Opus </w:t>
            </w:r>
            <w:r w:rsidRPr="005D347A">
              <w:rPr>
                <w:rFonts w:cs="Calibri"/>
                <w:color w:val="70AD47" w:themeColor="accent6"/>
                <w:lang w:eastAsia="pt-BR"/>
              </w:rPr>
              <w:t xml:space="preserve">para baixo consumo de banda, além de padrões para áudio de alta fidelidade e compatibilização com a rede pública de telefonia: </w:t>
            </w:r>
            <w:r w:rsidRPr="005D347A">
              <w:rPr>
                <w:rFonts w:cs="Calibri"/>
                <w:i/>
                <w:iCs/>
                <w:color w:val="70AD47" w:themeColor="accent6"/>
                <w:lang w:eastAsia="pt-BR"/>
              </w:rPr>
              <w:t>G</w:t>
            </w:r>
            <w:r w:rsidRPr="005D347A">
              <w:rPr>
                <w:rFonts w:cs="Calibri"/>
                <w:color w:val="70AD47" w:themeColor="accent6"/>
                <w:lang w:eastAsia="pt-BR"/>
              </w:rPr>
              <w:t>.</w:t>
            </w:r>
            <w:r w:rsidRPr="005D347A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711 </w:t>
            </w:r>
            <w:r w:rsidRPr="005D347A">
              <w:rPr>
                <w:rFonts w:cs="Calibri"/>
                <w:color w:val="70AD47" w:themeColor="accent6"/>
                <w:lang w:eastAsia="pt-BR"/>
              </w:rPr>
              <w:t>(</w:t>
            </w:r>
            <w:proofErr w:type="spellStart"/>
            <w:r w:rsidRPr="005D347A">
              <w:rPr>
                <w:rFonts w:cs="Calibri"/>
                <w:i/>
                <w:iCs/>
                <w:color w:val="70AD47" w:themeColor="accent6"/>
                <w:lang w:eastAsia="pt-BR"/>
              </w:rPr>
              <w:t>a</w:t>
            </w:r>
            <w:r w:rsidRPr="005D347A">
              <w:rPr>
                <w:rFonts w:cs="Calibri"/>
                <w:color w:val="70AD47" w:themeColor="accent6"/>
                <w:lang w:eastAsia="pt-BR"/>
              </w:rPr>
              <w:t>-</w:t>
            </w:r>
            <w:r w:rsidRPr="005D347A">
              <w:rPr>
                <w:rFonts w:cs="Calibri"/>
                <w:i/>
                <w:iCs/>
                <w:color w:val="70AD47" w:themeColor="accent6"/>
                <w:lang w:eastAsia="pt-BR"/>
              </w:rPr>
              <w:t>law</w:t>
            </w:r>
            <w:proofErr w:type="spellEnd"/>
            <w:r w:rsidRPr="005D347A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 </w:t>
            </w:r>
            <w:r w:rsidRPr="005D347A">
              <w:rPr>
                <w:rFonts w:cs="Calibri"/>
                <w:color w:val="70AD47" w:themeColor="accent6"/>
                <w:lang w:eastAsia="pt-BR"/>
              </w:rPr>
              <w:t xml:space="preserve">e </w:t>
            </w:r>
            <w:r w:rsidRPr="005D347A">
              <w:rPr>
                <w:rFonts w:cs="Calibri"/>
                <w:i/>
                <w:iCs/>
                <w:color w:val="70AD47" w:themeColor="accent6"/>
                <w:lang w:eastAsia="pt-BR"/>
              </w:rPr>
              <w:t>u</w:t>
            </w:r>
            <w:r w:rsidRPr="005D347A">
              <w:rPr>
                <w:rFonts w:cs="Calibri"/>
                <w:color w:val="70AD47" w:themeColor="accent6"/>
                <w:lang w:eastAsia="pt-BR"/>
              </w:rPr>
              <w:t>-</w:t>
            </w:r>
            <w:proofErr w:type="spellStart"/>
            <w:r w:rsidRPr="005D347A">
              <w:rPr>
                <w:rFonts w:cs="Calibri"/>
                <w:i/>
                <w:iCs/>
                <w:color w:val="70AD47" w:themeColor="accent6"/>
                <w:lang w:eastAsia="pt-BR"/>
              </w:rPr>
              <w:t>law</w:t>
            </w:r>
            <w:proofErr w:type="spellEnd"/>
            <w:r w:rsidRPr="005D347A">
              <w:rPr>
                <w:rFonts w:cs="Calibri"/>
                <w:color w:val="70AD47" w:themeColor="accent6"/>
                <w:lang w:eastAsia="pt-BR"/>
              </w:rPr>
              <w:t xml:space="preserve">), </w:t>
            </w:r>
            <w:r w:rsidRPr="005D347A">
              <w:rPr>
                <w:rFonts w:cs="Calibri"/>
                <w:i/>
                <w:iCs/>
                <w:color w:val="70AD47" w:themeColor="accent6"/>
                <w:lang w:eastAsia="pt-BR"/>
              </w:rPr>
              <w:t>G722</w:t>
            </w:r>
            <w:r w:rsidRPr="005D347A">
              <w:rPr>
                <w:rFonts w:cs="Calibri"/>
                <w:color w:val="70AD47" w:themeColor="accent6"/>
                <w:lang w:eastAsia="pt-BR"/>
              </w:rPr>
              <w:t xml:space="preserve">, </w:t>
            </w:r>
            <w:r w:rsidRPr="005D347A">
              <w:rPr>
                <w:rFonts w:cs="Calibri"/>
                <w:i/>
                <w:iCs/>
                <w:color w:val="70AD47" w:themeColor="accent6"/>
                <w:lang w:eastAsia="pt-BR"/>
              </w:rPr>
              <w:t>G</w:t>
            </w:r>
            <w:r w:rsidRPr="005D347A">
              <w:rPr>
                <w:rFonts w:cs="Calibri"/>
                <w:color w:val="70AD47" w:themeColor="accent6"/>
                <w:lang w:eastAsia="pt-BR"/>
              </w:rPr>
              <w:t>.</w:t>
            </w:r>
            <w:r w:rsidRPr="005D347A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729 </w:t>
            </w:r>
            <w:r w:rsidRPr="005D347A">
              <w:rPr>
                <w:rFonts w:cs="Calibri"/>
                <w:color w:val="70AD47" w:themeColor="accent6"/>
                <w:lang w:eastAsia="pt-BR"/>
              </w:rPr>
              <w:t xml:space="preserve">(A ou AB); </w:t>
            </w:r>
          </w:p>
        </w:tc>
        <w:tc>
          <w:tcPr>
            <w:tcW w:w="3584" w:type="dxa"/>
            <w:vAlign w:val="center"/>
          </w:tcPr>
          <w:p w14:paraId="044BD9B7" w14:textId="14845F31" w:rsidR="00881E83" w:rsidRPr="005D347A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5D347A">
              <w:rPr>
                <w:color w:val="70AD47" w:themeColor="accent6"/>
              </w:rPr>
              <w:t>h6-deskphone-datasheet-en</w:t>
            </w:r>
          </w:p>
        </w:tc>
        <w:tc>
          <w:tcPr>
            <w:tcW w:w="1044" w:type="dxa"/>
            <w:vAlign w:val="center"/>
          </w:tcPr>
          <w:p w14:paraId="6CEBE5E5" w14:textId="767250FA" w:rsidR="00881E83" w:rsidRPr="005D347A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5D347A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6163D063" w14:textId="77777777" w:rsidR="00881E83" w:rsidRPr="005D347A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5D347A" w14:paraId="336FDD4C" w14:textId="4D3E486C" w:rsidTr="000C54F5">
        <w:tc>
          <w:tcPr>
            <w:tcW w:w="3164" w:type="dxa"/>
            <w:vAlign w:val="center"/>
          </w:tcPr>
          <w:p w14:paraId="5A396FD4" w14:textId="4FFAF1DC" w:rsidR="00881E83" w:rsidRPr="005D347A" w:rsidRDefault="00881E83" w:rsidP="007B06B2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5D347A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2.17.1.16. </w:t>
            </w:r>
            <w:r w:rsidRPr="005D347A">
              <w:rPr>
                <w:rFonts w:cs="Calibri"/>
                <w:color w:val="70AD47" w:themeColor="accent6"/>
                <w:lang w:eastAsia="pt-BR"/>
              </w:rPr>
              <w:t xml:space="preserve">Todos os dados e áudios enviados e </w:t>
            </w:r>
            <w:r w:rsidRPr="005D347A">
              <w:rPr>
                <w:rFonts w:cs="Calibri"/>
                <w:color w:val="70AD47" w:themeColor="accent6"/>
                <w:lang w:eastAsia="pt-BR"/>
              </w:rPr>
              <w:lastRenderedPageBreak/>
              <w:t xml:space="preserve">recebidos pelo aparelho </w:t>
            </w:r>
            <w:r w:rsidRPr="005D347A">
              <w:rPr>
                <w:rFonts w:cs="Calibri"/>
                <w:i/>
                <w:iCs/>
                <w:color w:val="70AD47" w:themeColor="accent6"/>
                <w:lang w:eastAsia="pt-BR"/>
              </w:rPr>
              <w:t>SIP</w:t>
            </w:r>
            <w:r w:rsidRPr="005D347A">
              <w:rPr>
                <w:rFonts w:cs="Calibri"/>
                <w:color w:val="70AD47" w:themeColor="accent6"/>
                <w:lang w:eastAsia="pt-BR"/>
              </w:rPr>
              <w:t xml:space="preserve">, deverão ser criptografados utilizando chaves de 256 </w:t>
            </w:r>
            <w:r w:rsidRPr="005D347A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bits </w:t>
            </w:r>
            <w:r w:rsidRPr="005D347A">
              <w:rPr>
                <w:rFonts w:cs="Calibri"/>
                <w:color w:val="70AD47" w:themeColor="accent6"/>
                <w:lang w:eastAsia="pt-BR"/>
              </w:rPr>
              <w:t xml:space="preserve">com os protocolos </w:t>
            </w:r>
            <w:proofErr w:type="spellStart"/>
            <w:r w:rsidRPr="005D347A">
              <w:rPr>
                <w:rFonts w:cs="Calibri"/>
                <w:i/>
                <w:iCs/>
                <w:color w:val="70AD47" w:themeColor="accent6"/>
                <w:lang w:eastAsia="pt-BR"/>
              </w:rPr>
              <w:t>Transport</w:t>
            </w:r>
            <w:proofErr w:type="spellEnd"/>
            <w:r w:rsidRPr="005D347A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 </w:t>
            </w:r>
            <w:proofErr w:type="spellStart"/>
            <w:r w:rsidRPr="005D347A">
              <w:rPr>
                <w:rFonts w:cs="Calibri"/>
                <w:i/>
                <w:iCs/>
                <w:color w:val="70AD47" w:themeColor="accent6"/>
                <w:lang w:eastAsia="pt-BR"/>
              </w:rPr>
              <w:t>Layer</w:t>
            </w:r>
            <w:proofErr w:type="spellEnd"/>
            <w:r w:rsidRPr="005D347A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 Security </w:t>
            </w:r>
            <w:r w:rsidRPr="005D347A">
              <w:rPr>
                <w:rFonts w:cs="Calibri"/>
                <w:color w:val="70AD47" w:themeColor="accent6"/>
                <w:lang w:eastAsia="pt-BR"/>
              </w:rPr>
              <w:t>(</w:t>
            </w:r>
            <w:r w:rsidRPr="005D347A">
              <w:rPr>
                <w:rFonts w:cs="Calibri"/>
                <w:i/>
                <w:iCs/>
                <w:color w:val="70AD47" w:themeColor="accent6"/>
                <w:lang w:eastAsia="pt-BR"/>
              </w:rPr>
              <w:t>TLS</w:t>
            </w:r>
            <w:r w:rsidRPr="005D347A">
              <w:rPr>
                <w:rFonts w:cs="Calibri"/>
                <w:color w:val="70AD47" w:themeColor="accent6"/>
                <w:lang w:eastAsia="pt-BR"/>
              </w:rPr>
              <w:t xml:space="preserve">) v1.2 e </w:t>
            </w:r>
            <w:r w:rsidRPr="005D347A">
              <w:rPr>
                <w:rFonts w:cs="Calibri"/>
                <w:i/>
                <w:iCs/>
                <w:color w:val="70AD47" w:themeColor="accent6"/>
                <w:lang w:eastAsia="pt-BR"/>
              </w:rPr>
              <w:t>SRTP</w:t>
            </w:r>
            <w:r w:rsidRPr="005D347A">
              <w:rPr>
                <w:rFonts w:cs="Calibri"/>
                <w:color w:val="70AD47" w:themeColor="accent6"/>
                <w:lang w:eastAsia="pt-BR"/>
              </w:rPr>
              <w:t>;</w:t>
            </w:r>
          </w:p>
        </w:tc>
        <w:tc>
          <w:tcPr>
            <w:tcW w:w="3584" w:type="dxa"/>
            <w:vAlign w:val="center"/>
          </w:tcPr>
          <w:p w14:paraId="6883FC7E" w14:textId="5D1B072C" w:rsidR="00881E83" w:rsidRPr="005D347A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5D347A">
              <w:rPr>
                <w:color w:val="70AD47" w:themeColor="accent6"/>
              </w:rPr>
              <w:lastRenderedPageBreak/>
              <w:t>h6-deskphone-datasheet-en</w:t>
            </w:r>
          </w:p>
        </w:tc>
        <w:tc>
          <w:tcPr>
            <w:tcW w:w="1044" w:type="dxa"/>
            <w:vAlign w:val="center"/>
          </w:tcPr>
          <w:p w14:paraId="2A7A5DDE" w14:textId="1A99823B" w:rsidR="00881E83" w:rsidRPr="005D347A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5D347A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696D24A2" w14:textId="77777777" w:rsidR="00881E83" w:rsidRPr="005D347A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5D347A" w14:paraId="7DB9E01D" w14:textId="1B234D0B" w:rsidTr="000C54F5">
        <w:tc>
          <w:tcPr>
            <w:tcW w:w="3164" w:type="dxa"/>
            <w:vAlign w:val="center"/>
          </w:tcPr>
          <w:p w14:paraId="05812C92" w14:textId="164F85F9" w:rsidR="00881E83" w:rsidRPr="005D347A" w:rsidRDefault="00881E83" w:rsidP="007B06B2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5D347A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2.17.1.17. </w:t>
            </w:r>
            <w:r w:rsidRPr="005D347A">
              <w:rPr>
                <w:rFonts w:cs="Calibri"/>
                <w:color w:val="70AD47" w:themeColor="accent6"/>
                <w:lang w:eastAsia="pt-BR"/>
              </w:rPr>
              <w:t xml:space="preserve">Para otimizar as portas dos </w:t>
            </w:r>
            <w:r w:rsidRPr="005D347A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switches </w:t>
            </w:r>
            <w:r w:rsidRPr="005D347A">
              <w:rPr>
                <w:rFonts w:cs="Calibri"/>
                <w:color w:val="70AD47" w:themeColor="accent6"/>
                <w:lang w:eastAsia="pt-BR"/>
              </w:rPr>
              <w:t xml:space="preserve">disponíveis o aparelho </w:t>
            </w:r>
            <w:r w:rsidRPr="005D347A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SIP </w:t>
            </w:r>
            <w:r w:rsidRPr="005D347A">
              <w:rPr>
                <w:rFonts w:cs="Calibri"/>
                <w:color w:val="70AD47" w:themeColor="accent6"/>
                <w:lang w:eastAsia="pt-BR"/>
              </w:rPr>
              <w:t xml:space="preserve">Deverá possuir no mínimo 2 (duas) portas com velocidade de 1 </w:t>
            </w:r>
            <w:r w:rsidRPr="005D347A">
              <w:rPr>
                <w:rFonts w:cs="Calibri"/>
                <w:i/>
                <w:iCs/>
                <w:color w:val="70AD47" w:themeColor="accent6"/>
                <w:lang w:eastAsia="pt-BR"/>
              </w:rPr>
              <w:t>Gbps</w:t>
            </w:r>
            <w:r w:rsidRPr="005D347A">
              <w:rPr>
                <w:rFonts w:cs="Calibri"/>
                <w:color w:val="70AD47" w:themeColor="accent6"/>
                <w:lang w:eastAsia="pt-BR"/>
              </w:rPr>
              <w:t xml:space="preserve">, capaz de trabalhar com redes </w:t>
            </w:r>
            <w:r w:rsidRPr="005D347A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IPv4 </w:t>
            </w:r>
            <w:r w:rsidRPr="005D347A">
              <w:rPr>
                <w:rFonts w:cs="Calibri"/>
                <w:color w:val="70AD47" w:themeColor="accent6"/>
                <w:lang w:eastAsia="pt-BR"/>
              </w:rPr>
              <w:t xml:space="preserve">e </w:t>
            </w:r>
            <w:r w:rsidRPr="005D347A">
              <w:rPr>
                <w:rFonts w:cs="Calibri"/>
                <w:i/>
                <w:iCs/>
                <w:color w:val="70AD47" w:themeColor="accent6"/>
                <w:lang w:eastAsia="pt-BR"/>
              </w:rPr>
              <w:t>IPv6</w:t>
            </w:r>
            <w:r w:rsidRPr="005D347A">
              <w:rPr>
                <w:rFonts w:cs="Calibri"/>
                <w:color w:val="70AD47" w:themeColor="accent6"/>
                <w:lang w:eastAsia="pt-BR"/>
              </w:rPr>
              <w:t>;</w:t>
            </w:r>
          </w:p>
        </w:tc>
        <w:tc>
          <w:tcPr>
            <w:tcW w:w="3584" w:type="dxa"/>
            <w:vAlign w:val="center"/>
          </w:tcPr>
          <w:p w14:paraId="47978474" w14:textId="2444B064" w:rsidR="00881E83" w:rsidRPr="005D347A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5D347A">
              <w:rPr>
                <w:color w:val="70AD47" w:themeColor="accent6"/>
              </w:rPr>
              <w:t>h6-deskphone-datasheet-en</w:t>
            </w:r>
          </w:p>
        </w:tc>
        <w:tc>
          <w:tcPr>
            <w:tcW w:w="1044" w:type="dxa"/>
            <w:vAlign w:val="center"/>
          </w:tcPr>
          <w:p w14:paraId="1AC11E73" w14:textId="0E25CB35" w:rsidR="00881E83" w:rsidRPr="005D347A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5D347A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344F71F1" w14:textId="77777777" w:rsidR="00881E83" w:rsidRPr="005D347A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5D347A" w14:paraId="58C4EF7E" w14:textId="66D3074F" w:rsidTr="000C54F5">
        <w:tc>
          <w:tcPr>
            <w:tcW w:w="3164" w:type="dxa"/>
            <w:vAlign w:val="center"/>
          </w:tcPr>
          <w:p w14:paraId="19D8F629" w14:textId="7461DD54" w:rsidR="00881E83" w:rsidRPr="005D347A" w:rsidRDefault="00881E83" w:rsidP="007B06B2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5D347A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2.17.1.18. </w:t>
            </w:r>
            <w:r w:rsidRPr="005D347A">
              <w:rPr>
                <w:rFonts w:cs="Calibri"/>
                <w:color w:val="70AD47" w:themeColor="accent6"/>
                <w:lang w:eastAsia="pt-BR"/>
              </w:rPr>
              <w:t xml:space="preserve">Para priorizar e segmentar o tráfego de voz e vídeo na rede do COREN-SP, o aparelho deverá implementar os padrões </w:t>
            </w:r>
            <w:r w:rsidRPr="005D347A">
              <w:rPr>
                <w:rFonts w:cs="Calibri"/>
                <w:i/>
                <w:iCs/>
                <w:color w:val="70AD47" w:themeColor="accent6"/>
                <w:lang w:eastAsia="pt-BR"/>
              </w:rPr>
              <w:t>VLAN 802.1Q</w:t>
            </w:r>
            <w:r w:rsidRPr="005D347A">
              <w:rPr>
                <w:rFonts w:cs="Calibri"/>
                <w:color w:val="70AD47" w:themeColor="accent6"/>
                <w:lang w:eastAsia="pt-BR"/>
              </w:rPr>
              <w:t xml:space="preserve">, </w:t>
            </w:r>
            <w:r w:rsidRPr="005D347A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802.1p </w:t>
            </w:r>
            <w:r w:rsidRPr="005D347A">
              <w:rPr>
                <w:rFonts w:cs="Calibri"/>
                <w:color w:val="70AD47" w:themeColor="accent6"/>
                <w:lang w:eastAsia="pt-BR"/>
              </w:rPr>
              <w:t xml:space="preserve">e </w:t>
            </w:r>
            <w:r w:rsidRPr="005D347A">
              <w:rPr>
                <w:rFonts w:cs="Calibri"/>
                <w:i/>
                <w:iCs/>
                <w:color w:val="70AD47" w:themeColor="accent6"/>
                <w:lang w:eastAsia="pt-BR"/>
              </w:rPr>
              <w:t>DSCP</w:t>
            </w:r>
            <w:r w:rsidRPr="005D347A">
              <w:rPr>
                <w:rFonts w:cs="Calibri"/>
                <w:color w:val="70AD47" w:themeColor="accent6"/>
                <w:lang w:eastAsia="pt-BR"/>
              </w:rPr>
              <w:t xml:space="preserve">, que são os mesmos implementados pelos </w:t>
            </w:r>
            <w:r w:rsidRPr="005D347A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switches </w:t>
            </w:r>
            <w:r w:rsidRPr="005D347A">
              <w:rPr>
                <w:rFonts w:cs="Calibri"/>
                <w:color w:val="70AD47" w:themeColor="accent6"/>
                <w:lang w:eastAsia="pt-BR"/>
              </w:rPr>
              <w:t xml:space="preserve">existentes; </w:t>
            </w:r>
          </w:p>
        </w:tc>
        <w:tc>
          <w:tcPr>
            <w:tcW w:w="3584" w:type="dxa"/>
            <w:vAlign w:val="center"/>
          </w:tcPr>
          <w:p w14:paraId="336853D1" w14:textId="2857A3C1" w:rsidR="00881E83" w:rsidRPr="005D347A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5D347A">
              <w:rPr>
                <w:color w:val="70AD47" w:themeColor="accent6"/>
              </w:rPr>
              <w:t>h6-deskphone-datasheet-en</w:t>
            </w:r>
          </w:p>
        </w:tc>
        <w:tc>
          <w:tcPr>
            <w:tcW w:w="1044" w:type="dxa"/>
            <w:vAlign w:val="center"/>
          </w:tcPr>
          <w:p w14:paraId="4464595C" w14:textId="5AF16574" w:rsidR="00881E83" w:rsidRPr="005D347A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5D347A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48CC5CF5" w14:textId="77777777" w:rsidR="00881E83" w:rsidRPr="005D347A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5D347A" w14:paraId="3516310C" w14:textId="6316F520" w:rsidTr="000C54F5">
        <w:tc>
          <w:tcPr>
            <w:tcW w:w="3164" w:type="dxa"/>
            <w:vAlign w:val="center"/>
          </w:tcPr>
          <w:p w14:paraId="73C0CE01" w14:textId="42F3ECFE" w:rsidR="00881E83" w:rsidRPr="005D347A" w:rsidRDefault="00881E83" w:rsidP="007B06B2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5D347A">
              <w:rPr>
                <w:rFonts w:cs="Calibri"/>
                <w:b/>
                <w:bCs/>
                <w:color w:val="70AD47" w:themeColor="accent6"/>
                <w:lang w:eastAsia="pt-BR"/>
              </w:rPr>
              <w:lastRenderedPageBreak/>
              <w:t xml:space="preserve">2.17.1.19. </w:t>
            </w:r>
            <w:r w:rsidRPr="005D347A">
              <w:rPr>
                <w:rFonts w:cs="Calibri"/>
                <w:color w:val="70AD47" w:themeColor="accent6"/>
                <w:lang w:eastAsia="pt-BR"/>
              </w:rPr>
              <w:t xml:space="preserve">Para facilitar a resolução de problemas na qualidade das chamadas, o aparelho deverá dispor de mecanismo de monitoramento conforme definido na norma </w:t>
            </w:r>
            <w:r w:rsidRPr="005D347A">
              <w:rPr>
                <w:rFonts w:cs="Calibri"/>
                <w:i/>
                <w:iCs/>
                <w:color w:val="70AD47" w:themeColor="accent6"/>
                <w:lang w:eastAsia="pt-BR"/>
              </w:rPr>
              <w:t>RFC 3611</w:t>
            </w:r>
            <w:r w:rsidRPr="005D347A">
              <w:rPr>
                <w:rFonts w:cs="Calibri"/>
                <w:color w:val="70AD47" w:themeColor="accent6"/>
                <w:lang w:eastAsia="pt-BR"/>
              </w:rPr>
              <w:t xml:space="preserve">; </w:t>
            </w:r>
          </w:p>
        </w:tc>
        <w:tc>
          <w:tcPr>
            <w:tcW w:w="3584" w:type="dxa"/>
            <w:vAlign w:val="center"/>
          </w:tcPr>
          <w:p w14:paraId="46ABF78C" w14:textId="2EEE7F4D" w:rsidR="00881E83" w:rsidRPr="005D347A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5D347A">
              <w:rPr>
                <w:color w:val="70AD47" w:themeColor="accent6"/>
              </w:rPr>
              <w:t>h6-deskphone-datasheet-en</w:t>
            </w:r>
          </w:p>
        </w:tc>
        <w:tc>
          <w:tcPr>
            <w:tcW w:w="1044" w:type="dxa"/>
            <w:vAlign w:val="center"/>
          </w:tcPr>
          <w:p w14:paraId="4E448103" w14:textId="79CDEBA1" w:rsidR="00881E83" w:rsidRPr="005D347A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5D347A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02C6A977" w14:textId="77777777" w:rsidR="00881E83" w:rsidRPr="005D347A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3D2F64" w14:paraId="70E3DD7F" w14:textId="1A5FEFBB" w:rsidTr="000C54F5">
        <w:tc>
          <w:tcPr>
            <w:tcW w:w="3164" w:type="dxa"/>
            <w:vAlign w:val="center"/>
          </w:tcPr>
          <w:p w14:paraId="7E598EA9" w14:textId="2A4FB314" w:rsidR="00881E83" w:rsidRPr="003D2F64" w:rsidRDefault="00881E83" w:rsidP="007B06B2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ED7D31" w:themeColor="accent2"/>
                <w:lang w:eastAsia="pt-BR"/>
              </w:rPr>
            </w:pPr>
            <w:r w:rsidRPr="003D2F64">
              <w:rPr>
                <w:rFonts w:cs="Calibri"/>
                <w:b/>
                <w:bCs/>
                <w:color w:val="ED7D31" w:themeColor="accent2"/>
                <w:lang w:eastAsia="pt-BR"/>
              </w:rPr>
              <w:t xml:space="preserve">2.17.1.20. </w:t>
            </w:r>
            <w:r w:rsidRPr="003D2F64">
              <w:rPr>
                <w:rFonts w:cs="Calibri"/>
                <w:color w:val="ED7D31" w:themeColor="accent2"/>
                <w:lang w:eastAsia="pt-BR"/>
              </w:rPr>
              <w:t xml:space="preserve">Para segurança na conectividade com a rede de dados do COREN-SP, o aparelho deverá realizar autenticação via protocolo </w:t>
            </w:r>
            <w:r w:rsidRPr="003D2F64">
              <w:rPr>
                <w:rFonts w:cs="Calibri"/>
                <w:i/>
                <w:iCs/>
                <w:color w:val="ED7D31" w:themeColor="accent2"/>
                <w:lang w:eastAsia="pt-BR"/>
              </w:rPr>
              <w:t>802</w:t>
            </w:r>
            <w:r w:rsidRPr="003D2F64">
              <w:rPr>
                <w:rFonts w:cs="Calibri"/>
                <w:color w:val="ED7D31" w:themeColor="accent2"/>
                <w:lang w:eastAsia="pt-BR"/>
              </w:rPr>
              <w:t>.</w:t>
            </w:r>
            <w:r w:rsidRPr="003D2F64">
              <w:rPr>
                <w:rFonts w:cs="Calibri"/>
                <w:i/>
                <w:iCs/>
                <w:color w:val="ED7D31" w:themeColor="accent2"/>
                <w:lang w:eastAsia="pt-BR"/>
              </w:rPr>
              <w:t xml:space="preserve">1x </w:t>
            </w:r>
            <w:r w:rsidRPr="003D2F64">
              <w:rPr>
                <w:rFonts w:cs="Calibri"/>
                <w:color w:val="ED7D31" w:themeColor="accent2"/>
                <w:lang w:eastAsia="pt-BR"/>
              </w:rPr>
              <w:t xml:space="preserve">utilizando </w:t>
            </w:r>
            <w:r w:rsidRPr="003D2F64">
              <w:rPr>
                <w:rFonts w:cs="Calibri"/>
                <w:i/>
                <w:iCs/>
                <w:color w:val="ED7D31" w:themeColor="accent2"/>
                <w:lang w:eastAsia="pt-BR"/>
              </w:rPr>
              <w:t>EAP</w:t>
            </w:r>
            <w:r w:rsidRPr="003D2F64">
              <w:rPr>
                <w:rFonts w:cs="Calibri"/>
                <w:color w:val="ED7D31" w:themeColor="accent2"/>
                <w:lang w:eastAsia="pt-BR"/>
              </w:rPr>
              <w:t>-</w:t>
            </w:r>
            <w:r w:rsidRPr="003D2F64">
              <w:rPr>
                <w:rFonts w:cs="Calibri"/>
                <w:i/>
                <w:iCs/>
                <w:color w:val="ED7D31" w:themeColor="accent2"/>
                <w:lang w:eastAsia="pt-BR"/>
              </w:rPr>
              <w:t>TLS</w:t>
            </w:r>
            <w:r w:rsidRPr="003D2F64">
              <w:rPr>
                <w:rFonts w:cs="Calibri"/>
                <w:color w:val="ED7D31" w:themeColor="accent2"/>
                <w:lang w:eastAsia="pt-BR"/>
              </w:rPr>
              <w:t xml:space="preserve">. Deverá possibilitar o </w:t>
            </w:r>
            <w:proofErr w:type="spellStart"/>
            <w:r w:rsidRPr="003D2F64">
              <w:rPr>
                <w:rFonts w:cs="Calibri"/>
                <w:i/>
                <w:iCs/>
                <w:color w:val="ED7D31" w:themeColor="accent2"/>
                <w:lang w:eastAsia="pt-BR"/>
              </w:rPr>
              <w:t>passthrough</w:t>
            </w:r>
            <w:proofErr w:type="spellEnd"/>
            <w:r w:rsidRPr="003D2F64">
              <w:rPr>
                <w:rFonts w:cs="Calibri"/>
                <w:i/>
                <w:iCs/>
                <w:color w:val="ED7D31" w:themeColor="accent2"/>
                <w:lang w:eastAsia="pt-BR"/>
              </w:rPr>
              <w:t xml:space="preserve"> </w:t>
            </w:r>
            <w:r w:rsidRPr="003D2F64">
              <w:rPr>
                <w:rFonts w:cs="Calibri"/>
                <w:color w:val="ED7D31" w:themeColor="accent2"/>
                <w:lang w:eastAsia="pt-BR"/>
              </w:rPr>
              <w:t>para a estação de trabalho que esteja conectada na segunda porta do aparelho telefônico;</w:t>
            </w:r>
          </w:p>
        </w:tc>
        <w:tc>
          <w:tcPr>
            <w:tcW w:w="3584" w:type="dxa"/>
            <w:vAlign w:val="center"/>
          </w:tcPr>
          <w:p w14:paraId="4CC2E7CC" w14:textId="7BA9EA6A" w:rsidR="00881E83" w:rsidRPr="003D2F64" w:rsidRDefault="00881E83" w:rsidP="005510F6">
            <w:pPr>
              <w:spacing w:after="0"/>
              <w:jc w:val="center"/>
              <w:rPr>
                <w:color w:val="ED7D31" w:themeColor="accent2"/>
              </w:rPr>
            </w:pPr>
            <w:r w:rsidRPr="003D2F64">
              <w:rPr>
                <w:color w:val="ED7D31" w:themeColor="accent2"/>
              </w:rPr>
              <w:t>ALE-H3P_H3G_H3W_H6_H6W-DeskPhone-Administrator-Guide-for-Version-R120</w:t>
            </w:r>
          </w:p>
        </w:tc>
        <w:tc>
          <w:tcPr>
            <w:tcW w:w="1044" w:type="dxa"/>
            <w:vAlign w:val="center"/>
          </w:tcPr>
          <w:p w14:paraId="6C43676E" w14:textId="5DD01246" w:rsidR="00881E83" w:rsidRPr="003D2F64" w:rsidRDefault="00881E83" w:rsidP="005510F6">
            <w:pPr>
              <w:spacing w:after="0"/>
              <w:jc w:val="center"/>
              <w:rPr>
                <w:color w:val="ED7D31" w:themeColor="accent2"/>
              </w:rPr>
            </w:pPr>
            <w:commentRangeStart w:id="95"/>
            <w:r w:rsidRPr="003D2F64">
              <w:rPr>
                <w:color w:val="ED7D31" w:themeColor="accent2"/>
              </w:rPr>
              <w:t>24</w:t>
            </w:r>
            <w:commentRangeEnd w:id="95"/>
            <w:r>
              <w:rPr>
                <w:rStyle w:val="Refdecomentrio"/>
                <w:lang w:val="x-none"/>
              </w:rPr>
              <w:commentReference w:id="95"/>
            </w:r>
          </w:p>
        </w:tc>
        <w:tc>
          <w:tcPr>
            <w:tcW w:w="4434" w:type="dxa"/>
          </w:tcPr>
          <w:p w14:paraId="6D7CA6EF" w14:textId="77777777" w:rsidR="00881E83" w:rsidRPr="003D2F64" w:rsidRDefault="00881E83" w:rsidP="005510F6">
            <w:pPr>
              <w:spacing w:after="0"/>
              <w:jc w:val="center"/>
              <w:rPr>
                <w:color w:val="ED7D31" w:themeColor="accent2"/>
              </w:rPr>
            </w:pPr>
          </w:p>
        </w:tc>
      </w:tr>
      <w:tr w:rsidR="007224BB" w:rsidRPr="007224BB" w14:paraId="358EE18F" w14:textId="621D1309" w:rsidTr="000C54F5">
        <w:tc>
          <w:tcPr>
            <w:tcW w:w="3164" w:type="dxa"/>
            <w:vAlign w:val="center"/>
          </w:tcPr>
          <w:p w14:paraId="047B51A2" w14:textId="100D9E7D" w:rsidR="00881E83" w:rsidRPr="00190E67" w:rsidRDefault="00881E83" w:rsidP="007B06B2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FF0000"/>
                <w:highlight w:val="yellow"/>
                <w:lang w:eastAsia="pt-BR"/>
              </w:rPr>
            </w:pPr>
            <w:r w:rsidRPr="00190E67">
              <w:rPr>
                <w:rFonts w:cs="Calibri"/>
                <w:b/>
                <w:bCs/>
                <w:color w:val="FF0000"/>
                <w:highlight w:val="yellow"/>
                <w:lang w:eastAsia="pt-BR"/>
              </w:rPr>
              <w:t xml:space="preserve">2.17.1.21. </w:t>
            </w:r>
            <w:r w:rsidRPr="00190E67">
              <w:rPr>
                <w:rFonts w:cs="Calibri"/>
                <w:color w:val="FF0000"/>
                <w:highlight w:val="yellow"/>
                <w:lang w:eastAsia="pt-BR"/>
              </w:rPr>
              <w:t xml:space="preserve">Possuir recurso de alimentação de energia por </w:t>
            </w:r>
            <w:proofErr w:type="spellStart"/>
            <w:r w:rsidRPr="00190E67">
              <w:rPr>
                <w:rFonts w:cs="Calibri"/>
                <w:i/>
                <w:iCs/>
                <w:color w:val="FF0000"/>
                <w:highlight w:val="yellow"/>
                <w:lang w:eastAsia="pt-BR"/>
              </w:rPr>
              <w:t>PoE</w:t>
            </w:r>
            <w:proofErr w:type="spellEnd"/>
            <w:r w:rsidRPr="00190E67">
              <w:rPr>
                <w:rFonts w:cs="Calibri"/>
                <w:i/>
                <w:iCs/>
                <w:color w:val="FF0000"/>
                <w:highlight w:val="yellow"/>
                <w:lang w:eastAsia="pt-BR"/>
              </w:rPr>
              <w:t xml:space="preserve"> </w:t>
            </w:r>
            <w:r w:rsidRPr="00190E67">
              <w:rPr>
                <w:rFonts w:cs="Calibri"/>
                <w:color w:val="FF0000"/>
                <w:highlight w:val="yellow"/>
                <w:lang w:eastAsia="pt-BR"/>
              </w:rPr>
              <w:t>(</w:t>
            </w:r>
            <w:r w:rsidRPr="00190E67">
              <w:rPr>
                <w:rFonts w:cs="Calibri"/>
                <w:i/>
                <w:iCs/>
                <w:color w:val="FF0000"/>
                <w:highlight w:val="yellow"/>
                <w:lang w:eastAsia="pt-BR"/>
              </w:rPr>
              <w:t xml:space="preserve">Power </w:t>
            </w:r>
            <w:r w:rsidRPr="00190E67">
              <w:rPr>
                <w:rFonts w:cs="Calibri"/>
                <w:i/>
                <w:iCs/>
                <w:color w:val="FF0000"/>
                <w:highlight w:val="yellow"/>
                <w:lang w:eastAsia="pt-BR"/>
              </w:rPr>
              <w:lastRenderedPageBreak/>
              <w:t>over Ethernet</w:t>
            </w:r>
            <w:r w:rsidRPr="00190E67">
              <w:rPr>
                <w:rFonts w:cs="Calibri"/>
                <w:color w:val="FF0000"/>
                <w:highlight w:val="yellow"/>
                <w:lang w:eastAsia="pt-BR"/>
              </w:rPr>
              <w:t>) sem a necessidade do uso de fontes ou tomadas de energia, através do padrão IEEE 802.3af classe 1;</w:t>
            </w:r>
          </w:p>
        </w:tc>
        <w:tc>
          <w:tcPr>
            <w:tcW w:w="3584" w:type="dxa"/>
            <w:vAlign w:val="center"/>
          </w:tcPr>
          <w:p w14:paraId="09F760AA" w14:textId="4E0233F1" w:rsidR="00881E83" w:rsidRPr="00190E67" w:rsidRDefault="00881E83" w:rsidP="005510F6">
            <w:pPr>
              <w:spacing w:after="0"/>
              <w:jc w:val="center"/>
              <w:rPr>
                <w:color w:val="FF0000"/>
                <w:highlight w:val="yellow"/>
              </w:rPr>
            </w:pPr>
            <w:r w:rsidRPr="00190E67">
              <w:rPr>
                <w:color w:val="FF0000"/>
                <w:highlight w:val="yellow"/>
              </w:rPr>
              <w:lastRenderedPageBreak/>
              <w:t>h6-deskphone-datasheet-en</w:t>
            </w:r>
          </w:p>
        </w:tc>
        <w:tc>
          <w:tcPr>
            <w:tcW w:w="1044" w:type="dxa"/>
            <w:vAlign w:val="center"/>
          </w:tcPr>
          <w:p w14:paraId="7243FEB2" w14:textId="04E39B13" w:rsidR="00881E83" w:rsidRPr="007224BB" w:rsidRDefault="00881E83" w:rsidP="005510F6">
            <w:pPr>
              <w:spacing w:after="0"/>
              <w:jc w:val="center"/>
              <w:rPr>
                <w:color w:val="FF0000"/>
              </w:rPr>
            </w:pPr>
            <w:commentRangeStart w:id="96"/>
            <w:r w:rsidRPr="00190E67">
              <w:rPr>
                <w:color w:val="FF0000"/>
                <w:highlight w:val="yellow"/>
              </w:rPr>
              <w:t>2</w:t>
            </w:r>
            <w:commentRangeEnd w:id="96"/>
            <w:r w:rsidR="00190E67" w:rsidRPr="00190E67">
              <w:rPr>
                <w:rStyle w:val="Refdecomentrio"/>
                <w:highlight w:val="yellow"/>
                <w:lang w:val="x-none"/>
              </w:rPr>
              <w:commentReference w:id="96"/>
            </w:r>
          </w:p>
        </w:tc>
        <w:tc>
          <w:tcPr>
            <w:tcW w:w="4434" w:type="dxa"/>
          </w:tcPr>
          <w:p w14:paraId="107035FC" w14:textId="77777777" w:rsidR="00881E83" w:rsidRPr="007224BB" w:rsidRDefault="00881E83" w:rsidP="005510F6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6C5AA5" w14:paraId="20C3E296" w14:textId="3BD3C5BC" w:rsidTr="000C54F5">
        <w:tc>
          <w:tcPr>
            <w:tcW w:w="3164" w:type="dxa"/>
            <w:vAlign w:val="center"/>
          </w:tcPr>
          <w:p w14:paraId="7D5D91C6" w14:textId="1164780A" w:rsidR="00881E83" w:rsidRPr="006C5AA5" w:rsidRDefault="00881E83" w:rsidP="007B06B2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6C5AA5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2.17.1.22. </w:t>
            </w:r>
            <w:r w:rsidRPr="006C5AA5">
              <w:rPr>
                <w:rFonts w:cs="Calibri"/>
                <w:color w:val="70AD47" w:themeColor="accent6"/>
                <w:lang w:eastAsia="pt-BR"/>
              </w:rPr>
              <w:t xml:space="preserve">O aparelho deverá permitir que a alimentação de energia possa vir do </w:t>
            </w:r>
            <w:r w:rsidRPr="006C5AA5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switch </w:t>
            </w:r>
            <w:r w:rsidRPr="006C5AA5">
              <w:rPr>
                <w:rFonts w:cs="Calibri"/>
                <w:color w:val="70AD47" w:themeColor="accent6"/>
                <w:lang w:eastAsia="pt-BR"/>
              </w:rPr>
              <w:t>e dispor de tecnologia de economia de energia “</w:t>
            </w:r>
            <w:r w:rsidRPr="006C5AA5">
              <w:rPr>
                <w:rFonts w:cs="Calibri"/>
                <w:i/>
                <w:iCs/>
                <w:color w:val="70AD47" w:themeColor="accent6"/>
                <w:lang w:eastAsia="pt-BR"/>
              </w:rPr>
              <w:t>Green Ethernet</w:t>
            </w:r>
            <w:r w:rsidRPr="006C5AA5">
              <w:rPr>
                <w:rFonts w:cs="Calibri"/>
                <w:color w:val="70AD47" w:themeColor="accent6"/>
                <w:lang w:eastAsia="pt-BR"/>
              </w:rPr>
              <w:t xml:space="preserve">”, definida pelo padrão </w:t>
            </w:r>
            <w:r w:rsidRPr="006C5AA5">
              <w:rPr>
                <w:rFonts w:cs="Calibri"/>
                <w:i/>
                <w:iCs/>
                <w:color w:val="70AD47" w:themeColor="accent6"/>
                <w:lang w:eastAsia="pt-BR"/>
              </w:rPr>
              <w:t>802</w:t>
            </w:r>
            <w:r w:rsidRPr="006C5AA5">
              <w:rPr>
                <w:rFonts w:cs="Calibri"/>
                <w:color w:val="70AD47" w:themeColor="accent6"/>
                <w:lang w:eastAsia="pt-BR"/>
              </w:rPr>
              <w:t>.</w:t>
            </w:r>
            <w:r w:rsidRPr="006C5AA5">
              <w:rPr>
                <w:rFonts w:cs="Calibri"/>
                <w:i/>
                <w:iCs/>
                <w:color w:val="70AD47" w:themeColor="accent6"/>
                <w:lang w:eastAsia="pt-BR"/>
              </w:rPr>
              <w:t>3az</w:t>
            </w:r>
            <w:r w:rsidRPr="006C5AA5">
              <w:rPr>
                <w:rFonts w:cs="Calibri"/>
                <w:color w:val="70AD47" w:themeColor="accent6"/>
                <w:lang w:eastAsia="pt-BR"/>
              </w:rPr>
              <w:t>.</w:t>
            </w:r>
          </w:p>
        </w:tc>
        <w:tc>
          <w:tcPr>
            <w:tcW w:w="3584" w:type="dxa"/>
            <w:vAlign w:val="center"/>
          </w:tcPr>
          <w:p w14:paraId="09AE5504" w14:textId="5B9D60E3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6C5AA5">
              <w:rPr>
                <w:color w:val="70AD47" w:themeColor="accent6"/>
              </w:rPr>
              <w:t>h6-deskphone-datasheet-en</w:t>
            </w:r>
          </w:p>
        </w:tc>
        <w:tc>
          <w:tcPr>
            <w:tcW w:w="1044" w:type="dxa"/>
            <w:vAlign w:val="center"/>
          </w:tcPr>
          <w:p w14:paraId="00002624" w14:textId="2AC0CA12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6C5AA5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4655982F" w14:textId="77777777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6C5AA5" w14:paraId="026C12CA" w14:textId="5CBC2993" w:rsidTr="000C54F5">
        <w:tc>
          <w:tcPr>
            <w:tcW w:w="3164" w:type="dxa"/>
            <w:vAlign w:val="center"/>
          </w:tcPr>
          <w:p w14:paraId="7E162FF3" w14:textId="01A39D00" w:rsidR="00881E83" w:rsidRPr="006C5AA5" w:rsidRDefault="00881E83" w:rsidP="007B06B2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6C5AA5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2.17.1.23. </w:t>
            </w:r>
            <w:r w:rsidRPr="006C5AA5">
              <w:rPr>
                <w:rFonts w:cs="Calibri"/>
                <w:color w:val="70AD47" w:themeColor="accent6"/>
                <w:lang w:eastAsia="pt-BR"/>
              </w:rPr>
              <w:t>Deverá ser fornecido, juntamente com o telefone, um “</w:t>
            </w:r>
            <w:r w:rsidRPr="006C5AA5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path </w:t>
            </w:r>
            <w:proofErr w:type="spellStart"/>
            <w:r w:rsidRPr="006C5AA5">
              <w:rPr>
                <w:rFonts w:cs="Calibri"/>
                <w:i/>
                <w:iCs/>
                <w:color w:val="70AD47" w:themeColor="accent6"/>
                <w:lang w:eastAsia="pt-BR"/>
              </w:rPr>
              <w:t>cord</w:t>
            </w:r>
            <w:proofErr w:type="spellEnd"/>
            <w:r w:rsidRPr="006C5AA5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 CAT 5E</w:t>
            </w:r>
            <w:r w:rsidRPr="006C5AA5">
              <w:rPr>
                <w:rFonts w:cs="Calibri"/>
                <w:color w:val="70AD47" w:themeColor="accent6"/>
                <w:lang w:eastAsia="pt-BR"/>
              </w:rPr>
              <w:t>” com comprimento mínimo de 1,5 metros.</w:t>
            </w:r>
          </w:p>
        </w:tc>
        <w:tc>
          <w:tcPr>
            <w:tcW w:w="3584" w:type="dxa"/>
            <w:vAlign w:val="center"/>
          </w:tcPr>
          <w:p w14:paraId="343A79BC" w14:textId="63350A93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6C5AA5">
              <w:rPr>
                <w:color w:val="70AD47" w:themeColor="accent6"/>
              </w:rPr>
              <w:t>h6-deskphone-datasheet-en</w:t>
            </w:r>
          </w:p>
        </w:tc>
        <w:tc>
          <w:tcPr>
            <w:tcW w:w="1044" w:type="dxa"/>
            <w:vAlign w:val="center"/>
          </w:tcPr>
          <w:p w14:paraId="425CEFE6" w14:textId="4114E7C9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6C5AA5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3993D8D3" w14:textId="77777777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6C5AA5" w14:paraId="0B90C575" w14:textId="77F1EA1F" w:rsidTr="000C54F5">
        <w:tc>
          <w:tcPr>
            <w:tcW w:w="3164" w:type="dxa"/>
            <w:vAlign w:val="center"/>
          </w:tcPr>
          <w:p w14:paraId="422F10E0" w14:textId="5232E8E6" w:rsidR="00881E83" w:rsidRPr="006C5AA5" w:rsidRDefault="00881E83" w:rsidP="007B06B2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6C5AA5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2.17.1.24. </w:t>
            </w:r>
            <w:r w:rsidRPr="006C5AA5">
              <w:rPr>
                <w:rFonts w:cs="Calibri"/>
                <w:color w:val="70AD47" w:themeColor="accent6"/>
                <w:lang w:eastAsia="pt-BR"/>
              </w:rPr>
              <w:t xml:space="preserve">Deverá permitir o uso de fonte de energia para alimentação </w:t>
            </w:r>
            <w:r w:rsidRPr="006C5AA5">
              <w:rPr>
                <w:rFonts w:cs="Calibri"/>
                <w:color w:val="70AD47" w:themeColor="accent6"/>
                <w:lang w:eastAsia="pt-BR"/>
              </w:rPr>
              <w:lastRenderedPageBreak/>
              <w:t xml:space="preserve">do aparelho telefônico </w:t>
            </w:r>
            <w:r w:rsidRPr="006C5AA5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SIP </w:t>
            </w:r>
            <w:r w:rsidRPr="006C5AA5">
              <w:rPr>
                <w:rFonts w:cs="Calibri"/>
                <w:color w:val="70AD47" w:themeColor="accent6"/>
                <w:lang w:eastAsia="pt-BR"/>
              </w:rPr>
              <w:t>utilizado pelos usuários.</w:t>
            </w:r>
          </w:p>
        </w:tc>
        <w:tc>
          <w:tcPr>
            <w:tcW w:w="3584" w:type="dxa"/>
            <w:vAlign w:val="center"/>
          </w:tcPr>
          <w:p w14:paraId="22A7427C" w14:textId="73DA50ED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6C5AA5">
              <w:rPr>
                <w:color w:val="70AD47" w:themeColor="accent6"/>
              </w:rPr>
              <w:lastRenderedPageBreak/>
              <w:t>h6-deskphone-datasheet-en</w:t>
            </w:r>
          </w:p>
        </w:tc>
        <w:tc>
          <w:tcPr>
            <w:tcW w:w="1044" w:type="dxa"/>
            <w:vAlign w:val="center"/>
          </w:tcPr>
          <w:p w14:paraId="05AE521D" w14:textId="5A0CDC4A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6C5AA5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16AF8E71" w14:textId="77777777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2C2F09" w14:paraId="2ED460A6" w14:textId="67F83D2C" w:rsidTr="000C54F5">
        <w:tc>
          <w:tcPr>
            <w:tcW w:w="7792" w:type="dxa"/>
            <w:gridSpan w:val="3"/>
            <w:vAlign w:val="center"/>
          </w:tcPr>
          <w:p w14:paraId="4D7F7C67" w14:textId="4366BD57" w:rsidR="00881E83" w:rsidRPr="00216277" w:rsidRDefault="00881E83" w:rsidP="002162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216277">
              <w:rPr>
                <w:rFonts w:cs="Calibri"/>
                <w:b/>
                <w:bCs/>
                <w:color w:val="000000"/>
                <w:lang w:eastAsia="pt-BR"/>
              </w:rPr>
              <w:t xml:space="preserve">2.18. DOS SERVIÇOS DE </w:t>
            </w:r>
            <w:r w:rsidRPr="00216277">
              <w:rPr>
                <w:rFonts w:cs="Calibri"/>
                <w:b/>
                <w:bCs/>
                <w:i/>
                <w:iCs/>
                <w:color w:val="000000"/>
                <w:lang w:eastAsia="pt-BR"/>
              </w:rPr>
              <w:t xml:space="preserve">CHATBOT </w:t>
            </w:r>
          </w:p>
        </w:tc>
        <w:tc>
          <w:tcPr>
            <w:tcW w:w="4434" w:type="dxa"/>
          </w:tcPr>
          <w:p w14:paraId="394F9CB3" w14:textId="77777777" w:rsidR="00881E83" w:rsidRPr="00216277" w:rsidRDefault="00881E83" w:rsidP="002162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881E83" w:rsidRPr="006C5AA5" w14:paraId="6A3FA005" w14:textId="3E3B3F17" w:rsidTr="000C54F5">
        <w:tc>
          <w:tcPr>
            <w:tcW w:w="3164" w:type="dxa"/>
            <w:vAlign w:val="center"/>
          </w:tcPr>
          <w:p w14:paraId="32BB57AB" w14:textId="7D87593B" w:rsidR="00881E83" w:rsidRPr="006C5AA5" w:rsidRDefault="00881E83" w:rsidP="007B06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6C5AA5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2.18.1. </w:t>
            </w:r>
            <w:r w:rsidRPr="006C5AA5">
              <w:rPr>
                <w:rFonts w:cs="Calibri"/>
                <w:color w:val="70AD47" w:themeColor="accent6"/>
                <w:lang w:eastAsia="pt-BR"/>
              </w:rPr>
              <w:t xml:space="preserve">A Solução a ser contratada deverá contemplar serviços de </w:t>
            </w:r>
            <w:proofErr w:type="spellStart"/>
            <w:r w:rsidRPr="006C5AA5">
              <w:rPr>
                <w:rFonts w:cs="Calibri"/>
                <w:i/>
                <w:iCs/>
                <w:color w:val="70AD47" w:themeColor="accent6"/>
                <w:lang w:eastAsia="pt-BR"/>
              </w:rPr>
              <w:t>Chatbot</w:t>
            </w:r>
            <w:proofErr w:type="spellEnd"/>
            <w:r w:rsidRPr="006C5AA5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 </w:t>
            </w:r>
            <w:r w:rsidRPr="006C5AA5">
              <w:rPr>
                <w:rFonts w:cs="Calibri"/>
                <w:color w:val="70AD47" w:themeColor="accent6"/>
                <w:lang w:eastAsia="pt-BR"/>
              </w:rPr>
              <w:t xml:space="preserve">integrados ao atendimento por texto do </w:t>
            </w:r>
            <w:r w:rsidRPr="006C5AA5">
              <w:rPr>
                <w:rFonts w:cs="Calibri"/>
                <w:i/>
                <w:iCs/>
                <w:color w:val="70AD47" w:themeColor="accent6"/>
                <w:lang w:eastAsia="pt-BR"/>
              </w:rPr>
              <w:t>Contact Center</w:t>
            </w:r>
            <w:r w:rsidRPr="006C5AA5">
              <w:rPr>
                <w:rFonts w:cs="Calibri"/>
                <w:color w:val="70AD47" w:themeColor="accent6"/>
                <w:lang w:eastAsia="pt-BR"/>
              </w:rPr>
              <w:t xml:space="preserve">, de forma que, minimamente, deverá haver a implementação das ferramentas de </w:t>
            </w:r>
            <w:proofErr w:type="spellStart"/>
            <w:r w:rsidRPr="006C5AA5">
              <w:rPr>
                <w:rFonts w:cs="Calibri"/>
                <w:i/>
                <w:iCs/>
                <w:color w:val="70AD47" w:themeColor="accent6"/>
                <w:lang w:eastAsia="pt-BR"/>
              </w:rPr>
              <w:t>Bot</w:t>
            </w:r>
            <w:proofErr w:type="spellEnd"/>
            <w:r w:rsidRPr="006C5AA5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 </w:t>
            </w:r>
            <w:r w:rsidRPr="006C5AA5">
              <w:rPr>
                <w:rFonts w:cs="Calibri"/>
                <w:color w:val="70AD47" w:themeColor="accent6"/>
                <w:lang w:eastAsia="pt-BR"/>
              </w:rPr>
              <w:t xml:space="preserve">nos canais </w:t>
            </w:r>
            <w:proofErr w:type="spellStart"/>
            <w:r w:rsidRPr="006C5AA5">
              <w:rPr>
                <w:rFonts w:cs="Calibri"/>
                <w:i/>
                <w:iCs/>
                <w:color w:val="70AD47" w:themeColor="accent6"/>
                <w:lang w:eastAsia="pt-BR"/>
              </w:rPr>
              <w:t>Webchat</w:t>
            </w:r>
            <w:proofErr w:type="spellEnd"/>
            <w:r w:rsidRPr="006C5AA5">
              <w:rPr>
                <w:rFonts w:cs="Calibri"/>
                <w:color w:val="70AD47" w:themeColor="accent6"/>
                <w:lang w:eastAsia="pt-BR"/>
              </w:rPr>
              <w:t xml:space="preserve">, </w:t>
            </w:r>
            <w:r w:rsidRPr="006C5AA5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WhatsApp </w:t>
            </w:r>
            <w:r w:rsidRPr="006C5AA5">
              <w:rPr>
                <w:rFonts w:cs="Calibri"/>
                <w:color w:val="70AD47" w:themeColor="accent6"/>
                <w:lang w:eastAsia="pt-BR"/>
              </w:rPr>
              <w:t xml:space="preserve">e </w:t>
            </w:r>
            <w:r w:rsidRPr="006C5AA5">
              <w:rPr>
                <w:rFonts w:cs="Calibri"/>
                <w:i/>
                <w:iCs/>
                <w:color w:val="70AD47" w:themeColor="accent6"/>
                <w:lang w:eastAsia="pt-BR"/>
              </w:rPr>
              <w:t>Facebook Messenger</w:t>
            </w:r>
            <w:r w:rsidRPr="006C5AA5">
              <w:rPr>
                <w:rFonts w:cs="Calibri"/>
                <w:color w:val="70AD47" w:themeColor="accent6"/>
                <w:lang w:eastAsia="pt-BR"/>
              </w:rPr>
              <w:t xml:space="preserve">. </w:t>
            </w:r>
          </w:p>
        </w:tc>
        <w:tc>
          <w:tcPr>
            <w:tcW w:w="3584" w:type="dxa"/>
            <w:vAlign w:val="center"/>
          </w:tcPr>
          <w:p w14:paraId="581F14F5" w14:textId="4B9E16EB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6C5AA5">
              <w:rPr>
                <w:color w:val="70AD47" w:themeColor="accent6"/>
                <w:lang w:val="en-US"/>
              </w:rPr>
              <w:t>ATTIMO_BOT_DATASHEET_V1</w:t>
            </w:r>
          </w:p>
        </w:tc>
        <w:tc>
          <w:tcPr>
            <w:tcW w:w="1044" w:type="dxa"/>
            <w:vAlign w:val="center"/>
          </w:tcPr>
          <w:p w14:paraId="3B73F30A" w14:textId="38970467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6C5AA5">
              <w:rPr>
                <w:color w:val="70AD47" w:themeColor="accent6"/>
              </w:rPr>
              <w:t>1 e 2</w:t>
            </w:r>
          </w:p>
        </w:tc>
        <w:tc>
          <w:tcPr>
            <w:tcW w:w="4434" w:type="dxa"/>
          </w:tcPr>
          <w:p w14:paraId="01F03AD0" w14:textId="77777777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6C5AA5" w14:paraId="7D18EA8D" w14:textId="780CEECA" w:rsidTr="000C54F5">
        <w:tc>
          <w:tcPr>
            <w:tcW w:w="7792" w:type="dxa"/>
            <w:gridSpan w:val="3"/>
            <w:vAlign w:val="center"/>
          </w:tcPr>
          <w:p w14:paraId="26CF6315" w14:textId="61272CA5" w:rsidR="00881E83" w:rsidRPr="006C5AA5" w:rsidRDefault="00881E83" w:rsidP="002162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6C5AA5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2.18.2. </w:t>
            </w:r>
            <w:r w:rsidRPr="006C5AA5">
              <w:rPr>
                <w:rFonts w:cs="Calibri"/>
                <w:color w:val="70AD47" w:themeColor="accent6"/>
                <w:lang w:eastAsia="pt-BR"/>
              </w:rPr>
              <w:t xml:space="preserve">O </w:t>
            </w:r>
            <w:proofErr w:type="spellStart"/>
            <w:r w:rsidRPr="006C5AA5">
              <w:rPr>
                <w:rFonts w:cs="Calibri"/>
                <w:i/>
                <w:iCs/>
                <w:color w:val="70AD47" w:themeColor="accent6"/>
                <w:lang w:eastAsia="pt-BR"/>
              </w:rPr>
              <w:t>Chatbot</w:t>
            </w:r>
            <w:proofErr w:type="spellEnd"/>
            <w:r w:rsidRPr="006C5AA5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 </w:t>
            </w:r>
            <w:r w:rsidRPr="006C5AA5">
              <w:rPr>
                <w:rFonts w:cs="Calibri"/>
                <w:color w:val="70AD47" w:themeColor="accent6"/>
                <w:lang w:eastAsia="pt-BR"/>
              </w:rPr>
              <w:t>deverá implementar fluxo de atendimento permitindo:</w:t>
            </w:r>
          </w:p>
        </w:tc>
        <w:tc>
          <w:tcPr>
            <w:tcW w:w="4434" w:type="dxa"/>
          </w:tcPr>
          <w:p w14:paraId="2331A230" w14:textId="77777777" w:rsidR="00881E83" w:rsidRPr="006C5AA5" w:rsidRDefault="00881E83" w:rsidP="0021627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70AD47" w:themeColor="accent6"/>
                <w:lang w:eastAsia="pt-BR"/>
              </w:rPr>
            </w:pPr>
          </w:p>
        </w:tc>
      </w:tr>
      <w:tr w:rsidR="00881E83" w:rsidRPr="006C5AA5" w14:paraId="706D1598" w14:textId="4227DE15" w:rsidTr="000C54F5">
        <w:tc>
          <w:tcPr>
            <w:tcW w:w="3164" w:type="dxa"/>
            <w:vAlign w:val="center"/>
          </w:tcPr>
          <w:p w14:paraId="684074E3" w14:textId="7A5742DD" w:rsidR="00881E83" w:rsidRPr="006C5AA5" w:rsidRDefault="00881E83" w:rsidP="00216277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6C5AA5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2.18.2.1. </w:t>
            </w:r>
            <w:r w:rsidRPr="006C5AA5">
              <w:rPr>
                <w:rFonts w:cs="Calibri"/>
                <w:color w:val="70AD47" w:themeColor="accent6"/>
                <w:lang w:eastAsia="pt-BR"/>
              </w:rPr>
              <w:t>Identificação do interlocutor;</w:t>
            </w:r>
          </w:p>
        </w:tc>
        <w:tc>
          <w:tcPr>
            <w:tcW w:w="3584" w:type="dxa"/>
            <w:vAlign w:val="center"/>
          </w:tcPr>
          <w:p w14:paraId="0BD1042F" w14:textId="5F48F46D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6C5AA5">
              <w:rPr>
                <w:color w:val="70AD47" w:themeColor="accent6"/>
                <w:lang w:val="en-US"/>
              </w:rPr>
              <w:t>ATTIMO_BOT_DATASHEET_V1</w:t>
            </w:r>
          </w:p>
        </w:tc>
        <w:tc>
          <w:tcPr>
            <w:tcW w:w="1044" w:type="dxa"/>
            <w:vAlign w:val="center"/>
          </w:tcPr>
          <w:p w14:paraId="6C9A243C" w14:textId="4A7453CA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6C5AA5">
              <w:rPr>
                <w:color w:val="70AD47" w:themeColor="accent6"/>
              </w:rPr>
              <w:t>1</w:t>
            </w:r>
          </w:p>
        </w:tc>
        <w:tc>
          <w:tcPr>
            <w:tcW w:w="4434" w:type="dxa"/>
          </w:tcPr>
          <w:p w14:paraId="0E7FB2E2" w14:textId="77777777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6C5AA5" w14:paraId="11DC16C7" w14:textId="53FE471E" w:rsidTr="000C54F5">
        <w:tc>
          <w:tcPr>
            <w:tcW w:w="3164" w:type="dxa"/>
            <w:vAlign w:val="center"/>
          </w:tcPr>
          <w:p w14:paraId="3B591C81" w14:textId="5F450647" w:rsidR="00881E83" w:rsidRPr="006C5AA5" w:rsidRDefault="00881E83" w:rsidP="00216277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6C5AA5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2.18.2.2. </w:t>
            </w:r>
            <w:r w:rsidRPr="006C5AA5">
              <w:rPr>
                <w:rFonts w:cs="Calibri"/>
                <w:color w:val="70AD47" w:themeColor="accent6"/>
                <w:lang w:eastAsia="pt-BR"/>
              </w:rPr>
              <w:t xml:space="preserve">Triagem por assunto para roteamento de atendimento; </w:t>
            </w:r>
          </w:p>
        </w:tc>
        <w:tc>
          <w:tcPr>
            <w:tcW w:w="3584" w:type="dxa"/>
            <w:vAlign w:val="center"/>
          </w:tcPr>
          <w:p w14:paraId="64A75215" w14:textId="0CD5F11D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6C5AA5">
              <w:rPr>
                <w:color w:val="70AD47" w:themeColor="accent6"/>
                <w:lang w:val="en-US"/>
              </w:rPr>
              <w:t>ATTIMO_BOT_DATASHEET_V1</w:t>
            </w:r>
          </w:p>
        </w:tc>
        <w:tc>
          <w:tcPr>
            <w:tcW w:w="1044" w:type="dxa"/>
            <w:vAlign w:val="center"/>
          </w:tcPr>
          <w:p w14:paraId="0204EBF0" w14:textId="6BBF3B6E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6C5AA5">
              <w:rPr>
                <w:color w:val="70AD47" w:themeColor="accent6"/>
              </w:rPr>
              <w:t>1</w:t>
            </w:r>
          </w:p>
        </w:tc>
        <w:tc>
          <w:tcPr>
            <w:tcW w:w="4434" w:type="dxa"/>
          </w:tcPr>
          <w:p w14:paraId="5CFB1A85" w14:textId="77777777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6C5AA5" w14:paraId="6951E02B" w14:textId="28354B3E" w:rsidTr="000C54F5">
        <w:tc>
          <w:tcPr>
            <w:tcW w:w="3164" w:type="dxa"/>
            <w:vAlign w:val="center"/>
          </w:tcPr>
          <w:p w14:paraId="7D7FCE7E" w14:textId="4B8C0EDA" w:rsidR="00881E83" w:rsidRPr="006C5AA5" w:rsidRDefault="00881E83" w:rsidP="00216277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6C5AA5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2.18.2.3. </w:t>
            </w:r>
            <w:r w:rsidRPr="006C5AA5">
              <w:rPr>
                <w:rFonts w:cs="Calibri"/>
                <w:color w:val="70AD47" w:themeColor="accent6"/>
                <w:lang w:eastAsia="pt-BR"/>
              </w:rPr>
              <w:t xml:space="preserve">Fornecer protocolo de atendimento. </w:t>
            </w:r>
          </w:p>
        </w:tc>
        <w:tc>
          <w:tcPr>
            <w:tcW w:w="3584" w:type="dxa"/>
            <w:vAlign w:val="center"/>
          </w:tcPr>
          <w:p w14:paraId="2B21AA44" w14:textId="453DECA1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6C5AA5">
              <w:rPr>
                <w:color w:val="70AD47" w:themeColor="accent6"/>
                <w:lang w:val="en-US"/>
              </w:rPr>
              <w:t>ATTIMO_BOT_DATASHEET_V1</w:t>
            </w:r>
          </w:p>
        </w:tc>
        <w:tc>
          <w:tcPr>
            <w:tcW w:w="1044" w:type="dxa"/>
            <w:vAlign w:val="center"/>
          </w:tcPr>
          <w:p w14:paraId="458DBB29" w14:textId="2257DD01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6C5AA5">
              <w:rPr>
                <w:color w:val="70AD47" w:themeColor="accent6"/>
              </w:rPr>
              <w:t>1</w:t>
            </w:r>
          </w:p>
        </w:tc>
        <w:tc>
          <w:tcPr>
            <w:tcW w:w="4434" w:type="dxa"/>
          </w:tcPr>
          <w:p w14:paraId="1F9444B8" w14:textId="77777777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6C5AA5" w14:paraId="2DF06EBF" w14:textId="161D0D5B" w:rsidTr="000C54F5">
        <w:tc>
          <w:tcPr>
            <w:tcW w:w="3164" w:type="dxa"/>
            <w:vAlign w:val="center"/>
          </w:tcPr>
          <w:p w14:paraId="18A5C366" w14:textId="37CDC54D" w:rsidR="00881E83" w:rsidRPr="006C5AA5" w:rsidRDefault="00881E83" w:rsidP="007B06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6C5AA5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2.18.3. </w:t>
            </w:r>
            <w:r w:rsidRPr="006C5AA5">
              <w:rPr>
                <w:rFonts w:cs="Calibri"/>
                <w:color w:val="70AD47" w:themeColor="accent6"/>
                <w:lang w:eastAsia="pt-BR"/>
              </w:rPr>
              <w:t xml:space="preserve">Deverá ser possível a implementação de fluxos automatizados com o envio de </w:t>
            </w:r>
            <w:r w:rsidRPr="006C5AA5">
              <w:rPr>
                <w:rFonts w:cs="Calibri"/>
                <w:color w:val="70AD47" w:themeColor="accent6"/>
                <w:lang w:eastAsia="pt-BR"/>
              </w:rPr>
              <w:lastRenderedPageBreak/>
              <w:t xml:space="preserve">respostas de textos e arquivos, a partir de informações coletadas em bases de dados da Contratante, sendo de responsabilidade desta prover </w:t>
            </w:r>
            <w:r w:rsidRPr="006C5AA5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webservice </w:t>
            </w:r>
            <w:r w:rsidRPr="006C5AA5">
              <w:rPr>
                <w:rFonts w:cs="Calibri"/>
                <w:color w:val="70AD47" w:themeColor="accent6"/>
                <w:lang w:eastAsia="pt-BR"/>
              </w:rPr>
              <w:t>para a consulta destas informações.</w:t>
            </w:r>
          </w:p>
        </w:tc>
        <w:tc>
          <w:tcPr>
            <w:tcW w:w="3584" w:type="dxa"/>
            <w:vAlign w:val="center"/>
          </w:tcPr>
          <w:p w14:paraId="1CB54F3E" w14:textId="5A405F6B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6C5AA5">
              <w:rPr>
                <w:color w:val="70AD47" w:themeColor="accent6"/>
                <w:lang w:val="en-US"/>
              </w:rPr>
              <w:lastRenderedPageBreak/>
              <w:t>ATTIMO_BOT_DATASHEET_V1</w:t>
            </w:r>
          </w:p>
          <w:p w14:paraId="0F577D0D" w14:textId="77777777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  <w:p w14:paraId="2A45CDFD" w14:textId="77777777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  <w:tc>
          <w:tcPr>
            <w:tcW w:w="1044" w:type="dxa"/>
            <w:vAlign w:val="center"/>
          </w:tcPr>
          <w:p w14:paraId="52FC23A6" w14:textId="72996616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6C5AA5">
              <w:rPr>
                <w:color w:val="70AD47" w:themeColor="accent6"/>
              </w:rPr>
              <w:lastRenderedPageBreak/>
              <w:t>1</w:t>
            </w:r>
          </w:p>
        </w:tc>
        <w:tc>
          <w:tcPr>
            <w:tcW w:w="4434" w:type="dxa"/>
          </w:tcPr>
          <w:p w14:paraId="73960C9C" w14:textId="77777777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6C5AA5" w14:paraId="75BF1A45" w14:textId="5E6EB17C" w:rsidTr="000C54F5">
        <w:tc>
          <w:tcPr>
            <w:tcW w:w="3164" w:type="dxa"/>
            <w:vAlign w:val="center"/>
          </w:tcPr>
          <w:p w14:paraId="3A2E84F8" w14:textId="0A9D2962" w:rsidR="00881E83" w:rsidRPr="006C5AA5" w:rsidRDefault="00881E83" w:rsidP="002F5F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6C5AA5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2.18.4. </w:t>
            </w:r>
            <w:r w:rsidRPr="006C5AA5">
              <w:rPr>
                <w:rFonts w:cs="Calibri"/>
                <w:color w:val="70AD47" w:themeColor="accent6"/>
                <w:lang w:eastAsia="pt-BR"/>
              </w:rPr>
              <w:t>Deverá ser possível a transferência [</w:t>
            </w:r>
            <w:r w:rsidRPr="006C5AA5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do </w:t>
            </w:r>
            <w:proofErr w:type="spellStart"/>
            <w:r w:rsidRPr="006C5AA5">
              <w:rPr>
                <w:rFonts w:cs="Calibri"/>
                <w:i/>
                <w:iCs/>
                <w:color w:val="70AD47" w:themeColor="accent6"/>
                <w:lang w:eastAsia="pt-BR"/>
              </w:rPr>
              <w:t>bot</w:t>
            </w:r>
            <w:proofErr w:type="spellEnd"/>
            <w:r w:rsidRPr="006C5AA5">
              <w:rPr>
                <w:rFonts w:cs="Calibri"/>
                <w:color w:val="70AD47" w:themeColor="accent6"/>
                <w:lang w:eastAsia="pt-BR"/>
              </w:rPr>
              <w:t xml:space="preserve">] para o agente. </w:t>
            </w:r>
          </w:p>
        </w:tc>
        <w:tc>
          <w:tcPr>
            <w:tcW w:w="3584" w:type="dxa"/>
            <w:vAlign w:val="center"/>
          </w:tcPr>
          <w:p w14:paraId="1698B559" w14:textId="77777777" w:rsidR="00881E83" w:rsidRPr="006C5AA5" w:rsidRDefault="00881E83" w:rsidP="009349CD">
            <w:pPr>
              <w:spacing w:after="0"/>
              <w:jc w:val="center"/>
              <w:rPr>
                <w:color w:val="70AD47" w:themeColor="accent6"/>
              </w:rPr>
            </w:pPr>
            <w:r w:rsidRPr="006C5AA5">
              <w:rPr>
                <w:color w:val="70AD47" w:themeColor="accent6"/>
                <w:lang w:val="en-US"/>
              </w:rPr>
              <w:t>ATTIMO_BOT_DATASHEET_V1</w:t>
            </w:r>
          </w:p>
          <w:p w14:paraId="25AFED25" w14:textId="77777777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  <w:tc>
          <w:tcPr>
            <w:tcW w:w="1044" w:type="dxa"/>
            <w:vAlign w:val="center"/>
          </w:tcPr>
          <w:p w14:paraId="6929701E" w14:textId="5AB17403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6C5AA5">
              <w:rPr>
                <w:color w:val="70AD47" w:themeColor="accent6"/>
              </w:rPr>
              <w:t>1</w:t>
            </w:r>
          </w:p>
        </w:tc>
        <w:tc>
          <w:tcPr>
            <w:tcW w:w="4434" w:type="dxa"/>
          </w:tcPr>
          <w:p w14:paraId="579BC2C7" w14:textId="77777777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6C5AA5" w14:paraId="2468B1CF" w14:textId="0D8C393E" w:rsidTr="000C54F5">
        <w:tc>
          <w:tcPr>
            <w:tcW w:w="3164" w:type="dxa"/>
            <w:vAlign w:val="center"/>
          </w:tcPr>
          <w:p w14:paraId="5AF35858" w14:textId="6EB9E1AA" w:rsidR="00881E83" w:rsidRPr="006C5AA5" w:rsidRDefault="00881E83" w:rsidP="002F5F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6C5AA5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2.18.5. </w:t>
            </w:r>
            <w:r w:rsidRPr="006C5AA5">
              <w:rPr>
                <w:rFonts w:cs="Calibri"/>
                <w:color w:val="70AD47" w:themeColor="accent6"/>
                <w:lang w:eastAsia="pt-BR"/>
              </w:rPr>
              <w:t xml:space="preserve">Deverá possuir interface de relatórios e </w:t>
            </w:r>
            <w:r w:rsidRPr="006C5AA5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dashboard </w:t>
            </w:r>
            <w:r w:rsidRPr="006C5AA5">
              <w:rPr>
                <w:rFonts w:cs="Calibri"/>
                <w:color w:val="70AD47" w:themeColor="accent6"/>
                <w:lang w:eastAsia="pt-BR"/>
              </w:rPr>
              <w:t xml:space="preserve">nativos na Plataforma. A interface de recuperação dos dados deverá possuir minimamente: </w:t>
            </w:r>
          </w:p>
        </w:tc>
        <w:tc>
          <w:tcPr>
            <w:tcW w:w="3584" w:type="dxa"/>
            <w:vAlign w:val="center"/>
          </w:tcPr>
          <w:p w14:paraId="64BC7F50" w14:textId="77777777" w:rsidR="00881E83" w:rsidRPr="006C5AA5" w:rsidRDefault="00881E83" w:rsidP="009349CD">
            <w:pPr>
              <w:spacing w:after="0"/>
              <w:jc w:val="center"/>
              <w:rPr>
                <w:color w:val="70AD47" w:themeColor="accent6"/>
              </w:rPr>
            </w:pPr>
            <w:r w:rsidRPr="006C5AA5">
              <w:rPr>
                <w:color w:val="70AD47" w:themeColor="accent6"/>
                <w:lang w:val="en-US"/>
              </w:rPr>
              <w:t>ATTIMO_BOT_DATASHEET_V1</w:t>
            </w:r>
          </w:p>
          <w:p w14:paraId="44910029" w14:textId="77777777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  <w:tc>
          <w:tcPr>
            <w:tcW w:w="1044" w:type="dxa"/>
            <w:vAlign w:val="center"/>
          </w:tcPr>
          <w:p w14:paraId="09BFF6B8" w14:textId="298A58C0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6C5AA5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577CB70B" w14:textId="77777777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6C5AA5" w14:paraId="33409AAE" w14:textId="668711B0" w:rsidTr="000C54F5">
        <w:tc>
          <w:tcPr>
            <w:tcW w:w="3164" w:type="dxa"/>
            <w:vAlign w:val="center"/>
          </w:tcPr>
          <w:p w14:paraId="0036E211" w14:textId="4079FD81" w:rsidR="00881E83" w:rsidRPr="006C5AA5" w:rsidRDefault="00881E83" w:rsidP="002F5F5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6C5AA5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2.18.5.1. </w:t>
            </w:r>
            <w:r w:rsidRPr="006C5AA5">
              <w:rPr>
                <w:rFonts w:cs="Calibri"/>
                <w:color w:val="70AD47" w:themeColor="accent6"/>
                <w:lang w:eastAsia="pt-BR"/>
              </w:rPr>
              <w:t xml:space="preserve">O número de usuários que acessaram a plataforma, por canal; </w:t>
            </w:r>
          </w:p>
        </w:tc>
        <w:tc>
          <w:tcPr>
            <w:tcW w:w="3584" w:type="dxa"/>
            <w:vAlign w:val="center"/>
          </w:tcPr>
          <w:p w14:paraId="638E1CF7" w14:textId="77777777" w:rsidR="00881E83" w:rsidRPr="006C5AA5" w:rsidRDefault="00881E83" w:rsidP="00C52034">
            <w:pPr>
              <w:spacing w:after="0"/>
              <w:jc w:val="center"/>
              <w:rPr>
                <w:color w:val="70AD47" w:themeColor="accent6"/>
              </w:rPr>
            </w:pPr>
            <w:r w:rsidRPr="006C5AA5">
              <w:rPr>
                <w:color w:val="70AD47" w:themeColor="accent6"/>
                <w:lang w:val="en-US"/>
              </w:rPr>
              <w:t>ATTIMO_BOT_DATASHEET_V1</w:t>
            </w:r>
          </w:p>
          <w:p w14:paraId="548B5814" w14:textId="77777777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  <w:tc>
          <w:tcPr>
            <w:tcW w:w="1044" w:type="dxa"/>
            <w:vAlign w:val="center"/>
          </w:tcPr>
          <w:p w14:paraId="00BED010" w14:textId="3B14E804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6C5AA5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66BE6DF8" w14:textId="77777777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6C5AA5" w14:paraId="3A8BE0ED" w14:textId="328DA58D" w:rsidTr="000C54F5">
        <w:tc>
          <w:tcPr>
            <w:tcW w:w="3164" w:type="dxa"/>
            <w:vAlign w:val="center"/>
          </w:tcPr>
          <w:p w14:paraId="4D2E4B70" w14:textId="07A80BD3" w:rsidR="00881E83" w:rsidRPr="006C5AA5" w:rsidRDefault="00881E83" w:rsidP="002F5F5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6C5AA5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2.18.5.2. </w:t>
            </w:r>
            <w:r w:rsidRPr="006C5AA5">
              <w:rPr>
                <w:rFonts w:cs="Calibri"/>
                <w:color w:val="70AD47" w:themeColor="accent6"/>
                <w:lang w:eastAsia="pt-BR"/>
              </w:rPr>
              <w:t xml:space="preserve">Quantos destes usuários interagiram com o </w:t>
            </w:r>
            <w:proofErr w:type="spellStart"/>
            <w:r w:rsidRPr="006C5AA5">
              <w:rPr>
                <w:rFonts w:cs="Calibri"/>
                <w:i/>
                <w:iCs/>
                <w:color w:val="70AD47" w:themeColor="accent6"/>
                <w:lang w:eastAsia="pt-BR"/>
              </w:rPr>
              <w:t>chatbot</w:t>
            </w:r>
            <w:proofErr w:type="spellEnd"/>
            <w:r w:rsidRPr="006C5AA5">
              <w:rPr>
                <w:rFonts w:cs="Calibri"/>
                <w:color w:val="70AD47" w:themeColor="accent6"/>
                <w:lang w:eastAsia="pt-BR"/>
              </w:rPr>
              <w:t xml:space="preserve">; </w:t>
            </w:r>
          </w:p>
        </w:tc>
        <w:tc>
          <w:tcPr>
            <w:tcW w:w="3584" w:type="dxa"/>
            <w:vAlign w:val="center"/>
          </w:tcPr>
          <w:p w14:paraId="5EAC7C6C" w14:textId="77777777" w:rsidR="00881E83" w:rsidRPr="006C5AA5" w:rsidRDefault="00881E83" w:rsidP="00C52034">
            <w:pPr>
              <w:spacing w:after="0"/>
              <w:jc w:val="center"/>
              <w:rPr>
                <w:color w:val="70AD47" w:themeColor="accent6"/>
              </w:rPr>
            </w:pPr>
            <w:r w:rsidRPr="006C5AA5">
              <w:rPr>
                <w:color w:val="70AD47" w:themeColor="accent6"/>
                <w:lang w:val="en-US"/>
              </w:rPr>
              <w:t>ATTIMO_BOT_DATASHEET_V1</w:t>
            </w:r>
          </w:p>
          <w:p w14:paraId="0410F1F1" w14:textId="77777777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  <w:tc>
          <w:tcPr>
            <w:tcW w:w="1044" w:type="dxa"/>
            <w:vAlign w:val="center"/>
          </w:tcPr>
          <w:p w14:paraId="191E4D65" w14:textId="2C15AFD4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6C5AA5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7F14DF9F" w14:textId="77777777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6C5AA5" w14:paraId="425987DC" w14:textId="5ED3C8F3" w:rsidTr="000C54F5">
        <w:tc>
          <w:tcPr>
            <w:tcW w:w="3164" w:type="dxa"/>
            <w:vAlign w:val="center"/>
          </w:tcPr>
          <w:p w14:paraId="529A2041" w14:textId="47B420E6" w:rsidR="00881E83" w:rsidRPr="006C5AA5" w:rsidRDefault="00881E83" w:rsidP="002F5F5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6C5AA5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2.18.5.3. </w:t>
            </w:r>
            <w:r w:rsidRPr="006C5AA5">
              <w:rPr>
                <w:rFonts w:cs="Calibri"/>
                <w:color w:val="70AD47" w:themeColor="accent6"/>
                <w:lang w:eastAsia="pt-BR"/>
              </w:rPr>
              <w:t xml:space="preserve">Quantas mensagens foram </w:t>
            </w:r>
            <w:r w:rsidRPr="006C5AA5">
              <w:rPr>
                <w:rFonts w:cs="Calibri"/>
                <w:color w:val="70AD47" w:themeColor="accent6"/>
                <w:lang w:eastAsia="pt-BR"/>
              </w:rPr>
              <w:lastRenderedPageBreak/>
              <w:t xml:space="preserve">enviadas para os usuários; </w:t>
            </w:r>
          </w:p>
        </w:tc>
        <w:tc>
          <w:tcPr>
            <w:tcW w:w="3584" w:type="dxa"/>
            <w:vAlign w:val="center"/>
          </w:tcPr>
          <w:p w14:paraId="76C5963B" w14:textId="77777777" w:rsidR="00881E83" w:rsidRPr="006C5AA5" w:rsidRDefault="00881E83" w:rsidP="00C52034">
            <w:pPr>
              <w:spacing w:after="0"/>
              <w:jc w:val="center"/>
              <w:rPr>
                <w:color w:val="70AD47" w:themeColor="accent6"/>
              </w:rPr>
            </w:pPr>
            <w:r w:rsidRPr="006C5AA5">
              <w:rPr>
                <w:color w:val="70AD47" w:themeColor="accent6"/>
                <w:lang w:val="en-US"/>
              </w:rPr>
              <w:lastRenderedPageBreak/>
              <w:t>ATTIMO_BOT_DATASHEET_V1</w:t>
            </w:r>
          </w:p>
          <w:p w14:paraId="7DD444A3" w14:textId="77777777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  <w:tc>
          <w:tcPr>
            <w:tcW w:w="1044" w:type="dxa"/>
            <w:vAlign w:val="center"/>
          </w:tcPr>
          <w:p w14:paraId="535A180D" w14:textId="570731B4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6C5AA5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7DD10B95" w14:textId="77777777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6C5AA5" w14:paraId="30830D35" w14:textId="57B65641" w:rsidTr="000C54F5">
        <w:tc>
          <w:tcPr>
            <w:tcW w:w="3164" w:type="dxa"/>
            <w:vAlign w:val="center"/>
          </w:tcPr>
          <w:p w14:paraId="4D675C5E" w14:textId="00EBD5C6" w:rsidR="00881E83" w:rsidRPr="006C5AA5" w:rsidRDefault="00881E83" w:rsidP="002F5F5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6C5AA5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2.18.5.4. </w:t>
            </w:r>
            <w:r w:rsidRPr="006C5AA5">
              <w:rPr>
                <w:rFonts w:cs="Calibri"/>
                <w:color w:val="70AD47" w:themeColor="accent6"/>
                <w:lang w:eastAsia="pt-BR"/>
              </w:rPr>
              <w:t xml:space="preserve">Quantas mensagens foram recebidas dos usuários; </w:t>
            </w:r>
          </w:p>
        </w:tc>
        <w:tc>
          <w:tcPr>
            <w:tcW w:w="3584" w:type="dxa"/>
            <w:vAlign w:val="center"/>
          </w:tcPr>
          <w:p w14:paraId="3C632E94" w14:textId="77777777" w:rsidR="00881E83" w:rsidRPr="006C5AA5" w:rsidRDefault="00881E83" w:rsidP="00C52034">
            <w:pPr>
              <w:spacing w:after="0"/>
              <w:jc w:val="center"/>
              <w:rPr>
                <w:color w:val="70AD47" w:themeColor="accent6"/>
              </w:rPr>
            </w:pPr>
            <w:r w:rsidRPr="006C5AA5">
              <w:rPr>
                <w:color w:val="70AD47" w:themeColor="accent6"/>
                <w:lang w:val="en-US"/>
              </w:rPr>
              <w:t>ATTIMO_BOT_DATASHEET_V1</w:t>
            </w:r>
          </w:p>
          <w:p w14:paraId="114F5818" w14:textId="77777777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  <w:tc>
          <w:tcPr>
            <w:tcW w:w="1044" w:type="dxa"/>
            <w:vAlign w:val="center"/>
          </w:tcPr>
          <w:p w14:paraId="2BF3514F" w14:textId="4A0AB07D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6C5AA5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0917D0A9" w14:textId="77777777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6C5AA5" w14:paraId="0C2AA8E4" w14:textId="71AC9D16" w:rsidTr="000C54F5">
        <w:tc>
          <w:tcPr>
            <w:tcW w:w="3164" w:type="dxa"/>
            <w:vAlign w:val="center"/>
          </w:tcPr>
          <w:p w14:paraId="6662AAFF" w14:textId="3873C7EE" w:rsidR="00881E83" w:rsidRPr="006C5AA5" w:rsidRDefault="00881E83" w:rsidP="002F5F5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6C5AA5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2.18.5.5. </w:t>
            </w:r>
            <w:r w:rsidRPr="006C5AA5">
              <w:rPr>
                <w:rFonts w:cs="Calibri"/>
                <w:color w:val="70AD47" w:themeColor="accent6"/>
                <w:lang w:eastAsia="pt-BR"/>
              </w:rPr>
              <w:t xml:space="preserve">Quantas conversas foram transbordadas para o agente humano; </w:t>
            </w:r>
          </w:p>
        </w:tc>
        <w:tc>
          <w:tcPr>
            <w:tcW w:w="3584" w:type="dxa"/>
            <w:vAlign w:val="center"/>
          </w:tcPr>
          <w:p w14:paraId="1DDF5EF1" w14:textId="77777777" w:rsidR="00881E83" w:rsidRPr="006C5AA5" w:rsidRDefault="00881E83" w:rsidP="00C52034">
            <w:pPr>
              <w:spacing w:after="0"/>
              <w:jc w:val="center"/>
              <w:rPr>
                <w:color w:val="70AD47" w:themeColor="accent6"/>
              </w:rPr>
            </w:pPr>
            <w:r w:rsidRPr="006C5AA5">
              <w:rPr>
                <w:color w:val="70AD47" w:themeColor="accent6"/>
                <w:lang w:val="en-US"/>
              </w:rPr>
              <w:t>ATTIMO_BOT_DATASHEET_V1</w:t>
            </w:r>
          </w:p>
          <w:p w14:paraId="7246E85A" w14:textId="77777777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  <w:tc>
          <w:tcPr>
            <w:tcW w:w="1044" w:type="dxa"/>
            <w:vAlign w:val="center"/>
          </w:tcPr>
          <w:p w14:paraId="254CBE3B" w14:textId="17218D0B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6C5AA5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06134FF4" w14:textId="77777777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6C5AA5" w14:paraId="153E1EEA" w14:textId="2DEEF9F7" w:rsidTr="000C54F5">
        <w:tc>
          <w:tcPr>
            <w:tcW w:w="3164" w:type="dxa"/>
            <w:vAlign w:val="center"/>
          </w:tcPr>
          <w:p w14:paraId="620F91FF" w14:textId="016BBE05" w:rsidR="00881E83" w:rsidRPr="006C5AA5" w:rsidRDefault="00881E83" w:rsidP="002F5F5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6C5AA5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2.18.5.6. </w:t>
            </w:r>
            <w:r w:rsidRPr="006C5AA5">
              <w:rPr>
                <w:rFonts w:cs="Calibri"/>
                <w:color w:val="70AD47" w:themeColor="accent6"/>
                <w:lang w:eastAsia="pt-BR"/>
              </w:rPr>
              <w:t xml:space="preserve">Quantas conversas foram transbordadas do agente humano para o </w:t>
            </w:r>
            <w:proofErr w:type="spellStart"/>
            <w:r w:rsidRPr="006C5AA5">
              <w:rPr>
                <w:rFonts w:cs="Calibri"/>
                <w:i/>
                <w:iCs/>
                <w:color w:val="70AD47" w:themeColor="accent6"/>
                <w:lang w:eastAsia="pt-BR"/>
              </w:rPr>
              <w:t>bot</w:t>
            </w:r>
            <w:proofErr w:type="spellEnd"/>
            <w:r w:rsidRPr="006C5AA5">
              <w:rPr>
                <w:rFonts w:cs="Calibri"/>
                <w:color w:val="70AD47" w:themeColor="accent6"/>
                <w:lang w:eastAsia="pt-BR"/>
              </w:rPr>
              <w:t>;</w:t>
            </w:r>
          </w:p>
        </w:tc>
        <w:tc>
          <w:tcPr>
            <w:tcW w:w="3584" w:type="dxa"/>
            <w:vAlign w:val="center"/>
          </w:tcPr>
          <w:p w14:paraId="7D2CAC78" w14:textId="77777777" w:rsidR="00881E83" w:rsidRPr="006C5AA5" w:rsidRDefault="00881E83" w:rsidP="00C52034">
            <w:pPr>
              <w:spacing w:after="0"/>
              <w:jc w:val="center"/>
              <w:rPr>
                <w:color w:val="70AD47" w:themeColor="accent6"/>
              </w:rPr>
            </w:pPr>
            <w:r w:rsidRPr="006C5AA5">
              <w:rPr>
                <w:color w:val="70AD47" w:themeColor="accent6"/>
                <w:lang w:val="en-US"/>
              </w:rPr>
              <w:t>ATTIMO_BOT_DATASHEET_V1</w:t>
            </w:r>
          </w:p>
          <w:p w14:paraId="0A60DAC7" w14:textId="77777777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  <w:tc>
          <w:tcPr>
            <w:tcW w:w="1044" w:type="dxa"/>
            <w:vAlign w:val="center"/>
          </w:tcPr>
          <w:p w14:paraId="40B5B06D" w14:textId="24AF6B04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6C5AA5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43F846A8" w14:textId="77777777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6C5AA5" w14:paraId="4663E07A" w14:textId="26BB7147" w:rsidTr="000C54F5">
        <w:tc>
          <w:tcPr>
            <w:tcW w:w="3164" w:type="dxa"/>
            <w:vAlign w:val="center"/>
          </w:tcPr>
          <w:p w14:paraId="6E4C258D" w14:textId="1EC1AA38" w:rsidR="00881E83" w:rsidRPr="006C5AA5" w:rsidRDefault="00881E83" w:rsidP="002F5F5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6C5AA5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2.18.5.7. </w:t>
            </w:r>
            <w:r w:rsidRPr="006C5AA5">
              <w:rPr>
                <w:rFonts w:cs="Calibri"/>
                <w:color w:val="70AD47" w:themeColor="accent6"/>
                <w:lang w:eastAsia="pt-BR"/>
              </w:rPr>
              <w:t>Quantas vezes houve problemas no transbordo e quais os motivos;</w:t>
            </w:r>
          </w:p>
        </w:tc>
        <w:tc>
          <w:tcPr>
            <w:tcW w:w="3584" w:type="dxa"/>
            <w:vAlign w:val="center"/>
          </w:tcPr>
          <w:p w14:paraId="78A93631" w14:textId="77777777" w:rsidR="00881E83" w:rsidRPr="006C5AA5" w:rsidRDefault="00881E83" w:rsidP="00C52034">
            <w:pPr>
              <w:spacing w:after="0"/>
              <w:jc w:val="center"/>
              <w:rPr>
                <w:color w:val="70AD47" w:themeColor="accent6"/>
              </w:rPr>
            </w:pPr>
            <w:r w:rsidRPr="006C5AA5">
              <w:rPr>
                <w:color w:val="70AD47" w:themeColor="accent6"/>
                <w:lang w:val="en-US"/>
              </w:rPr>
              <w:t>ATTIMO_BOT_DATASHEET_V1</w:t>
            </w:r>
          </w:p>
          <w:p w14:paraId="7A4986CF" w14:textId="77777777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  <w:tc>
          <w:tcPr>
            <w:tcW w:w="1044" w:type="dxa"/>
            <w:vAlign w:val="center"/>
          </w:tcPr>
          <w:p w14:paraId="71C5A550" w14:textId="68576BD6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6C5AA5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7FF566E3" w14:textId="77777777" w:rsidR="00881E83" w:rsidRPr="006C5AA5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FA6FF0" w14:paraId="7D161A4F" w14:textId="04791837" w:rsidTr="000C54F5">
        <w:tc>
          <w:tcPr>
            <w:tcW w:w="3164" w:type="dxa"/>
            <w:vAlign w:val="center"/>
          </w:tcPr>
          <w:p w14:paraId="56F8BFFC" w14:textId="3760EA46" w:rsidR="00881E83" w:rsidRPr="00FA6FF0" w:rsidRDefault="00881E83" w:rsidP="002F5F5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FF0000"/>
                <w:lang w:eastAsia="pt-BR"/>
              </w:rPr>
            </w:pPr>
            <w:r w:rsidRPr="00FA6FF0">
              <w:rPr>
                <w:rFonts w:cs="Calibri"/>
                <w:b/>
                <w:bCs/>
                <w:color w:val="FF0000"/>
                <w:lang w:eastAsia="pt-BR"/>
              </w:rPr>
              <w:t xml:space="preserve">2.18.5.8. </w:t>
            </w:r>
            <w:r w:rsidRPr="00FA6FF0">
              <w:rPr>
                <w:rFonts w:cs="Calibri"/>
                <w:color w:val="FF0000"/>
                <w:lang w:eastAsia="pt-BR"/>
              </w:rPr>
              <w:t xml:space="preserve">Quantos erros de acesso à sistemas legados aconteceram; </w:t>
            </w:r>
          </w:p>
        </w:tc>
        <w:tc>
          <w:tcPr>
            <w:tcW w:w="3584" w:type="dxa"/>
            <w:vAlign w:val="center"/>
          </w:tcPr>
          <w:p w14:paraId="7CD0D2E5" w14:textId="77777777" w:rsidR="00881E83" w:rsidRPr="00FA6FF0" w:rsidRDefault="00881E83" w:rsidP="00C52034">
            <w:pPr>
              <w:spacing w:after="0"/>
              <w:jc w:val="center"/>
              <w:rPr>
                <w:color w:val="FF0000"/>
              </w:rPr>
            </w:pPr>
            <w:r w:rsidRPr="00FA6FF0">
              <w:rPr>
                <w:color w:val="FF0000"/>
                <w:lang w:val="en-US"/>
              </w:rPr>
              <w:t>ATTIMO_BOT_DATASHEET_V1</w:t>
            </w:r>
          </w:p>
          <w:p w14:paraId="1FEA06C2" w14:textId="77777777" w:rsidR="00881E83" w:rsidRPr="00FA6FF0" w:rsidRDefault="00881E83" w:rsidP="005510F6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044" w:type="dxa"/>
            <w:vAlign w:val="center"/>
          </w:tcPr>
          <w:p w14:paraId="7011FCA4" w14:textId="5A0686CD" w:rsidR="00881E83" w:rsidRPr="00FA6FF0" w:rsidRDefault="00881E83" w:rsidP="005510F6">
            <w:pPr>
              <w:spacing w:after="0"/>
              <w:jc w:val="center"/>
              <w:rPr>
                <w:color w:val="FF0000"/>
              </w:rPr>
            </w:pPr>
            <w:commentRangeStart w:id="97"/>
            <w:r w:rsidRPr="00FA6FF0">
              <w:rPr>
                <w:color w:val="FF0000"/>
              </w:rPr>
              <w:t>2</w:t>
            </w:r>
            <w:commentRangeEnd w:id="97"/>
            <w:r>
              <w:rPr>
                <w:rStyle w:val="Refdecomentrio"/>
                <w:lang w:val="x-none"/>
              </w:rPr>
              <w:commentReference w:id="97"/>
            </w:r>
          </w:p>
        </w:tc>
        <w:tc>
          <w:tcPr>
            <w:tcW w:w="4434" w:type="dxa"/>
          </w:tcPr>
          <w:p w14:paraId="34A2B24C" w14:textId="77777777" w:rsidR="00881E83" w:rsidRPr="00FA6FF0" w:rsidRDefault="00881E83" w:rsidP="005510F6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FA6FF0" w14:paraId="33A6F4A4" w14:textId="609EEFEA" w:rsidTr="000C54F5">
        <w:tc>
          <w:tcPr>
            <w:tcW w:w="3164" w:type="dxa"/>
            <w:vAlign w:val="center"/>
          </w:tcPr>
          <w:p w14:paraId="542F5956" w14:textId="28514E79" w:rsidR="00881E83" w:rsidRPr="00FA6FF0" w:rsidRDefault="00881E83" w:rsidP="002F5F56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FA6FF0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2.18.5.9. </w:t>
            </w:r>
            <w:r w:rsidRPr="00FA6FF0">
              <w:rPr>
                <w:rFonts w:cs="Calibri"/>
                <w:color w:val="70AD47" w:themeColor="accent6"/>
                <w:lang w:eastAsia="pt-BR"/>
              </w:rPr>
              <w:t xml:space="preserve">Os dados recuperados deverão poder ser acessados por período, com a possibilidade de </w:t>
            </w:r>
            <w:r w:rsidRPr="00FA6FF0">
              <w:rPr>
                <w:rFonts w:cs="Calibri"/>
                <w:color w:val="70AD47" w:themeColor="accent6"/>
                <w:lang w:eastAsia="pt-BR"/>
              </w:rPr>
              <w:lastRenderedPageBreak/>
              <w:t xml:space="preserve">exportação para os formatos </w:t>
            </w:r>
            <w:r w:rsidRPr="00FA6FF0">
              <w:rPr>
                <w:rFonts w:cs="Calibri"/>
                <w:i/>
                <w:iCs/>
                <w:color w:val="70AD47" w:themeColor="accent6"/>
                <w:lang w:eastAsia="pt-BR"/>
              </w:rPr>
              <w:t>.</w:t>
            </w:r>
            <w:proofErr w:type="spellStart"/>
            <w:r w:rsidRPr="00FA6FF0">
              <w:rPr>
                <w:rFonts w:cs="Calibri"/>
                <w:i/>
                <w:iCs/>
                <w:color w:val="70AD47" w:themeColor="accent6"/>
                <w:lang w:eastAsia="pt-BR"/>
              </w:rPr>
              <w:t>pdf</w:t>
            </w:r>
            <w:proofErr w:type="spellEnd"/>
            <w:r w:rsidRPr="00FA6FF0">
              <w:rPr>
                <w:rFonts w:cs="Calibri"/>
                <w:color w:val="70AD47" w:themeColor="accent6"/>
                <w:lang w:eastAsia="pt-BR"/>
              </w:rPr>
              <w:t xml:space="preserve">, </w:t>
            </w:r>
            <w:r w:rsidRPr="00FA6FF0">
              <w:rPr>
                <w:rFonts w:cs="Calibri"/>
                <w:i/>
                <w:iCs/>
                <w:color w:val="70AD47" w:themeColor="accent6"/>
                <w:lang w:eastAsia="pt-BR"/>
              </w:rPr>
              <w:t>.</w:t>
            </w:r>
            <w:proofErr w:type="spellStart"/>
            <w:r w:rsidRPr="00FA6FF0">
              <w:rPr>
                <w:rFonts w:cs="Calibri"/>
                <w:i/>
                <w:iCs/>
                <w:color w:val="70AD47" w:themeColor="accent6"/>
                <w:lang w:eastAsia="pt-BR"/>
              </w:rPr>
              <w:t>xls</w:t>
            </w:r>
            <w:proofErr w:type="spellEnd"/>
            <w:r w:rsidRPr="00FA6FF0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 </w:t>
            </w:r>
            <w:r w:rsidRPr="00FA6FF0">
              <w:rPr>
                <w:rFonts w:cs="Calibri"/>
                <w:color w:val="70AD47" w:themeColor="accent6"/>
                <w:lang w:eastAsia="pt-BR"/>
              </w:rPr>
              <w:t>e .</w:t>
            </w:r>
            <w:proofErr w:type="spellStart"/>
            <w:r w:rsidRPr="00FA6FF0">
              <w:rPr>
                <w:rFonts w:cs="Calibri"/>
                <w:color w:val="70AD47" w:themeColor="accent6"/>
                <w:lang w:eastAsia="pt-BR"/>
              </w:rPr>
              <w:t>csv</w:t>
            </w:r>
            <w:proofErr w:type="spellEnd"/>
            <w:r w:rsidRPr="00FA6FF0">
              <w:rPr>
                <w:rFonts w:cs="Calibri"/>
                <w:color w:val="70AD47" w:themeColor="accent6"/>
                <w:lang w:eastAsia="pt-BR"/>
              </w:rPr>
              <w:t>.</w:t>
            </w:r>
          </w:p>
        </w:tc>
        <w:tc>
          <w:tcPr>
            <w:tcW w:w="3584" w:type="dxa"/>
            <w:vAlign w:val="center"/>
          </w:tcPr>
          <w:p w14:paraId="476E3EF6" w14:textId="77777777" w:rsidR="00881E83" w:rsidRPr="00FA6FF0" w:rsidRDefault="00881E83" w:rsidP="00C52034">
            <w:pPr>
              <w:spacing w:after="0"/>
              <w:jc w:val="center"/>
              <w:rPr>
                <w:color w:val="70AD47" w:themeColor="accent6"/>
              </w:rPr>
            </w:pPr>
            <w:r w:rsidRPr="00FA6FF0">
              <w:rPr>
                <w:color w:val="70AD47" w:themeColor="accent6"/>
                <w:lang w:val="en-US"/>
              </w:rPr>
              <w:lastRenderedPageBreak/>
              <w:t>ATTIMO_BOT_DATASHEET_V1</w:t>
            </w:r>
          </w:p>
          <w:p w14:paraId="37832BEF" w14:textId="77777777" w:rsidR="00881E83" w:rsidRPr="00FA6FF0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  <w:tc>
          <w:tcPr>
            <w:tcW w:w="1044" w:type="dxa"/>
            <w:vAlign w:val="center"/>
          </w:tcPr>
          <w:p w14:paraId="3E3934AF" w14:textId="1B9CA9A8" w:rsidR="00881E83" w:rsidRPr="00FA6FF0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FA6FF0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4C66C9D6" w14:textId="77777777" w:rsidR="00881E83" w:rsidRPr="00FA6FF0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FA6FF0" w14:paraId="72B830F2" w14:textId="1E59EAD0" w:rsidTr="000C54F5">
        <w:tc>
          <w:tcPr>
            <w:tcW w:w="3164" w:type="dxa"/>
            <w:vAlign w:val="center"/>
          </w:tcPr>
          <w:p w14:paraId="1630D196" w14:textId="4B761F2B" w:rsidR="00881E83" w:rsidRPr="00FA6FF0" w:rsidRDefault="00881E83" w:rsidP="00C81D1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70AD47" w:themeColor="accent6"/>
                <w:lang w:eastAsia="pt-BR"/>
              </w:rPr>
            </w:pPr>
            <w:r w:rsidRPr="00FA6FF0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2.18.6. </w:t>
            </w:r>
            <w:r w:rsidRPr="00FA6FF0">
              <w:rPr>
                <w:rFonts w:cs="Calibri"/>
                <w:color w:val="70AD47" w:themeColor="accent6"/>
                <w:lang w:eastAsia="pt-BR"/>
              </w:rPr>
              <w:t>A interface deverá permitir a criação de novos relatórios que auxiliem a compreender a jornada do cliente proposta para o(s) fluxo(s) de atendimento(s) criado(s).</w:t>
            </w:r>
          </w:p>
        </w:tc>
        <w:tc>
          <w:tcPr>
            <w:tcW w:w="3584" w:type="dxa"/>
            <w:vAlign w:val="center"/>
          </w:tcPr>
          <w:p w14:paraId="64255996" w14:textId="77777777" w:rsidR="00881E83" w:rsidRPr="00FA6FF0" w:rsidRDefault="00881E83" w:rsidP="00C52034">
            <w:pPr>
              <w:spacing w:after="0"/>
              <w:jc w:val="center"/>
              <w:rPr>
                <w:color w:val="70AD47" w:themeColor="accent6"/>
              </w:rPr>
            </w:pPr>
            <w:r w:rsidRPr="00FA6FF0">
              <w:rPr>
                <w:color w:val="70AD47" w:themeColor="accent6"/>
                <w:lang w:val="en-US"/>
              </w:rPr>
              <w:t>ATTIMO_BOT_DATASHEET_V1</w:t>
            </w:r>
          </w:p>
          <w:p w14:paraId="69E52E99" w14:textId="77777777" w:rsidR="00881E83" w:rsidRPr="00FA6FF0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  <w:tc>
          <w:tcPr>
            <w:tcW w:w="1044" w:type="dxa"/>
            <w:vAlign w:val="center"/>
          </w:tcPr>
          <w:p w14:paraId="18398BE3" w14:textId="531DF4A4" w:rsidR="00881E83" w:rsidRPr="00FA6FF0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FA6FF0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7A91FFC1" w14:textId="77777777" w:rsidR="00881E83" w:rsidRPr="00FA6FF0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FA6FF0" w14:paraId="49678A24" w14:textId="4E0D9948" w:rsidTr="000C54F5">
        <w:tc>
          <w:tcPr>
            <w:tcW w:w="3164" w:type="dxa"/>
            <w:vAlign w:val="center"/>
          </w:tcPr>
          <w:p w14:paraId="1FBDA6B7" w14:textId="42721B02" w:rsidR="00881E83" w:rsidRPr="00FA6FF0" w:rsidRDefault="00881E83" w:rsidP="00C81D1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lang w:eastAsia="pt-BR"/>
              </w:rPr>
            </w:pPr>
            <w:r w:rsidRPr="00FA6FF0">
              <w:rPr>
                <w:rFonts w:cs="Calibri"/>
                <w:b/>
                <w:bCs/>
                <w:color w:val="FF0000"/>
                <w:lang w:eastAsia="pt-BR"/>
              </w:rPr>
              <w:t xml:space="preserve">2.18.7. </w:t>
            </w:r>
            <w:r w:rsidRPr="00FA6FF0">
              <w:rPr>
                <w:rFonts w:cs="Calibri"/>
                <w:color w:val="FF0000"/>
                <w:lang w:eastAsia="pt-BR"/>
              </w:rPr>
              <w:t>A interface de relatórios deverá ainda permitir a coleta de dados de fontes externas, não limitada aos sistemas legados já conectados, para a construção de novas visões.</w:t>
            </w:r>
          </w:p>
        </w:tc>
        <w:tc>
          <w:tcPr>
            <w:tcW w:w="3584" w:type="dxa"/>
            <w:vAlign w:val="center"/>
          </w:tcPr>
          <w:p w14:paraId="3F3F1D7B" w14:textId="77777777" w:rsidR="00881E83" w:rsidRPr="00FA6FF0" w:rsidRDefault="00881E83" w:rsidP="00C52034">
            <w:pPr>
              <w:spacing w:after="0"/>
              <w:jc w:val="center"/>
              <w:rPr>
                <w:color w:val="FF0000"/>
              </w:rPr>
            </w:pPr>
            <w:r w:rsidRPr="00FA6FF0">
              <w:rPr>
                <w:color w:val="FF0000"/>
                <w:lang w:val="en-US"/>
              </w:rPr>
              <w:t>ATTIMO_BOT_DATASHEET_V1</w:t>
            </w:r>
          </w:p>
          <w:p w14:paraId="49B18602" w14:textId="77777777" w:rsidR="00881E83" w:rsidRPr="00FA6FF0" w:rsidRDefault="00881E83" w:rsidP="005510F6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044" w:type="dxa"/>
            <w:vAlign w:val="center"/>
          </w:tcPr>
          <w:p w14:paraId="3A6ED82A" w14:textId="7E52D147" w:rsidR="00881E83" w:rsidRPr="00FA6FF0" w:rsidRDefault="00881E83" w:rsidP="005510F6">
            <w:pPr>
              <w:spacing w:after="0"/>
              <w:jc w:val="center"/>
              <w:rPr>
                <w:color w:val="FF0000"/>
              </w:rPr>
            </w:pPr>
            <w:commentRangeStart w:id="98"/>
            <w:r w:rsidRPr="00FA6FF0">
              <w:rPr>
                <w:color w:val="FF0000"/>
              </w:rPr>
              <w:t>2</w:t>
            </w:r>
            <w:commentRangeEnd w:id="98"/>
            <w:r>
              <w:rPr>
                <w:rStyle w:val="Refdecomentrio"/>
                <w:lang w:val="x-none"/>
              </w:rPr>
              <w:commentReference w:id="98"/>
            </w:r>
          </w:p>
        </w:tc>
        <w:tc>
          <w:tcPr>
            <w:tcW w:w="4434" w:type="dxa"/>
          </w:tcPr>
          <w:p w14:paraId="7ABE36E5" w14:textId="77777777" w:rsidR="00881E83" w:rsidRPr="00FA6FF0" w:rsidRDefault="00881E83" w:rsidP="005510F6">
            <w:pPr>
              <w:spacing w:after="0"/>
              <w:jc w:val="center"/>
              <w:rPr>
                <w:color w:val="FF0000"/>
              </w:rPr>
            </w:pPr>
          </w:p>
        </w:tc>
      </w:tr>
      <w:tr w:rsidR="00881E83" w:rsidRPr="00E8044A" w14:paraId="37ECE1EA" w14:textId="6E4CE3ED" w:rsidTr="000C54F5">
        <w:tc>
          <w:tcPr>
            <w:tcW w:w="3164" w:type="dxa"/>
            <w:vAlign w:val="center"/>
          </w:tcPr>
          <w:p w14:paraId="38CBC6C1" w14:textId="35EB0B03" w:rsidR="00881E83" w:rsidRPr="00E8044A" w:rsidRDefault="00881E83" w:rsidP="007B06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B050"/>
                <w:lang w:eastAsia="pt-BR"/>
              </w:rPr>
            </w:pPr>
            <w:r w:rsidRPr="00E8044A">
              <w:rPr>
                <w:rFonts w:cs="Calibri"/>
                <w:b/>
                <w:bCs/>
                <w:color w:val="00B050"/>
                <w:lang w:eastAsia="pt-BR"/>
              </w:rPr>
              <w:t xml:space="preserve">2.18.8. </w:t>
            </w:r>
            <w:r w:rsidRPr="00E8044A">
              <w:rPr>
                <w:rFonts w:cs="Calibri"/>
                <w:color w:val="00B050"/>
                <w:lang w:eastAsia="pt-BR"/>
              </w:rPr>
              <w:t xml:space="preserve">Deverá permitir a implementação de fluxos de diálogo fechado (exemplo: árvore de navegação, </w:t>
            </w:r>
            <w:proofErr w:type="spellStart"/>
            <w:r w:rsidRPr="00E8044A">
              <w:rPr>
                <w:rFonts w:cs="Calibri"/>
                <w:i/>
                <w:iCs/>
                <w:color w:val="00B050"/>
                <w:lang w:eastAsia="pt-BR"/>
              </w:rPr>
              <w:t>FAQ</w:t>
            </w:r>
            <w:r w:rsidRPr="00E8044A">
              <w:rPr>
                <w:rFonts w:cs="Calibri"/>
                <w:color w:val="00B050"/>
                <w:lang w:eastAsia="pt-BR"/>
              </w:rPr>
              <w:t>s</w:t>
            </w:r>
            <w:proofErr w:type="spellEnd"/>
            <w:r w:rsidRPr="00E8044A">
              <w:rPr>
                <w:rFonts w:cs="Calibri"/>
                <w:color w:val="00B050"/>
                <w:lang w:eastAsia="pt-BR"/>
              </w:rPr>
              <w:t xml:space="preserve">) e diálogos abertos implementando motor de linguagem natural nativo na plataforma e permitir integração com motores populares de </w:t>
            </w:r>
            <w:r w:rsidRPr="00E8044A">
              <w:rPr>
                <w:rFonts w:cs="Calibri"/>
                <w:i/>
                <w:iCs/>
                <w:color w:val="00B050"/>
                <w:lang w:eastAsia="pt-BR"/>
              </w:rPr>
              <w:t xml:space="preserve">AI </w:t>
            </w:r>
            <w:r w:rsidRPr="00E8044A">
              <w:rPr>
                <w:rFonts w:cs="Calibri"/>
                <w:color w:val="00B050"/>
                <w:lang w:eastAsia="pt-BR"/>
              </w:rPr>
              <w:t>(</w:t>
            </w:r>
            <w:r w:rsidRPr="00E8044A">
              <w:rPr>
                <w:rFonts w:cs="Calibri"/>
                <w:i/>
                <w:iCs/>
                <w:color w:val="00B050"/>
                <w:lang w:eastAsia="pt-BR"/>
              </w:rPr>
              <w:t xml:space="preserve">Artificial </w:t>
            </w:r>
            <w:proofErr w:type="spellStart"/>
            <w:r w:rsidRPr="00E8044A">
              <w:rPr>
                <w:rFonts w:cs="Calibri"/>
                <w:i/>
                <w:iCs/>
                <w:color w:val="00B050"/>
                <w:lang w:eastAsia="pt-BR"/>
              </w:rPr>
              <w:t>Intelligence</w:t>
            </w:r>
            <w:proofErr w:type="spellEnd"/>
            <w:r w:rsidRPr="00E8044A">
              <w:rPr>
                <w:rFonts w:cs="Calibri"/>
                <w:color w:val="00B050"/>
                <w:lang w:eastAsia="pt-BR"/>
              </w:rPr>
              <w:t xml:space="preserve">). </w:t>
            </w:r>
          </w:p>
        </w:tc>
        <w:tc>
          <w:tcPr>
            <w:tcW w:w="3584" w:type="dxa"/>
            <w:vAlign w:val="center"/>
          </w:tcPr>
          <w:p w14:paraId="4A339B7C" w14:textId="77777777" w:rsidR="00881E83" w:rsidRPr="00E8044A" w:rsidRDefault="00881E83" w:rsidP="00C52034">
            <w:pPr>
              <w:spacing w:after="0"/>
              <w:jc w:val="center"/>
              <w:rPr>
                <w:color w:val="00B050"/>
              </w:rPr>
            </w:pPr>
            <w:r w:rsidRPr="00E8044A">
              <w:rPr>
                <w:color w:val="00B050"/>
                <w:lang w:val="en-US"/>
              </w:rPr>
              <w:t>ATTIMO_BOT_DATASHEET_V1</w:t>
            </w:r>
          </w:p>
          <w:p w14:paraId="7C94A1D1" w14:textId="77777777" w:rsidR="00881E83" w:rsidRPr="00E8044A" w:rsidRDefault="00881E83" w:rsidP="005510F6">
            <w:pPr>
              <w:spacing w:after="0"/>
              <w:jc w:val="center"/>
              <w:rPr>
                <w:color w:val="00B050"/>
              </w:rPr>
            </w:pPr>
          </w:p>
        </w:tc>
        <w:tc>
          <w:tcPr>
            <w:tcW w:w="1044" w:type="dxa"/>
            <w:vAlign w:val="center"/>
          </w:tcPr>
          <w:p w14:paraId="6D10C89B" w14:textId="057D168A" w:rsidR="00881E83" w:rsidRPr="00E8044A" w:rsidRDefault="00881E83" w:rsidP="005510F6">
            <w:pPr>
              <w:spacing w:after="0"/>
              <w:jc w:val="center"/>
              <w:rPr>
                <w:color w:val="00B050"/>
              </w:rPr>
            </w:pPr>
            <w:r w:rsidRPr="00E8044A">
              <w:rPr>
                <w:color w:val="00B050"/>
              </w:rPr>
              <w:t>1 e 2</w:t>
            </w:r>
          </w:p>
        </w:tc>
        <w:tc>
          <w:tcPr>
            <w:tcW w:w="4434" w:type="dxa"/>
          </w:tcPr>
          <w:p w14:paraId="16D0FB4E" w14:textId="77777777" w:rsidR="00881E83" w:rsidRPr="00E8044A" w:rsidRDefault="00881E83" w:rsidP="005510F6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E8044A" w14:paraId="695C87EB" w14:textId="6A458AB8" w:rsidTr="000C54F5">
        <w:tc>
          <w:tcPr>
            <w:tcW w:w="3164" w:type="dxa"/>
            <w:vAlign w:val="center"/>
          </w:tcPr>
          <w:p w14:paraId="400185E6" w14:textId="17DE0843" w:rsidR="00881E83" w:rsidRPr="00E8044A" w:rsidRDefault="00881E83" w:rsidP="007B06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B050"/>
                <w:lang w:eastAsia="pt-BR"/>
              </w:rPr>
            </w:pPr>
            <w:r w:rsidRPr="00E8044A">
              <w:rPr>
                <w:rFonts w:cs="Calibri"/>
                <w:b/>
                <w:bCs/>
                <w:color w:val="00B050"/>
                <w:lang w:eastAsia="pt-BR"/>
              </w:rPr>
              <w:lastRenderedPageBreak/>
              <w:t xml:space="preserve">2.18.11. </w:t>
            </w:r>
            <w:r w:rsidRPr="00E8044A">
              <w:rPr>
                <w:rFonts w:cs="Calibri"/>
                <w:color w:val="00B050"/>
                <w:lang w:eastAsia="pt-BR"/>
              </w:rPr>
              <w:t xml:space="preserve">Deverá contemplar recursos suficientes para uma demanda de até 40 (quarenta) canais simultâneos (40 clientes em atendimento via </w:t>
            </w:r>
            <w:proofErr w:type="spellStart"/>
            <w:r w:rsidRPr="00E8044A">
              <w:rPr>
                <w:rFonts w:cs="Calibri"/>
                <w:i/>
                <w:iCs/>
                <w:color w:val="00B050"/>
                <w:lang w:eastAsia="pt-BR"/>
              </w:rPr>
              <w:t>chatbot</w:t>
            </w:r>
            <w:proofErr w:type="spellEnd"/>
            <w:r w:rsidRPr="00E8044A">
              <w:rPr>
                <w:rFonts w:cs="Calibri"/>
                <w:color w:val="00B050"/>
                <w:lang w:eastAsia="pt-BR"/>
              </w:rPr>
              <w:t xml:space="preserve">) e capacidade de expansão para no mínimo 400 (quatrocentos) canais. </w:t>
            </w:r>
          </w:p>
        </w:tc>
        <w:tc>
          <w:tcPr>
            <w:tcW w:w="3584" w:type="dxa"/>
            <w:vAlign w:val="center"/>
          </w:tcPr>
          <w:p w14:paraId="4D615830" w14:textId="36EA6E5F" w:rsidR="00881E83" w:rsidRPr="00E8044A" w:rsidRDefault="00881E83" w:rsidP="00F4205C">
            <w:pPr>
              <w:spacing w:after="0"/>
              <w:jc w:val="center"/>
              <w:rPr>
                <w:color w:val="00B050"/>
              </w:rPr>
            </w:pPr>
            <w:r w:rsidRPr="00E8044A">
              <w:rPr>
                <w:color w:val="00B050"/>
                <w:lang w:val="en-US"/>
              </w:rPr>
              <w:t>ATTIMO_BOT_DATASHEET_V1</w:t>
            </w:r>
          </w:p>
          <w:p w14:paraId="157A9C67" w14:textId="36EA6E5F" w:rsidR="00881E83" w:rsidRPr="00E8044A" w:rsidRDefault="00881E83" w:rsidP="005510F6">
            <w:pPr>
              <w:spacing w:after="0"/>
              <w:jc w:val="center"/>
              <w:rPr>
                <w:color w:val="00B050"/>
              </w:rPr>
            </w:pPr>
          </w:p>
        </w:tc>
        <w:tc>
          <w:tcPr>
            <w:tcW w:w="1044" w:type="dxa"/>
            <w:vAlign w:val="center"/>
          </w:tcPr>
          <w:p w14:paraId="1BCED8B6" w14:textId="56DD987F" w:rsidR="00881E83" w:rsidRPr="00E8044A" w:rsidRDefault="00881E83" w:rsidP="005510F6">
            <w:pPr>
              <w:spacing w:after="0"/>
              <w:jc w:val="center"/>
              <w:rPr>
                <w:color w:val="00B050"/>
              </w:rPr>
            </w:pPr>
            <w:r w:rsidRPr="00E8044A">
              <w:rPr>
                <w:color w:val="00B050"/>
              </w:rPr>
              <w:t>1</w:t>
            </w:r>
          </w:p>
        </w:tc>
        <w:tc>
          <w:tcPr>
            <w:tcW w:w="4434" w:type="dxa"/>
          </w:tcPr>
          <w:p w14:paraId="08E79535" w14:textId="77777777" w:rsidR="00881E83" w:rsidRPr="00E8044A" w:rsidRDefault="00881E83" w:rsidP="005510F6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2C2F09" w14:paraId="09D2B1F7" w14:textId="3753B5FF" w:rsidTr="000C54F5">
        <w:tc>
          <w:tcPr>
            <w:tcW w:w="7792" w:type="dxa"/>
            <w:gridSpan w:val="3"/>
            <w:vAlign w:val="center"/>
          </w:tcPr>
          <w:p w14:paraId="7C454E1D" w14:textId="67966D87" w:rsidR="00881E83" w:rsidRPr="00C81D10" w:rsidRDefault="00881E83" w:rsidP="00C81D1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C81D10">
              <w:rPr>
                <w:rFonts w:cs="Calibri"/>
                <w:b/>
                <w:bCs/>
                <w:color w:val="000000"/>
                <w:lang w:eastAsia="pt-BR"/>
              </w:rPr>
              <w:t xml:space="preserve">2.19. DOS SERVIÇOS CONECTIVIDADE MENSAL WHATSAPP API </w:t>
            </w:r>
          </w:p>
        </w:tc>
        <w:tc>
          <w:tcPr>
            <w:tcW w:w="4434" w:type="dxa"/>
          </w:tcPr>
          <w:p w14:paraId="2179C3C4" w14:textId="77777777" w:rsidR="00881E83" w:rsidRPr="00C81D10" w:rsidRDefault="00881E83" w:rsidP="00C81D1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881E83" w:rsidRPr="00E8044A" w14:paraId="4B41C44E" w14:textId="5757FEA8" w:rsidTr="000C54F5">
        <w:tc>
          <w:tcPr>
            <w:tcW w:w="3164" w:type="dxa"/>
            <w:vAlign w:val="center"/>
          </w:tcPr>
          <w:p w14:paraId="7B658F02" w14:textId="31686922" w:rsidR="00881E83" w:rsidRPr="00E8044A" w:rsidRDefault="00881E83" w:rsidP="007B06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B050"/>
                <w:lang w:eastAsia="pt-BR"/>
              </w:rPr>
            </w:pPr>
            <w:r w:rsidRPr="00E8044A">
              <w:rPr>
                <w:rFonts w:cs="Calibri"/>
                <w:b/>
                <w:bCs/>
                <w:color w:val="00B050"/>
                <w:lang w:eastAsia="pt-BR"/>
              </w:rPr>
              <w:t xml:space="preserve">2.19.1. </w:t>
            </w:r>
            <w:r w:rsidRPr="00E8044A">
              <w:rPr>
                <w:rFonts w:cs="Calibri"/>
                <w:color w:val="00B050"/>
                <w:lang w:eastAsia="pt-BR"/>
              </w:rPr>
              <w:t xml:space="preserve">O custo do tráfego de mensagens de texto via </w:t>
            </w:r>
            <w:r w:rsidRPr="00E8044A">
              <w:rPr>
                <w:rFonts w:cs="Calibri"/>
                <w:i/>
                <w:iCs/>
                <w:color w:val="00B050"/>
                <w:lang w:eastAsia="pt-BR"/>
              </w:rPr>
              <w:t>WhatsApp API</w:t>
            </w:r>
            <w:r w:rsidRPr="00E8044A">
              <w:rPr>
                <w:rFonts w:cs="Calibri"/>
                <w:color w:val="00B050"/>
                <w:lang w:eastAsia="pt-BR"/>
              </w:rPr>
              <w:t xml:space="preserve">, excluídas mensagens do tipo </w:t>
            </w:r>
            <w:proofErr w:type="spellStart"/>
            <w:r w:rsidRPr="00E8044A">
              <w:rPr>
                <w:rFonts w:cs="Calibri"/>
                <w:i/>
                <w:iCs/>
                <w:color w:val="00B050"/>
                <w:lang w:eastAsia="pt-BR"/>
              </w:rPr>
              <w:t>template</w:t>
            </w:r>
            <w:proofErr w:type="spellEnd"/>
            <w:r w:rsidRPr="00E8044A">
              <w:rPr>
                <w:rFonts w:cs="Calibri"/>
                <w:i/>
                <w:iCs/>
                <w:color w:val="00B050"/>
                <w:lang w:eastAsia="pt-BR"/>
              </w:rPr>
              <w:t xml:space="preserve"> </w:t>
            </w:r>
            <w:r w:rsidRPr="00E8044A">
              <w:rPr>
                <w:rFonts w:cs="Calibri"/>
                <w:color w:val="00B050"/>
                <w:lang w:eastAsia="pt-BR"/>
              </w:rPr>
              <w:t>(</w:t>
            </w:r>
            <w:r w:rsidRPr="00E8044A">
              <w:rPr>
                <w:rFonts w:cs="Calibri"/>
                <w:i/>
                <w:iCs/>
                <w:color w:val="00B050"/>
                <w:lang w:eastAsia="pt-BR"/>
              </w:rPr>
              <w:t>HSM</w:t>
            </w:r>
            <w:r w:rsidRPr="00E8044A">
              <w:rPr>
                <w:rFonts w:cs="Calibri"/>
                <w:color w:val="00B050"/>
                <w:lang w:eastAsia="pt-BR"/>
              </w:rPr>
              <w:t xml:space="preserve">), deverá estar incluída na oferta de serviço, pelo período de vigência do contrato. </w:t>
            </w:r>
          </w:p>
        </w:tc>
        <w:tc>
          <w:tcPr>
            <w:tcW w:w="3584" w:type="dxa"/>
            <w:vAlign w:val="center"/>
          </w:tcPr>
          <w:p w14:paraId="56B5A9F6" w14:textId="36EA6E5F" w:rsidR="00881E83" w:rsidRPr="00E8044A" w:rsidRDefault="00881E83" w:rsidP="00F4205C">
            <w:pPr>
              <w:spacing w:after="0"/>
              <w:jc w:val="center"/>
              <w:rPr>
                <w:color w:val="00B050"/>
              </w:rPr>
            </w:pPr>
            <w:r w:rsidRPr="00E8044A">
              <w:rPr>
                <w:color w:val="00B050"/>
                <w:lang w:val="en-US"/>
              </w:rPr>
              <w:t>ATTIMO_BOT_DATASHEET_V1</w:t>
            </w:r>
          </w:p>
          <w:p w14:paraId="022C45A1" w14:textId="36EA6E5F" w:rsidR="00881E83" w:rsidRPr="00E8044A" w:rsidRDefault="00881E83" w:rsidP="005510F6">
            <w:pPr>
              <w:spacing w:after="0"/>
              <w:jc w:val="center"/>
              <w:rPr>
                <w:color w:val="00B050"/>
              </w:rPr>
            </w:pPr>
          </w:p>
        </w:tc>
        <w:tc>
          <w:tcPr>
            <w:tcW w:w="1044" w:type="dxa"/>
            <w:vAlign w:val="center"/>
          </w:tcPr>
          <w:p w14:paraId="7777D560" w14:textId="25843CA3" w:rsidR="00881E83" w:rsidRPr="00E8044A" w:rsidRDefault="00881E83" w:rsidP="005510F6">
            <w:pPr>
              <w:spacing w:after="0"/>
              <w:jc w:val="center"/>
              <w:rPr>
                <w:color w:val="00B050"/>
              </w:rPr>
            </w:pPr>
            <w:r w:rsidRPr="00E8044A">
              <w:rPr>
                <w:color w:val="00B050"/>
              </w:rPr>
              <w:t>2</w:t>
            </w:r>
          </w:p>
        </w:tc>
        <w:tc>
          <w:tcPr>
            <w:tcW w:w="4434" w:type="dxa"/>
          </w:tcPr>
          <w:p w14:paraId="65D165AB" w14:textId="77777777" w:rsidR="00881E83" w:rsidRPr="00E8044A" w:rsidRDefault="00881E83" w:rsidP="005510F6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E8044A" w14:paraId="77933F5A" w14:textId="2D364DE1" w:rsidTr="000C54F5">
        <w:tc>
          <w:tcPr>
            <w:tcW w:w="3164" w:type="dxa"/>
            <w:vAlign w:val="center"/>
          </w:tcPr>
          <w:p w14:paraId="7F1C73A8" w14:textId="21A43E57" w:rsidR="00881E83" w:rsidRPr="00E8044A" w:rsidRDefault="00881E83" w:rsidP="007B06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B050"/>
                <w:lang w:eastAsia="pt-BR"/>
              </w:rPr>
            </w:pPr>
            <w:r w:rsidRPr="00E8044A">
              <w:rPr>
                <w:rFonts w:cs="Calibri"/>
                <w:b/>
                <w:bCs/>
                <w:color w:val="00B050"/>
                <w:lang w:eastAsia="pt-BR"/>
              </w:rPr>
              <w:t xml:space="preserve">2.19.2. </w:t>
            </w:r>
            <w:r w:rsidRPr="00E8044A">
              <w:rPr>
                <w:rFonts w:cs="Calibri"/>
                <w:color w:val="00B050"/>
                <w:lang w:eastAsia="pt-BR"/>
              </w:rPr>
              <w:t xml:space="preserve">Será de responsabilidade da Contratada a assinatura do contrato junto ao </w:t>
            </w:r>
            <w:r w:rsidRPr="00E8044A">
              <w:rPr>
                <w:rFonts w:cs="Calibri"/>
                <w:i/>
                <w:iCs/>
                <w:color w:val="00B050"/>
                <w:lang w:eastAsia="pt-BR"/>
              </w:rPr>
              <w:t>broker</w:t>
            </w:r>
            <w:r w:rsidRPr="00E8044A">
              <w:rPr>
                <w:rFonts w:cs="Calibri"/>
                <w:color w:val="00B050"/>
                <w:lang w:eastAsia="pt-BR"/>
              </w:rPr>
              <w:t xml:space="preserve">, sendo todo o ônus do contrato de responsabilidade exclusiva da Contratada, excetuando-se o envio de notificações do tipo </w:t>
            </w:r>
            <w:r w:rsidRPr="00E8044A">
              <w:rPr>
                <w:rFonts w:cs="Calibri"/>
                <w:i/>
                <w:iCs/>
                <w:color w:val="00B050"/>
                <w:lang w:eastAsia="pt-BR"/>
              </w:rPr>
              <w:t xml:space="preserve">HSM </w:t>
            </w:r>
            <w:r w:rsidRPr="00E8044A">
              <w:rPr>
                <w:rFonts w:cs="Calibri"/>
                <w:color w:val="00B050"/>
                <w:lang w:eastAsia="pt-BR"/>
              </w:rPr>
              <w:t>ou o tráfego de anexos.</w:t>
            </w:r>
          </w:p>
        </w:tc>
        <w:tc>
          <w:tcPr>
            <w:tcW w:w="3584" w:type="dxa"/>
            <w:vAlign w:val="center"/>
          </w:tcPr>
          <w:p w14:paraId="5D16FB13" w14:textId="36EA6E5F" w:rsidR="00881E83" w:rsidRPr="00E8044A" w:rsidRDefault="00881E83" w:rsidP="00F4205C">
            <w:pPr>
              <w:spacing w:after="0"/>
              <w:jc w:val="center"/>
              <w:rPr>
                <w:color w:val="00B050"/>
              </w:rPr>
            </w:pPr>
            <w:r w:rsidRPr="00E8044A">
              <w:rPr>
                <w:color w:val="00B050"/>
                <w:lang w:val="en-US"/>
              </w:rPr>
              <w:t>ATTIMO_BOT_DATASHEET_V1</w:t>
            </w:r>
          </w:p>
          <w:p w14:paraId="018DF1D7" w14:textId="36EA6E5F" w:rsidR="00881E83" w:rsidRPr="00E8044A" w:rsidRDefault="00881E83" w:rsidP="005510F6">
            <w:pPr>
              <w:spacing w:after="0"/>
              <w:jc w:val="center"/>
              <w:rPr>
                <w:color w:val="00B050"/>
              </w:rPr>
            </w:pPr>
          </w:p>
        </w:tc>
        <w:tc>
          <w:tcPr>
            <w:tcW w:w="1044" w:type="dxa"/>
            <w:vAlign w:val="center"/>
          </w:tcPr>
          <w:p w14:paraId="3D8377AF" w14:textId="1B717BDB" w:rsidR="00881E83" w:rsidRPr="00E8044A" w:rsidRDefault="00881E83" w:rsidP="005510F6">
            <w:pPr>
              <w:spacing w:after="0"/>
              <w:jc w:val="center"/>
              <w:rPr>
                <w:color w:val="00B050"/>
              </w:rPr>
            </w:pPr>
            <w:r w:rsidRPr="00E8044A">
              <w:rPr>
                <w:color w:val="00B050"/>
              </w:rPr>
              <w:t>2</w:t>
            </w:r>
          </w:p>
        </w:tc>
        <w:tc>
          <w:tcPr>
            <w:tcW w:w="4434" w:type="dxa"/>
          </w:tcPr>
          <w:p w14:paraId="175674C7" w14:textId="77777777" w:rsidR="00881E83" w:rsidRPr="00E8044A" w:rsidRDefault="00881E83" w:rsidP="005510F6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E8044A" w14:paraId="04B58A69" w14:textId="6ACAA712" w:rsidTr="000C54F5">
        <w:tc>
          <w:tcPr>
            <w:tcW w:w="3164" w:type="dxa"/>
            <w:vAlign w:val="center"/>
          </w:tcPr>
          <w:p w14:paraId="1743A307" w14:textId="3BEB1F94" w:rsidR="00881E83" w:rsidRPr="00E8044A" w:rsidRDefault="00881E83" w:rsidP="000F0A6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B050"/>
                <w:lang w:eastAsia="pt-BR"/>
              </w:rPr>
            </w:pPr>
            <w:r w:rsidRPr="00E8044A">
              <w:rPr>
                <w:rFonts w:cs="Calibri"/>
                <w:b/>
                <w:bCs/>
                <w:color w:val="00B050"/>
                <w:lang w:eastAsia="pt-BR"/>
              </w:rPr>
              <w:lastRenderedPageBreak/>
              <w:t xml:space="preserve">2.19.3. </w:t>
            </w:r>
            <w:r w:rsidRPr="00E8044A">
              <w:rPr>
                <w:rFonts w:cs="Calibri"/>
                <w:color w:val="00B050"/>
                <w:lang w:eastAsia="pt-BR"/>
              </w:rPr>
              <w:t xml:space="preserve">Em relação à quantidade mensal estimada de mensagens enviadas e recebidas via </w:t>
            </w:r>
            <w:r w:rsidRPr="00E8044A">
              <w:rPr>
                <w:rFonts w:cs="Calibri"/>
                <w:i/>
                <w:iCs/>
                <w:color w:val="00B050"/>
                <w:lang w:eastAsia="pt-BR"/>
              </w:rPr>
              <w:t>WhatsApp API</w:t>
            </w:r>
            <w:r w:rsidRPr="00E8044A">
              <w:rPr>
                <w:rFonts w:cs="Calibri"/>
                <w:color w:val="00B050"/>
                <w:lang w:eastAsia="pt-BR"/>
              </w:rPr>
              <w:t xml:space="preserve">, serão faturadas de acordo com as faixas mensais a serem estabelecidas em contrato. Caso a quantidade de mensagens ultrapasse o máximo indicado, a ferramenta deverá garantir que o serviço não será interrompido, de forma que o custo proporcional das mensagens excedentes poderá ser faturado à Contratante. </w:t>
            </w:r>
          </w:p>
        </w:tc>
        <w:tc>
          <w:tcPr>
            <w:tcW w:w="3584" w:type="dxa"/>
            <w:vAlign w:val="center"/>
          </w:tcPr>
          <w:p w14:paraId="6BA949FC" w14:textId="36EA6E5F" w:rsidR="00881E83" w:rsidRPr="00E8044A" w:rsidRDefault="00881E83" w:rsidP="00F4205C">
            <w:pPr>
              <w:spacing w:after="0"/>
              <w:jc w:val="center"/>
              <w:rPr>
                <w:color w:val="00B050"/>
              </w:rPr>
            </w:pPr>
            <w:r w:rsidRPr="00E8044A">
              <w:rPr>
                <w:color w:val="00B050"/>
                <w:lang w:val="en-US"/>
              </w:rPr>
              <w:t>ATTIMO_BOT_DATASHEET_V1</w:t>
            </w:r>
          </w:p>
          <w:p w14:paraId="18D1F48C" w14:textId="36EA6E5F" w:rsidR="00881E83" w:rsidRPr="00E8044A" w:rsidRDefault="00881E83" w:rsidP="005510F6">
            <w:pPr>
              <w:spacing w:after="0"/>
              <w:jc w:val="center"/>
              <w:rPr>
                <w:color w:val="00B050"/>
              </w:rPr>
            </w:pPr>
          </w:p>
        </w:tc>
        <w:tc>
          <w:tcPr>
            <w:tcW w:w="1044" w:type="dxa"/>
            <w:vAlign w:val="center"/>
          </w:tcPr>
          <w:p w14:paraId="499F70C1" w14:textId="7F673EFA" w:rsidR="00881E83" w:rsidRPr="00E8044A" w:rsidRDefault="00881E83" w:rsidP="005510F6">
            <w:pPr>
              <w:spacing w:after="0"/>
              <w:jc w:val="center"/>
              <w:rPr>
                <w:color w:val="00B050"/>
              </w:rPr>
            </w:pPr>
            <w:r w:rsidRPr="00E8044A">
              <w:rPr>
                <w:color w:val="00B050"/>
              </w:rPr>
              <w:t>2</w:t>
            </w:r>
          </w:p>
        </w:tc>
        <w:tc>
          <w:tcPr>
            <w:tcW w:w="4434" w:type="dxa"/>
          </w:tcPr>
          <w:p w14:paraId="7B7840E4" w14:textId="77777777" w:rsidR="00881E83" w:rsidRPr="00E8044A" w:rsidRDefault="00881E83" w:rsidP="005510F6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E8044A" w14:paraId="55F08E6D" w14:textId="4F5E65A3" w:rsidTr="000C54F5">
        <w:tc>
          <w:tcPr>
            <w:tcW w:w="3164" w:type="dxa"/>
            <w:vAlign w:val="center"/>
          </w:tcPr>
          <w:p w14:paraId="24F472A4" w14:textId="2FECE8E2" w:rsidR="00881E83" w:rsidRPr="00E8044A" w:rsidRDefault="00881E83" w:rsidP="000F0A6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B050"/>
                <w:lang w:eastAsia="pt-BR"/>
              </w:rPr>
            </w:pPr>
            <w:r w:rsidRPr="00E8044A">
              <w:rPr>
                <w:rFonts w:cs="Calibri"/>
                <w:b/>
                <w:bCs/>
                <w:color w:val="00B050"/>
                <w:lang w:eastAsia="pt-BR"/>
              </w:rPr>
              <w:t xml:space="preserve">2.19.4. </w:t>
            </w:r>
            <w:r w:rsidRPr="00E8044A">
              <w:rPr>
                <w:rFonts w:cs="Calibri"/>
                <w:color w:val="00B050"/>
                <w:lang w:eastAsia="pt-BR"/>
              </w:rPr>
              <w:t xml:space="preserve">A Plataforma deverá oferecer a possiblidade de integração com </w:t>
            </w:r>
            <w:r w:rsidRPr="00E8044A">
              <w:rPr>
                <w:rFonts w:cs="Calibri"/>
                <w:i/>
                <w:iCs/>
                <w:color w:val="00B050"/>
                <w:lang w:eastAsia="pt-BR"/>
              </w:rPr>
              <w:t xml:space="preserve">API </w:t>
            </w:r>
            <w:r w:rsidRPr="00E8044A">
              <w:rPr>
                <w:rFonts w:cs="Calibri"/>
                <w:color w:val="00B050"/>
                <w:lang w:eastAsia="pt-BR"/>
              </w:rPr>
              <w:t xml:space="preserve">de </w:t>
            </w:r>
            <w:r w:rsidRPr="00E8044A">
              <w:rPr>
                <w:rFonts w:cs="Calibri"/>
                <w:i/>
                <w:iCs/>
                <w:color w:val="00B050"/>
                <w:lang w:eastAsia="pt-BR"/>
              </w:rPr>
              <w:t xml:space="preserve">SMS </w:t>
            </w:r>
            <w:r w:rsidRPr="00E8044A">
              <w:rPr>
                <w:rFonts w:cs="Calibri"/>
                <w:color w:val="00B050"/>
                <w:lang w:eastAsia="pt-BR"/>
              </w:rPr>
              <w:t xml:space="preserve">da Contratante. </w:t>
            </w:r>
          </w:p>
        </w:tc>
        <w:tc>
          <w:tcPr>
            <w:tcW w:w="3584" w:type="dxa"/>
            <w:vAlign w:val="center"/>
          </w:tcPr>
          <w:p w14:paraId="36E7F30F" w14:textId="36EA6E5F" w:rsidR="00881E83" w:rsidRPr="00E8044A" w:rsidRDefault="00881E83" w:rsidP="00F4205C">
            <w:pPr>
              <w:spacing w:after="0"/>
              <w:jc w:val="center"/>
              <w:rPr>
                <w:color w:val="00B050"/>
              </w:rPr>
            </w:pPr>
            <w:r w:rsidRPr="00E8044A">
              <w:rPr>
                <w:color w:val="00B050"/>
                <w:lang w:val="en-US"/>
              </w:rPr>
              <w:t>ATTIMO_BOT_DATASHEET_V1</w:t>
            </w:r>
          </w:p>
          <w:p w14:paraId="50DEB15A" w14:textId="36EA6E5F" w:rsidR="00881E83" w:rsidRPr="00E8044A" w:rsidRDefault="00881E83" w:rsidP="005510F6">
            <w:pPr>
              <w:spacing w:after="0"/>
              <w:jc w:val="center"/>
              <w:rPr>
                <w:color w:val="00B050"/>
              </w:rPr>
            </w:pPr>
          </w:p>
        </w:tc>
        <w:tc>
          <w:tcPr>
            <w:tcW w:w="1044" w:type="dxa"/>
            <w:vAlign w:val="center"/>
          </w:tcPr>
          <w:p w14:paraId="0A46B73E" w14:textId="52B260DE" w:rsidR="00881E83" w:rsidRPr="00E8044A" w:rsidRDefault="00881E83" w:rsidP="005510F6">
            <w:pPr>
              <w:spacing w:after="0"/>
              <w:jc w:val="center"/>
              <w:rPr>
                <w:color w:val="00B050"/>
              </w:rPr>
            </w:pPr>
            <w:r w:rsidRPr="00E8044A">
              <w:rPr>
                <w:color w:val="00B050"/>
              </w:rPr>
              <w:t>2</w:t>
            </w:r>
          </w:p>
        </w:tc>
        <w:tc>
          <w:tcPr>
            <w:tcW w:w="4434" w:type="dxa"/>
          </w:tcPr>
          <w:p w14:paraId="736DECF6" w14:textId="77777777" w:rsidR="00881E83" w:rsidRPr="00E8044A" w:rsidRDefault="00881E83" w:rsidP="005510F6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2C2F09" w14:paraId="77844A69" w14:textId="5B2895E6" w:rsidTr="000C54F5">
        <w:tc>
          <w:tcPr>
            <w:tcW w:w="7792" w:type="dxa"/>
            <w:gridSpan w:val="3"/>
            <w:vAlign w:val="center"/>
          </w:tcPr>
          <w:p w14:paraId="50CD856B" w14:textId="3AFADBD0" w:rsidR="00881E83" w:rsidRPr="000F0A6E" w:rsidRDefault="00881E83" w:rsidP="000F0A6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0F0A6E">
              <w:rPr>
                <w:rFonts w:cs="Calibri"/>
                <w:b/>
                <w:bCs/>
                <w:color w:val="000000"/>
                <w:lang w:eastAsia="pt-BR"/>
              </w:rPr>
              <w:t xml:space="preserve">2.20. DOS SERVIÇOS CONECTIVIDADE MENSAL SMS </w:t>
            </w:r>
          </w:p>
        </w:tc>
        <w:tc>
          <w:tcPr>
            <w:tcW w:w="4434" w:type="dxa"/>
          </w:tcPr>
          <w:p w14:paraId="3F0B6E33" w14:textId="77777777" w:rsidR="00881E83" w:rsidRPr="000F0A6E" w:rsidRDefault="00881E83" w:rsidP="000F0A6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lang w:eastAsia="pt-BR"/>
              </w:rPr>
            </w:pPr>
          </w:p>
        </w:tc>
      </w:tr>
      <w:tr w:rsidR="00881E83" w:rsidRPr="00E8044A" w14:paraId="7D6D6E76" w14:textId="348F659B" w:rsidTr="000C54F5">
        <w:tc>
          <w:tcPr>
            <w:tcW w:w="3164" w:type="dxa"/>
            <w:vAlign w:val="center"/>
          </w:tcPr>
          <w:p w14:paraId="219BA126" w14:textId="1BE0DE3C" w:rsidR="00881E83" w:rsidRPr="00E8044A" w:rsidRDefault="00881E83" w:rsidP="000F0A6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B050"/>
                <w:lang w:eastAsia="pt-BR"/>
              </w:rPr>
            </w:pPr>
            <w:r w:rsidRPr="00E8044A">
              <w:rPr>
                <w:rFonts w:cs="Calibri"/>
                <w:b/>
                <w:bCs/>
                <w:color w:val="00B050"/>
                <w:lang w:eastAsia="pt-BR"/>
              </w:rPr>
              <w:t xml:space="preserve">2.20.2. </w:t>
            </w:r>
            <w:r w:rsidRPr="00E8044A">
              <w:rPr>
                <w:rFonts w:cs="Calibri"/>
                <w:color w:val="00B050"/>
                <w:lang w:eastAsia="pt-BR"/>
              </w:rPr>
              <w:t xml:space="preserve">Será de responsabilidade da Contratada a assinatura do contrato junto ao </w:t>
            </w:r>
            <w:r w:rsidRPr="00E8044A">
              <w:rPr>
                <w:rFonts w:cs="Calibri"/>
                <w:i/>
                <w:iCs/>
                <w:color w:val="00B050"/>
                <w:lang w:eastAsia="pt-BR"/>
              </w:rPr>
              <w:t>broker</w:t>
            </w:r>
            <w:r w:rsidRPr="00E8044A">
              <w:rPr>
                <w:rFonts w:cs="Calibri"/>
                <w:color w:val="00B050"/>
                <w:lang w:eastAsia="pt-BR"/>
              </w:rPr>
              <w:t xml:space="preserve">, sendo todo o ônus do contrato de responsabilidade exclusiva da Contratada. </w:t>
            </w:r>
          </w:p>
        </w:tc>
        <w:tc>
          <w:tcPr>
            <w:tcW w:w="3584" w:type="dxa"/>
            <w:vAlign w:val="center"/>
          </w:tcPr>
          <w:p w14:paraId="203B05AF" w14:textId="21F8EBEC" w:rsidR="00881E83" w:rsidRPr="00E8044A" w:rsidRDefault="00881E83" w:rsidP="00F4205C">
            <w:pPr>
              <w:spacing w:after="0"/>
              <w:jc w:val="center"/>
              <w:rPr>
                <w:color w:val="00B050"/>
              </w:rPr>
            </w:pPr>
            <w:r w:rsidRPr="00E8044A">
              <w:rPr>
                <w:color w:val="00B050"/>
                <w:lang w:val="en-US"/>
              </w:rPr>
              <w:t>ATTIMO_BOT_DATASHEET_V1</w:t>
            </w:r>
          </w:p>
          <w:p w14:paraId="6A81F77C" w14:textId="21F8EBEC" w:rsidR="00881E83" w:rsidRPr="00E8044A" w:rsidRDefault="00881E83" w:rsidP="005510F6">
            <w:pPr>
              <w:spacing w:after="0"/>
              <w:jc w:val="center"/>
              <w:rPr>
                <w:color w:val="00B050"/>
              </w:rPr>
            </w:pPr>
          </w:p>
        </w:tc>
        <w:tc>
          <w:tcPr>
            <w:tcW w:w="1044" w:type="dxa"/>
            <w:vAlign w:val="center"/>
          </w:tcPr>
          <w:p w14:paraId="1700313B" w14:textId="5CB35B85" w:rsidR="00881E83" w:rsidRPr="00E8044A" w:rsidRDefault="00881E83" w:rsidP="005510F6">
            <w:pPr>
              <w:spacing w:after="0"/>
              <w:jc w:val="center"/>
              <w:rPr>
                <w:color w:val="00B050"/>
              </w:rPr>
            </w:pPr>
            <w:r w:rsidRPr="00E8044A">
              <w:rPr>
                <w:color w:val="00B050"/>
              </w:rPr>
              <w:t>2</w:t>
            </w:r>
          </w:p>
        </w:tc>
        <w:tc>
          <w:tcPr>
            <w:tcW w:w="4434" w:type="dxa"/>
          </w:tcPr>
          <w:p w14:paraId="7C39C54B" w14:textId="77777777" w:rsidR="00881E83" w:rsidRPr="00E8044A" w:rsidRDefault="00881E83" w:rsidP="005510F6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E8044A" w14:paraId="1FA4492C" w14:textId="4F52D438" w:rsidTr="000C54F5">
        <w:tc>
          <w:tcPr>
            <w:tcW w:w="3164" w:type="dxa"/>
            <w:vAlign w:val="center"/>
          </w:tcPr>
          <w:p w14:paraId="07FB76E2" w14:textId="5D199889" w:rsidR="00881E83" w:rsidRPr="00E8044A" w:rsidRDefault="00881E83" w:rsidP="000F0A6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B050"/>
                <w:lang w:eastAsia="pt-BR"/>
              </w:rPr>
            </w:pPr>
            <w:r w:rsidRPr="00E8044A">
              <w:rPr>
                <w:rFonts w:cs="Calibri"/>
                <w:b/>
                <w:bCs/>
                <w:color w:val="00B050"/>
                <w:lang w:eastAsia="pt-BR"/>
              </w:rPr>
              <w:lastRenderedPageBreak/>
              <w:t xml:space="preserve">2.20.3. </w:t>
            </w:r>
            <w:r w:rsidRPr="00E8044A">
              <w:rPr>
                <w:rFonts w:cs="Calibri"/>
                <w:color w:val="00B050"/>
                <w:lang w:eastAsia="pt-BR"/>
              </w:rPr>
              <w:t xml:space="preserve">Acerca da quantidade máxima de mensagens enviadas via SMS, caso a quantidade de mensagens ultrapasse o máximo indicado na estimativa mensal a ferramenta deverá garantir que o serviço não será interrompido e o custo com as mensagens excedentes poderão ser cobradas na fatura mensal. </w:t>
            </w:r>
          </w:p>
        </w:tc>
        <w:tc>
          <w:tcPr>
            <w:tcW w:w="3584" w:type="dxa"/>
            <w:vAlign w:val="center"/>
          </w:tcPr>
          <w:p w14:paraId="67CAEF81" w14:textId="21F8EBEC" w:rsidR="00881E83" w:rsidRPr="00E8044A" w:rsidRDefault="00881E83" w:rsidP="00F4205C">
            <w:pPr>
              <w:spacing w:after="0"/>
              <w:jc w:val="center"/>
              <w:rPr>
                <w:color w:val="00B050"/>
              </w:rPr>
            </w:pPr>
            <w:r w:rsidRPr="00E8044A">
              <w:rPr>
                <w:color w:val="00B050"/>
                <w:lang w:val="en-US"/>
              </w:rPr>
              <w:t>ATTIMO_BOT_DATASHEET_V1</w:t>
            </w:r>
          </w:p>
          <w:p w14:paraId="550C6ED4" w14:textId="21F8EBEC" w:rsidR="00881E83" w:rsidRPr="00E8044A" w:rsidRDefault="00881E83" w:rsidP="005510F6">
            <w:pPr>
              <w:spacing w:after="0"/>
              <w:jc w:val="center"/>
              <w:rPr>
                <w:color w:val="00B050"/>
              </w:rPr>
            </w:pPr>
          </w:p>
        </w:tc>
        <w:tc>
          <w:tcPr>
            <w:tcW w:w="1044" w:type="dxa"/>
            <w:vAlign w:val="center"/>
          </w:tcPr>
          <w:p w14:paraId="590493BB" w14:textId="632C71BE" w:rsidR="00881E83" w:rsidRPr="00E8044A" w:rsidRDefault="00881E83" w:rsidP="005510F6">
            <w:pPr>
              <w:spacing w:after="0"/>
              <w:jc w:val="center"/>
              <w:rPr>
                <w:color w:val="00B050"/>
              </w:rPr>
            </w:pPr>
            <w:r w:rsidRPr="00E8044A">
              <w:rPr>
                <w:color w:val="00B050"/>
              </w:rPr>
              <w:t>2</w:t>
            </w:r>
          </w:p>
        </w:tc>
        <w:tc>
          <w:tcPr>
            <w:tcW w:w="4434" w:type="dxa"/>
          </w:tcPr>
          <w:p w14:paraId="37A4397E" w14:textId="77777777" w:rsidR="00881E83" w:rsidRPr="00E8044A" w:rsidRDefault="00881E83" w:rsidP="005510F6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2C2F09" w14:paraId="25D78A8F" w14:textId="323E65C0" w:rsidTr="000C54F5">
        <w:tc>
          <w:tcPr>
            <w:tcW w:w="7792" w:type="dxa"/>
            <w:gridSpan w:val="3"/>
            <w:vAlign w:val="center"/>
          </w:tcPr>
          <w:p w14:paraId="2F2126BA" w14:textId="16334271" w:rsidR="00881E83" w:rsidRPr="000F0A6E" w:rsidRDefault="00881E83" w:rsidP="000F0A6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t-BR"/>
              </w:rPr>
            </w:pPr>
            <w:r w:rsidRPr="000F0A6E">
              <w:rPr>
                <w:rFonts w:cs="Calibri"/>
                <w:b/>
                <w:bCs/>
                <w:i/>
                <w:iCs/>
                <w:color w:val="000000"/>
                <w:lang w:eastAsia="pt-BR"/>
              </w:rPr>
              <w:t xml:space="preserve">2.21. </w:t>
            </w:r>
            <w:r w:rsidRPr="000F0A6E">
              <w:rPr>
                <w:rFonts w:cs="Calibri"/>
                <w:b/>
                <w:bCs/>
                <w:color w:val="000000"/>
                <w:lang w:eastAsia="pt-BR"/>
              </w:rPr>
              <w:t xml:space="preserve">DOS </w:t>
            </w:r>
            <w:r w:rsidRPr="000F0A6E">
              <w:rPr>
                <w:rFonts w:cs="Calibri"/>
                <w:b/>
                <w:bCs/>
                <w:i/>
                <w:iCs/>
                <w:color w:val="000000"/>
                <w:lang w:eastAsia="pt-BR"/>
              </w:rPr>
              <w:t>HEADSETS USB</w:t>
            </w:r>
          </w:p>
        </w:tc>
        <w:tc>
          <w:tcPr>
            <w:tcW w:w="4434" w:type="dxa"/>
          </w:tcPr>
          <w:p w14:paraId="1ED23B76" w14:textId="77777777" w:rsidR="00881E83" w:rsidRPr="000F0A6E" w:rsidRDefault="00881E83" w:rsidP="000F0A6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lang w:eastAsia="pt-BR"/>
              </w:rPr>
            </w:pPr>
          </w:p>
        </w:tc>
      </w:tr>
      <w:tr w:rsidR="00881E83" w:rsidRPr="0065432C" w14:paraId="4D7A0ECA" w14:textId="023FE700" w:rsidTr="000C54F5">
        <w:tc>
          <w:tcPr>
            <w:tcW w:w="3164" w:type="dxa"/>
            <w:vAlign w:val="center"/>
          </w:tcPr>
          <w:p w14:paraId="4CC86FEB" w14:textId="0B13F3F6" w:rsidR="00881E83" w:rsidRPr="002C218E" w:rsidRDefault="00881E83" w:rsidP="007B06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highlight w:val="yellow"/>
                <w:lang w:eastAsia="pt-BR"/>
              </w:rPr>
            </w:pPr>
            <w:r w:rsidRPr="002C218E">
              <w:rPr>
                <w:rFonts w:cs="Calibri"/>
                <w:b/>
                <w:bCs/>
                <w:color w:val="FF0000"/>
                <w:highlight w:val="yellow"/>
                <w:lang w:eastAsia="pt-BR"/>
              </w:rPr>
              <w:t xml:space="preserve">2.21.1. </w:t>
            </w:r>
            <w:r w:rsidRPr="002C218E">
              <w:rPr>
                <w:rFonts w:cs="Calibri"/>
                <w:color w:val="FF0000"/>
                <w:highlight w:val="yellow"/>
                <w:lang w:eastAsia="pt-BR"/>
              </w:rPr>
              <w:t xml:space="preserve">Os </w:t>
            </w:r>
            <w:r w:rsidRPr="002C218E">
              <w:rPr>
                <w:rFonts w:cs="Calibri"/>
                <w:i/>
                <w:iCs/>
                <w:color w:val="FF0000"/>
                <w:highlight w:val="yellow"/>
                <w:lang w:eastAsia="pt-BR"/>
              </w:rPr>
              <w:t xml:space="preserve">headsets </w:t>
            </w:r>
            <w:r w:rsidRPr="002C218E">
              <w:rPr>
                <w:rFonts w:cs="Calibri"/>
                <w:color w:val="FF0000"/>
                <w:highlight w:val="yellow"/>
                <w:lang w:eastAsia="pt-BR"/>
              </w:rPr>
              <w:t>a serem fornecidos deverão ser homologados pelo fabricante da Plataforma de Comunicações Unificadas e Contact Center, devendo possuir as seguintes características mínimas:</w:t>
            </w:r>
          </w:p>
        </w:tc>
        <w:tc>
          <w:tcPr>
            <w:tcW w:w="3584" w:type="dxa"/>
            <w:vAlign w:val="center"/>
          </w:tcPr>
          <w:p w14:paraId="407A6748" w14:textId="28AD03F4" w:rsidR="00881E83" w:rsidRPr="002C218E" w:rsidRDefault="00881E83" w:rsidP="005510F6">
            <w:pPr>
              <w:spacing w:after="0"/>
              <w:jc w:val="center"/>
              <w:rPr>
                <w:color w:val="FF0000"/>
                <w:highlight w:val="yellow"/>
              </w:rPr>
            </w:pPr>
            <w:r w:rsidRPr="002C218E">
              <w:rPr>
                <w:color w:val="FF0000"/>
                <w:highlight w:val="yellow"/>
              </w:rPr>
              <w:t>HD1590 - GUIA DO USUÁRIO</w:t>
            </w:r>
          </w:p>
        </w:tc>
        <w:tc>
          <w:tcPr>
            <w:tcW w:w="1044" w:type="dxa"/>
            <w:vAlign w:val="center"/>
          </w:tcPr>
          <w:p w14:paraId="6C8F3925" w14:textId="0613A0DD" w:rsidR="00881E83" w:rsidRPr="0065432C" w:rsidRDefault="00881E83" w:rsidP="005510F6">
            <w:pPr>
              <w:spacing w:after="0"/>
              <w:jc w:val="center"/>
              <w:rPr>
                <w:color w:val="FF0000"/>
              </w:rPr>
            </w:pPr>
            <w:commentRangeStart w:id="99"/>
            <w:r w:rsidRPr="002C218E">
              <w:rPr>
                <w:color w:val="FF0000"/>
                <w:highlight w:val="yellow"/>
              </w:rPr>
              <w:t>2</w:t>
            </w:r>
            <w:commentRangeEnd w:id="99"/>
            <w:r w:rsidRPr="002C218E">
              <w:rPr>
                <w:rStyle w:val="Refdecomentrio"/>
                <w:highlight w:val="yellow"/>
                <w:lang w:val="x-none"/>
              </w:rPr>
              <w:commentReference w:id="99"/>
            </w:r>
          </w:p>
          <w:p w14:paraId="32D917FD" w14:textId="34922808" w:rsidR="00881E83" w:rsidRPr="0065432C" w:rsidRDefault="00881E83" w:rsidP="127B6918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4434" w:type="dxa"/>
          </w:tcPr>
          <w:p w14:paraId="688DA943" w14:textId="77777777" w:rsidR="00881E83" w:rsidRPr="002C218E" w:rsidRDefault="00881E83" w:rsidP="005510F6">
            <w:pPr>
              <w:spacing w:after="0"/>
              <w:jc w:val="center"/>
              <w:rPr>
                <w:color w:val="FF0000"/>
                <w:highlight w:val="yellow"/>
              </w:rPr>
            </w:pPr>
          </w:p>
        </w:tc>
      </w:tr>
      <w:tr w:rsidR="00881E83" w:rsidRPr="00E8044A" w14:paraId="1067128A" w14:textId="1DA36D60" w:rsidTr="000C54F5">
        <w:tc>
          <w:tcPr>
            <w:tcW w:w="3164" w:type="dxa"/>
            <w:vAlign w:val="center"/>
          </w:tcPr>
          <w:p w14:paraId="379377DA" w14:textId="7E33DD44" w:rsidR="00881E83" w:rsidRPr="00E8044A" w:rsidRDefault="00881E83" w:rsidP="00575B8B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B050"/>
                <w:lang w:eastAsia="pt-BR"/>
              </w:rPr>
            </w:pPr>
            <w:r w:rsidRPr="00E8044A">
              <w:rPr>
                <w:rFonts w:cs="Calibri"/>
                <w:b/>
                <w:bCs/>
                <w:color w:val="00B050"/>
                <w:lang w:eastAsia="pt-BR"/>
              </w:rPr>
              <w:t xml:space="preserve">2.21.1.1. </w:t>
            </w:r>
            <w:proofErr w:type="spellStart"/>
            <w:r w:rsidRPr="00E8044A">
              <w:rPr>
                <w:rFonts w:cs="Calibri"/>
                <w:color w:val="00B050"/>
                <w:lang w:eastAsia="pt-BR"/>
              </w:rPr>
              <w:t>Monoauricular</w:t>
            </w:r>
            <w:proofErr w:type="spellEnd"/>
            <w:r w:rsidRPr="00E8044A">
              <w:rPr>
                <w:rFonts w:cs="Calibri"/>
                <w:color w:val="00B050"/>
                <w:lang w:eastAsia="pt-BR"/>
              </w:rPr>
              <w:t xml:space="preserve"> com tiara de metal para uso sobre a cabeça;</w:t>
            </w:r>
          </w:p>
        </w:tc>
        <w:tc>
          <w:tcPr>
            <w:tcW w:w="3584" w:type="dxa"/>
            <w:vAlign w:val="center"/>
          </w:tcPr>
          <w:p w14:paraId="2F69C1AF" w14:textId="5BC1018E" w:rsidR="00881E83" w:rsidRPr="00E8044A" w:rsidRDefault="00881E83" w:rsidP="005510F6">
            <w:pPr>
              <w:spacing w:after="0"/>
              <w:jc w:val="center"/>
              <w:rPr>
                <w:color w:val="00B050"/>
              </w:rPr>
            </w:pPr>
            <w:r w:rsidRPr="00E8044A">
              <w:rPr>
                <w:color w:val="00B050"/>
              </w:rPr>
              <w:t>HD1590 - GUIA DO USUÁRIO</w:t>
            </w:r>
          </w:p>
        </w:tc>
        <w:tc>
          <w:tcPr>
            <w:tcW w:w="1044" w:type="dxa"/>
            <w:vAlign w:val="center"/>
          </w:tcPr>
          <w:p w14:paraId="0738281A" w14:textId="6143ECF4" w:rsidR="00881E83" w:rsidRPr="00E8044A" w:rsidRDefault="00881E83" w:rsidP="005510F6">
            <w:pPr>
              <w:spacing w:after="0"/>
              <w:jc w:val="center"/>
              <w:rPr>
                <w:color w:val="00B050"/>
              </w:rPr>
            </w:pPr>
            <w:r w:rsidRPr="00E8044A">
              <w:rPr>
                <w:color w:val="00B050"/>
              </w:rPr>
              <w:t>2</w:t>
            </w:r>
          </w:p>
        </w:tc>
        <w:tc>
          <w:tcPr>
            <w:tcW w:w="4434" w:type="dxa"/>
          </w:tcPr>
          <w:p w14:paraId="21A7B3EC" w14:textId="77777777" w:rsidR="00881E83" w:rsidRPr="00E8044A" w:rsidRDefault="00881E83" w:rsidP="005510F6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E8044A" w14:paraId="6A136D6B" w14:textId="39AE397B" w:rsidTr="000C54F5">
        <w:tc>
          <w:tcPr>
            <w:tcW w:w="3164" w:type="dxa"/>
            <w:vAlign w:val="center"/>
          </w:tcPr>
          <w:p w14:paraId="3DA39C86" w14:textId="622F2820" w:rsidR="00881E83" w:rsidRPr="00E8044A" w:rsidRDefault="00881E83" w:rsidP="00575B8B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00B050"/>
                <w:lang w:eastAsia="pt-BR"/>
              </w:rPr>
            </w:pPr>
            <w:r w:rsidRPr="00E8044A">
              <w:rPr>
                <w:rFonts w:cs="Calibri"/>
                <w:b/>
                <w:bCs/>
                <w:color w:val="00B050"/>
                <w:lang w:eastAsia="pt-BR"/>
              </w:rPr>
              <w:t xml:space="preserve">2.21.1.2. </w:t>
            </w:r>
            <w:r w:rsidRPr="00E8044A">
              <w:rPr>
                <w:rFonts w:cs="Calibri"/>
                <w:color w:val="00B050"/>
                <w:lang w:eastAsia="pt-BR"/>
              </w:rPr>
              <w:t xml:space="preserve">Possuir microfone com </w:t>
            </w:r>
            <w:proofErr w:type="spellStart"/>
            <w:r w:rsidRPr="00E8044A">
              <w:rPr>
                <w:rFonts w:cs="Calibri"/>
                <w:color w:val="00B050"/>
                <w:lang w:eastAsia="pt-BR"/>
              </w:rPr>
              <w:t>cancelador</w:t>
            </w:r>
            <w:proofErr w:type="spellEnd"/>
            <w:r w:rsidRPr="00E8044A">
              <w:rPr>
                <w:rFonts w:cs="Calibri"/>
                <w:color w:val="00B050"/>
                <w:lang w:eastAsia="pt-BR"/>
              </w:rPr>
              <w:t xml:space="preserve"> de ruído;</w:t>
            </w:r>
          </w:p>
        </w:tc>
        <w:tc>
          <w:tcPr>
            <w:tcW w:w="3584" w:type="dxa"/>
            <w:vAlign w:val="center"/>
          </w:tcPr>
          <w:p w14:paraId="48B89187" w14:textId="0583FB89" w:rsidR="00881E83" w:rsidRPr="00E8044A" w:rsidRDefault="00881E83" w:rsidP="005510F6">
            <w:pPr>
              <w:spacing w:after="0"/>
              <w:jc w:val="center"/>
              <w:rPr>
                <w:color w:val="00B050"/>
              </w:rPr>
            </w:pPr>
            <w:r w:rsidRPr="00E8044A">
              <w:rPr>
                <w:color w:val="00B050"/>
              </w:rPr>
              <w:t>HD1590 - GUIA DO USUÁRIO</w:t>
            </w:r>
          </w:p>
        </w:tc>
        <w:tc>
          <w:tcPr>
            <w:tcW w:w="1044" w:type="dxa"/>
            <w:vAlign w:val="center"/>
          </w:tcPr>
          <w:p w14:paraId="6BB3C181" w14:textId="08867CA3" w:rsidR="00881E83" w:rsidRPr="00E8044A" w:rsidRDefault="00881E83" w:rsidP="005510F6">
            <w:pPr>
              <w:spacing w:after="0"/>
              <w:jc w:val="center"/>
              <w:rPr>
                <w:color w:val="00B050"/>
              </w:rPr>
            </w:pPr>
            <w:r w:rsidRPr="00E8044A">
              <w:rPr>
                <w:color w:val="00B050"/>
              </w:rPr>
              <w:t>2</w:t>
            </w:r>
          </w:p>
        </w:tc>
        <w:tc>
          <w:tcPr>
            <w:tcW w:w="4434" w:type="dxa"/>
          </w:tcPr>
          <w:p w14:paraId="6BDFE7DE" w14:textId="77777777" w:rsidR="00881E83" w:rsidRPr="00E8044A" w:rsidRDefault="00881E83" w:rsidP="005510F6">
            <w:pPr>
              <w:spacing w:after="0"/>
              <w:jc w:val="center"/>
              <w:rPr>
                <w:color w:val="00B050"/>
              </w:rPr>
            </w:pPr>
          </w:p>
        </w:tc>
      </w:tr>
      <w:tr w:rsidR="00881E83" w:rsidRPr="0065432C" w14:paraId="0D58B4EB" w14:textId="07CF14BB" w:rsidTr="000C54F5">
        <w:tc>
          <w:tcPr>
            <w:tcW w:w="3164" w:type="dxa"/>
            <w:shd w:val="clear" w:color="auto" w:fill="auto"/>
            <w:vAlign w:val="center"/>
          </w:tcPr>
          <w:p w14:paraId="3EB786BE" w14:textId="0EFCCFFD" w:rsidR="00881E83" w:rsidRPr="0065432C" w:rsidRDefault="00881E83" w:rsidP="00575B8B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65432C">
              <w:rPr>
                <w:rFonts w:cs="Calibri"/>
                <w:b/>
                <w:bCs/>
                <w:color w:val="70AD47" w:themeColor="accent6"/>
                <w:lang w:eastAsia="pt-BR"/>
              </w:rPr>
              <w:lastRenderedPageBreak/>
              <w:t xml:space="preserve">2.21.1.3. </w:t>
            </w:r>
            <w:r w:rsidRPr="0065432C">
              <w:rPr>
                <w:rFonts w:cs="Calibri"/>
                <w:color w:val="70AD47" w:themeColor="accent6"/>
                <w:lang w:eastAsia="pt-BR"/>
              </w:rPr>
              <w:t>Almofadas substituíveis;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21B8ECA2" w14:textId="3F96FCFF" w:rsidR="00881E83" w:rsidRPr="0065432C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65432C">
              <w:rPr>
                <w:color w:val="70AD47" w:themeColor="accent6"/>
              </w:rPr>
              <w:t>HD1590 - GUIA DO USUÁRIO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4E5AD2E0" w14:textId="055F4C8F" w:rsidR="00881E83" w:rsidRPr="0065432C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65432C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2E5AFEC2" w14:textId="77777777" w:rsidR="00881E83" w:rsidRPr="0065432C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65432C" w14:paraId="1064503A" w14:textId="73EC347C" w:rsidTr="000C54F5">
        <w:tc>
          <w:tcPr>
            <w:tcW w:w="3164" w:type="dxa"/>
            <w:vAlign w:val="center"/>
          </w:tcPr>
          <w:p w14:paraId="06860421" w14:textId="2C9B379F" w:rsidR="00881E83" w:rsidRPr="0065432C" w:rsidRDefault="00881E83" w:rsidP="00575B8B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65432C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2.21.1.4. </w:t>
            </w:r>
            <w:r w:rsidRPr="0065432C">
              <w:rPr>
                <w:rFonts w:cs="Calibri"/>
                <w:color w:val="70AD47" w:themeColor="accent6"/>
                <w:lang w:eastAsia="pt-BR"/>
              </w:rPr>
              <w:t xml:space="preserve">Controle de volume, mudo e atendimento/ finalização de chamada; </w:t>
            </w:r>
          </w:p>
        </w:tc>
        <w:tc>
          <w:tcPr>
            <w:tcW w:w="3584" w:type="dxa"/>
            <w:vAlign w:val="center"/>
          </w:tcPr>
          <w:p w14:paraId="5E59114C" w14:textId="6E09DC5F" w:rsidR="00881E83" w:rsidRPr="0065432C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65432C">
              <w:rPr>
                <w:color w:val="70AD47" w:themeColor="accent6"/>
              </w:rPr>
              <w:t>HD1590 - GUIA DO USUÁRIO</w:t>
            </w:r>
          </w:p>
        </w:tc>
        <w:tc>
          <w:tcPr>
            <w:tcW w:w="1044" w:type="dxa"/>
            <w:vAlign w:val="center"/>
          </w:tcPr>
          <w:p w14:paraId="19F96A00" w14:textId="0F9FEA7E" w:rsidR="00881E83" w:rsidRPr="0065432C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65432C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47A67B59" w14:textId="77777777" w:rsidR="00881E83" w:rsidRPr="0065432C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65432C" w14:paraId="1FC9EA93" w14:textId="58D6DA60" w:rsidTr="000C54F5">
        <w:tc>
          <w:tcPr>
            <w:tcW w:w="3164" w:type="dxa"/>
            <w:vAlign w:val="center"/>
          </w:tcPr>
          <w:p w14:paraId="6E3A23C5" w14:textId="5647D6B6" w:rsidR="00881E83" w:rsidRPr="0065432C" w:rsidRDefault="00881E83" w:rsidP="00575B8B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65432C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2.21.1.5. </w:t>
            </w:r>
            <w:r w:rsidRPr="0065432C">
              <w:rPr>
                <w:rFonts w:cs="Calibri"/>
                <w:color w:val="70AD47" w:themeColor="accent6"/>
                <w:lang w:eastAsia="pt-BR"/>
              </w:rPr>
              <w:t xml:space="preserve">Plugue de conexão: </w:t>
            </w:r>
            <w:r w:rsidRPr="0065432C">
              <w:rPr>
                <w:rFonts w:cs="Calibri"/>
                <w:i/>
                <w:iCs/>
                <w:color w:val="70AD47" w:themeColor="accent6"/>
                <w:lang w:eastAsia="pt-BR"/>
              </w:rPr>
              <w:t xml:space="preserve">usb </w:t>
            </w:r>
            <w:r w:rsidRPr="0065432C">
              <w:rPr>
                <w:rFonts w:cs="Calibri"/>
                <w:color w:val="70AD47" w:themeColor="accent6"/>
                <w:lang w:eastAsia="pt-BR"/>
              </w:rPr>
              <w:t xml:space="preserve">para conexão com microcomputador; </w:t>
            </w:r>
          </w:p>
        </w:tc>
        <w:tc>
          <w:tcPr>
            <w:tcW w:w="3584" w:type="dxa"/>
            <w:vAlign w:val="center"/>
          </w:tcPr>
          <w:p w14:paraId="477B3055" w14:textId="5D4C7AEF" w:rsidR="00881E83" w:rsidRPr="0065432C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65432C">
              <w:rPr>
                <w:color w:val="70AD47" w:themeColor="accent6"/>
              </w:rPr>
              <w:t>HD1590 - GUIA DO USUÁRIO</w:t>
            </w:r>
          </w:p>
        </w:tc>
        <w:tc>
          <w:tcPr>
            <w:tcW w:w="1044" w:type="dxa"/>
            <w:vAlign w:val="center"/>
          </w:tcPr>
          <w:p w14:paraId="5BF9F8C8" w14:textId="6D94429A" w:rsidR="00881E83" w:rsidRPr="0065432C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65432C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458474EF" w14:textId="77777777" w:rsidR="00881E83" w:rsidRPr="0065432C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65432C" w14:paraId="266D47E6" w14:textId="0586C96C" w:rsidTr="000C54F5">
        <w:tc>
          <w:tcPr>
            <w:tcW w:w="3164" w:type="dxa"/>
            <w:vAlign w:val="center"/>
          </w:tcPr>
          <w:p w14:paraId="4F86B0C0" w14:textId="05BD4DF4" w:rsidR="00881E83" w:rsidRPr="0065432C" w:rsidRDefault="00881E83" w:rsidP="00575B8B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65432C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2.21.1.6. </w:t>
            </w:r>
            <w:r w:rsidRPr="0065432C">
              <w:rPr>
                <w:rFonts w:cs="Calibri"/>
                <w:color w:val="70AD47" w:themeColor="accent6"/>
                <w:lang w:eastAsia="pt-BR"/>
              </w:rPr>
              <w:t xml:space="preserve">Desconexão rápida no cabo; </w:t>
            </w:r>
          </w:p>
        </w:tc>
        <w:tc>
          <w:tcPr>
            <w:tcW w:w="3584" w:type="dxa"/>
            <w:vAlign w:val="center"/>
          </w:tcPr>
          <w:p w14:paraId="7D37937B" w14:textId="37AF0694" w:rsidR="00881E83" w:rsidRPr="0065432C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65432C">
              <w:rPr>
                <w:color w:val="70AD47" w:themeColor="accent6"/>
              </w:rPr>
              <w:t>HD1590 - GUIA DO USUÁRIO</w:t>
            </w:r>
          </w:p>
        </w:tc>
        <w:tc>
          <w:tcPr>
            <w:tcW w:w="1044" w:type="dxa"/>
            <w:vAlign w:val="center"/>
          </w:tcPr>
          <w:p w14:paraId="5821DECD" w14:textId="04B73C26" w:rsidR="00881E83" w:rsidRPr="0065432C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65432C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1EE9EA7C" w14:textId="77777777" w:rsidR="00881E83" w:rsidRPr="0065432C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  <w:tr w:rsidR="00881E83" w:rsidRPr="0065432C" w14:paraId="2A02FBFA" w14:textId="0ED55E02" w:rsidTr="000C54F5">
        <w:tc>
          <w:tcPr>
            <w:tcW w:w="3164" w:type="dxa"/>
            <w:vAlign w:val="center"/>
          </w:tcPr>
          <w:p w14:paraId="05D674C4" w14:textId="211BC0CB" w:rsidR="00881E83" w:rsidRPr="0065432C" w:rsidRDefault="00881E83" w:rsidP="00575B8B">
            <w:pPr>
              <w:autoSpaceDE w:val="0"/>
              <w:autoSpaceDN w:val="0"/>
              <w:adjustRightInd w:val="0"/>
              <w:spacing w:after="0" w:line="240" w:lineRule="auto"/>
              <w:ind w:left="597"/>
              <w:rPr>
                <w:rFonts w:cs="Calibri"/>
                <w:color w:val="70AD47" w:themeColor="accent6"/>
                <w:lang w:eastAsia="pt-BR"/>
              </w:rPr>
            </w:pPr>
            <w:r w:rsidRPr="0065432C">
              <w:rPr>
                <w:rFonts w:cs="Calibri"/>
                <w:b/>
                <w:bCs/>
                <w:color w:val="70AD47" w:themeColor="accent6"/>
                <w:lang w:eastAsia="pt-BR"/>
              </w:rPr>
              <w:t xml:space="preserve">2.21.1.7. </w:t>
            </w:r>
            <w:r w:rsidRPr="0065432C">
              <w:rPr>
                <w:rFonts w:cs="Calibri"/>
                <w:color w:val="70AD47" w:themeColor="accent6"/>
                <w:lang w:eastAsia="pt-BR"/>
              </w:rPr>
              <w:t xml:space="preserve">Conexão com os computadores através de recurso </w:t>
            </w:r>
            <w:r w:rsidRPr="0065432C">
              <w:rPr>
                <w:rFonts w:cs="Calibri"/>
                <w:i/>
                <w:iCs/>
                <w:color w:val="70AD47" w:themeColor="accent6"/>
                <w:lang w:eastAsia="pt-BR"/>
              </w:rPr>
              <w:t>plug-</w:t>
            </w:r>
            <w:proofErr w:type="spellStart"/>
            <w:r w:rsidRPr="0065432C">
              <w:rPr>
                <w:rFonts w:cs="Calibri"/>
                <w:i/>
                <w:iCs/>
                <w:color w:val="70AD47" w:themeColor="accent6"/>
                <w:lang w:eastAsia="pt-BR"/>
              </w:rPr>
              <w:t>and</w:t>
            </w:r>
            <w:proofErr w:type="spellEnd"/>
            <w:r w:rsidRPr="0065432C">
              <w:rPr>
                <w:rFonts w:cs="Calibri"/>
                <w:i/>
                <w:iCs/>
                <w:color w:val="70AD47" w:themeColor="accent6"/>
                <w:lang w:eastAsia="pt-BR"/>
              </w:rPr>
              <w:t>-play.</w:t>
            </w:r>
          </w:p>
        </w:tc>
        <w:tc>
          <w:tcPr>
            <w:tcW w:w="3584" w:type="dxa"/>
            <w:vAlign w:val="center"/>
          </w:tcPr>
          <w:p w14:paraId="0F4A339C" w14:textId="05868C79" w:rsidR="00881E83" w:rsidRPr="0065432C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65432C">
              <w:rPr>
                <w:color w:val="70AD47" w:themeColor="accent6"/>
              </w:rPr>
              <w:t>HD1590 - GUIA DO USUÁRIO</w:t>
            </w:r>
          </w:p>
        </w:tc>
        <w:tc>
          <w:tcPr>
            <w:tcW w:w="1044" w:type="dxa"/>
            <w:vAlign w:val="center"/>
          </w:tcPr>
          <w:p w14:paraId="2CAAA830" w14:textId="3F905A2A" w:rsidR="00881E83" w:rsidRPr="0065432C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  <w:r w:rsidRPr="0065432C">
              <w:rPr>
                <w:color w:val="70AD47" w:themeColor="accent6"/>
              </w:rPr>
              <w:t>2</w:t>
            </w:r>
          </w:p>
        </w:tc>
        <w:tc>
          <w:tcPr>
            <w:tcW w:w="4434" w:type="dxa"/>
          </w:tcPr>
          <w:p w14:paraId="2A8426BA" w14:textId="77777777" w:rsidR="00881E83" w:rsidRPr="0065432C" w:rsidRDefault="00881E83" w:rsidP="005510F6">
            <w:pPr>
              <w:spacing w:after="0"/>
              <w:jc w:val="center"/>
              <w:rPr>
                <w:color w:val="70AD47" w:themeColor="accent6"/>
              </w:rPr>
            </w:pPr>
          </w:p>
        </w:tc>
      </w:tr>
    </w:tbl>
    <w:p w14:paraId="5F1B70F1" w14:textId="77777777" w:rsidR="0026081F" w:rsidRPr="0063341E" w:rsidRDefault="0026081F" w:rsidP="0026081F">
      <w:pPr>
        <w:spacing w:before="120" w:after="120" w:line="240" w:lineRule="auto"/>
        <w:rPr>
          <w:b/>
          <w:bCs/>
        </w:rPr>
      </w:pPr>
    </w:p>
    <w:sectPr w:rsidR="0026081F" w:rsidRPr="0063341E" w:rsidSect="00881E83">
      <w:headerReference w:type="even" r:id="rId15"/>
      <w:headerReference w:type="default" r:id="rId16"/>
      <w:footerReference w:type="even" r:id="rId17"/>
      <w:footerReference w:type="default" r:id="rId18"/>
      <w:pgSz w:w="16838" w:h="11906" w:orient="landscape"/>
      <w:pgMar w:top="991" w:right="1560" w:bottom="1418" w:left="1155" w:header="7" w:footer="139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hiago Navas" w:date="2023-08-14T15:30:00Z" w:initials="TN">
    <w:p w14:paraId="561C069C" w14:textId="77777777" w:rsidR="00881E83" w:rsidRDefault="00881E83">
      <w:pPr>
        <w:pStyle w:val="Textodecomentrio"/>
      </w:pPr>
      <w:r>
        <w:rPr>
          <w:rStyle w:val="Refdecomentrio"/>
        </w:rPr>
        <w:annotationRef/>
      </w:r>
      <w:r>
        <w:t xml:space="preserve">A questão de autenticação de </w:t>
      </w:r>
      <w:proofErr w:type="spellStart"/>
      <w:r>
        <w:t>multifator</w:t>
      </w:r>
      <w:proofErr w:type="spellEnd"/>
      <w:r>
        <w:t xml:space="preserve"> (MFA) não foi mencionada no documento. </w:t>
      </w:r>
    </w:p>
    <w:p w14:paraId="17EAC5E4" w14:textId="37F2F380" w:rsidR="00881E83" w:rsidRPr="00791245" w:rsidRDefault="00881E83">
      <w:pPr>
        <w:pStyle w:val="Textodecomentrio"/>
        <w:rPr>
          <w:sz w:val="16"/>
          <w:szCs w:val="16"/>
          <w:lang w:val="pt-BR"/>
        </w:rPr>
      </w:pPr>
      <w:r>
        <w:rPr>
          <w:lang w:val="pt-BR"/>
        </w:rPr>
        <w:t>A proposta</w:t>
      </w:r>
      <w:r>
        <w:t xml:space="preserve"> não inclui o recurso de Autenticação de </w:t>
      </w:r>
      <w:proofErr w:type="spellStart"/>
      <w:r>
        <w:t>Multifator</w:t>
      </w:r>
      <w:proofErr w:type="spellEnd"/>
      <w:r>
        <w:t xml:space="preserve"> (MFA). A solução proposta se baseia apenas no protocolo </w:t>
      </w:r>
      <w:proofErr w:type="spellStart"/>
      <w:r>
        <w:t>OAuth</w:t>
      </w:r>
      <w:proofErr w:type="spellEnd"/>
      <w:r>
        <w:t xml:space="preserve">, cuja versão originalmente não foi concebida para autenticação direta via e-mail; seu propósito é autorizar o acesso a recursos entre diferentes serviços. Quando se trata de cenários de autenticação, o </w:t>
      </w:r>
      <w:proofErr w:type="spellStart"/>
      <w:r>
        <w:t>OAuth</w:t>
      </w:r>
      <w:proofErr w:type="spellEnd"/>
      <w:r>
        <w:t xml:space="preserve"> 2 oferece recursos mais robustos e aprimorados para a autenticação </w:t>
      </w:r>
      <w:proofErr w:type="spellStart"/>
      <w:r>
        <w:t>multifator</w:t>
      </w:r>
      <w:proofErr w:type="spellEnd"/>
      <w:r>
        <w:t xml:space="preserve">, usando SSL/TLS. Consequentemente, a solução não satisfaz os requisitos de autenticação </w:t>
      </w:r>
      <w:proofErr w:type="spellStart"/>
      <w:r>
        <w:t>multifator</w:t>
      </w:r>
      <w:proofErr w:type="spellEnd"/>
      <w:r>
        <w:t xml:space="preserve"> estabelecidos</w:t>
      </w:r>
      <w:r>
        <w:rPr>
          <w:w w:val="105"/>
          <w:sz w:val="13"/>
        </w:rPr>
        <w:t>.</w:t>
      </w:r>
    </w:p>
  </w:comment>
  <w:comment w:id="1" w:author="Thiago Navas" w:date="2023-08-14T18:30:00Z" w:initials="TN">
    <w:p w14:paraId="6BFFDEC0" w14:textId="69D231A8" w:rsidR="00881E83" w:rsidRPr="00177EF9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O sistema é desenvolvida em qual plataforma? Não foi possível identificar no documento.</w:t>
      </w:r>
    </w:p>
  </w:comment>
  <w:comment w:id="2" w:author="Thiago Navas" w:date="2023-08-14T15:37:00Z" w:initials="TN">
    <w:p w14:paraId="2F8D9926" w14:textId="0C643842" w:rsidR="00881E83" w:rsidRPr="00C76883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Declaração vencida em 31/12/2022</w:t>
      </w:r>
    </w:p>
  </w:comment>
  <w:comment w:id="3" w:author="Thiago Navas" w:date="2023-08-14T15:43:00Z" w:initials="TN">
    <w:p w14:paraId="4723D6D2" w14:textId="77777777" w:rsidR="00881E83" w:rsidRDefault="00881E83">
      <w:pPr>
        <w:pStyle w:val="Textodecomentrio"/>
      </w:pPr>
      <w:r>
        <w:rPr>
          <w:rStyle w:val="Refdecomentrio"/>
        </w:rPr>
        <w:annotationRef/>
      </w:r>
      <w:r>
        <w:rPr>
          <w:lang w:val="pt-BR"/>
        </w:rPr>
        <w:t>Declaração vencida em 31/12/2022.</w:t>
      </w:r>
      <w:r w:rsidRPr="000F29E9">
        <w:t xml:space="preserve"> </w:t>
      </w:r>
    </w:p>
    <w:p w14:paraId="13C38E64" w14:textId="77777777" w:rsidR="00881E83" w:rsidRDefault="00881E83">
      <w:pPr>
        <w:pStyle w:val="Textodecomentrio"/>
      </w:pPr>
    </w:p>
    <w:p w14:paraId="2B00F560" w14:textId="1AB9BB27" w:rsidR="00881E83" w:rsidRPr="000F29E9" w:rsidRDefault="00881E83">
      <w:pPr>
        <w:pStyle w:val="Textodecomentrio"/>
        <w:rPr>
          <w:lang w:val="pt-BR"/>
        </w:rPr>
      </w:pPr>
      <w:r>
        <w:t>A licitante não forneceu documentação que comprove a posse da certificação ISO 27017 em nenhum dos documentos apresentados. Isso resulta na não conformidade com o requisito de segurança específico. A norma ISO/IEC 27017 trata de orientações particulares para a segurança da informação em serviços de nuvem, e, portanto, o critério não está sendo atendido.</w:t>
      </w:r>
    </w:p>
  </w:comment>
  <w:comment w:id="4" w:author="Thiago Navas" w:date="2023-08-15T11:07:00Z" w:initials="TN">
    <w:p w14:paraId="37C18E27" w14:textId="3C9BC0BA" w:rsidR="00881E83" w:rsidRPr="0006201F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identificado no documento.</w:t>
      </w:r>
    </w:p>
  </w:comment>
  <w:comment w:id="5" w:author="Thiago Navas" w:date="2023-08-15T11:08:00Z" w:initials="TN">
    <w:p w14:paraId="7F0B393B" w14:textId="74E1408B" w:rsidR="00881E83" w:rsidRPr="0006201F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identificado no documento.</w:t>
      </w:r>
    </w:p>
  </w:comment>
  <w:comment w:id="6" w:author="Thiago Navas" w:date="2023-08-14T16:10:00Z" w:initials="TN">
    <w:p w14:paraId="7582F3B7" w14:textId="35121980" w:rsidR="00881E83" w:rsidRDefault="00881E83">
      <w:pPr>
        <w:pStyle w:val="Textodecomentrio"/>
      </w:pPr>
      <w:r>
        <w:rPr>
          <w:rStyle w:val="Refdecomentrio"/>
        </w:rPr>
        <w:annotationRef/>
      </w:r>
      <w:r>
        <w:rPr>
          <w:lang w:val="pt-BR"/>
        </w:rPr>
        <w:t>Declaração vencida em 31/12/2022</w:t>
      </w:r>
    </w:p>
  </w:comment>
  <w:comment w:id="7" w:author="Thiago Navas" w:date="2023-08-14T16:12:00Z" w:initials="TN">
    <w:p w14:paraId="698D9960" w14:textId="66256938" w:rsidR="00881E83" w:rsidRPr="004B1DE3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 xml:space="preserve">Não identificado no documento. </w:t>
      </w:r>
    </w:p>
  </w:comment>
  <w:comment w:id="8" w:author="Thiago Navas" w:date="2023-08-15T11:11:00Z" w:initials="TN">
    <w:p w14:paraId="74442AA9" w14:textId="7B381D67" w:rsidR="00881E83" w:rsidRPr="00F13F5C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localizado no documento.</w:t>
      </w:r>
    </w:p>
  </w:comment>
  <w:comment w:id="9" w:author="Thiago Navas" w:date="2023-08-14T16:49:00Z" w:initials="TN">
    <w:p w14:paraId="4392DE35" w14:textId="171195CC" w:rsidR="00881E83" w:rsidRPr="002D5A34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 xml:space="preserve">Não localizado no documento. </w:t>
      </w:r>
    </w:p>
  </w:comment>
  <w:comment w:id="10" w:author="Thiago Navas" w:date="2023-08-14T16:51:00Z" w:initials="TN">
    <w:p w14:paraId="794E95E3" w14:textId="0EADC46C" w:rsidR="00881E83" w:rsidRPr="002D5A34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localizado no documento.</w:t>
      </w:r>
    </w:p>
  </w:comment>
  <w:comment w:id="11" w:author="Thiago Navas" w:date="2023-08-14T16:53:00Z" w:initials="TN">
    <w:p w14:paraId="3614FA97" w14:textId="099EBBE7" w:rsidR="00881E83" w:rsidRPr="00F47BDF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localizado no documento.</w:t>
      </w:r>
    </w:p>
  </w:comment>
  <w:comment w:id="12" w:author="Thiago Navas" w:date="2023-08-14T17:01:00Z" w:initials="TN">
    <w:p w14:paraId="43C1ED0C" w14:textId="1DEF42FF" w:rsidR="00881E83" w:rsidRPr="004D16F0" w:rsidRDefault="00881E83" w:rsidP="004D16F0">
      <w:pPr>
        <w:pStyle w:val="TableParagraph"/>
        <w:spacing w:line="273" w:lineRule="auto"/>
        <w:ind w:left="24" w:right="158"/>
        <w:jc w:val="both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 xml:space="preserve">O documento </w:t>
      </w:r>
      <w:r>
        <w:t xml:space="preserve">não menciona explicitamente o uso do algoritmo SHA-2 de 256 bits ou superior para </w:t>
      </w:r>
      <w:r>
        <w:t>autenticação.</w:t>
      </w:r>
      <w:r>
        <w:rPr>
          <w:lang w:val="pt-BR"/>
        </w:rPr>
        <w:t xml:space="preserve"> </w:t>
      </w:r>
      <w:r>
        <w:rPr>
          <w:w w:val="105"/>
          <w:sz w:val="13"/>
        </w:rPr>
        <w:t>O</w:t>
      </w:r>
      <w:r w:rsidRPr="00DC7401">
        <w:rPr>
          <w:w w:val="105"/>
          <w:sz w:val="13"/>
        </w:rPr>
        <w:t xml:space="preserve"> item 2.4.47.14. </w:t>
      </w:r>
      <w:r>
        <w:rPr>
          <w:w w:val="105"/>
          <w:sz w:val="13"/>
        </w:rPr>
        <w:t>Não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atende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o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SHA-2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256.,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RSA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-2048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bits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e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padrão</w:t>
      </w:r>
      <w:r>
        <w:rPr>
          <w:w w:val="105"/>
          <w:sz w:val="13"/>
        </w:rPr>
        <w:t xml:space="preserve"> </w:t>
      </w:r>
      <w:r>
        <w:rPr>
          <w:w w:val="105"/>
          <w:sz w:val="13"/>
        </w:rPr>
        <w:t>x.509v3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e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RSA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2048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bits.</w:t>
      </w:r>
    </w:p>
  </w:comment>
  <w:comment w:id="13" w:author="Thiago Navas" w:date="2023-08-15T11:15:00Z" w:initials="TN">
    <w:p w14:paraId="3183026D" w14:textId="48384E1F" w:rsidR="00881E83" w:rsidRPr="002043DD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identifiquei n</w:t>
      </w:r>
      <w:r w:rsidRPr="002043DD">
        <w:t xml:space="preserve">a documentação a proteção </w:t>
      </w:r>
      <w:proofErr w:type="spellStart"/>
      <w:r w:rsidRPr="002043DD">
        <w:t>malformed</w:t>
      </w:r>
      <w:proofErr w:type="spellEnd"/>
      <w:r w:rsidRPr="002043DD">
        <w:t xml:space="preserve"> </w:t>
      </w:r>
      <w:proofErr w:type="spellStart"/>
      <w:r w:rsidRPr="002043DD">
        <w:t>packets</w:t>
      </w:r>
      <w:proofErr w:type="spellEnd"/>
      <w:r w:rsidRPr="002043DD">
        <w:t xml:space="preserve"> e </w:t>
      </w:r>
      <w:proofErr w:type="spellStart"/>
      <w:r w:rsidRPr="002043DD">
        <w:t>spoofing</w:t>
      </w:r>
      <w:proofErr w:type="spellEnd"/>
      <w:r>
        <w:rPr>
          <w:lang w:val="pt-BR"/>
        </w:rPr>
        <w:t>.</w:t>
      </w:r>
    </w:p>
  </w:comment>
  <w:comment w:id="14" w:author="Thiago Navas" w:date="2023-08-14T17:09:00Z" w:initials="TN">
    <w:p w14:paraId="4825C47F" w14:textId="2EB88037" w:rsidR="00881E83" w:rsidRPr="00401394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rPr>
          <w:lang w:val="pt-BR"/>
        </w:rPr>
        <w:t>Não localizado no documento</w:t>
      </w:r>
      <w:r>
        <w:rPr>
          <w:lang w:val="pt-BR"/>
        </w:rPr>
        <w:t>.</w:t>
      </w:r>
    </w:p>
  </w:comment>
  <w:comment w:id="15" w:author="Thiago Navas" w:date="2023-08-15T11:16:00Z" w:initials="TN">
    <w:p w14:paraId="28B171E3" w14:textId="5C465275" w:rsidR="00881E83" w:rsidRPr="007E414B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localizado no documento.</w:t>
      </w:r>
    </w:p>
  </w:comment>
  <w:comment w:id="16" w:author="Thiago Navas" w:date="2023-08-14T18:40:00Z" w:initials="TN">
    <w:p w14:paraId="79941BAE" w14:textId="65A7568B" w:rsidR="00881E83" w:rsidRPr="00EF2F70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 xml:space="preserve">Não localizado os </w:t>
      </w:r>
      <w:proofErr w:type="spellStart"/>
      <w:r>
        <w:rPr>
          <w:lang w:val="pt-BR"/>
        </w:rPr>
        <w:t>Codecs</w:t>
      </w:r>
      <w:proofErr w:type="spellEnd"/>
      <w:r>
        <w:rPr>
          <w:lang w:val="pt-BR"/>
        </w:rPr>
        <w:t xml:space="preserve"> G722 e OPUS</w:t>
      </w:r>
    </w:p>
  </w:comment>
  <w:comment w:id="17" w:author="Thiago Navas" w:date="2023-08-14T18:42:00Z" w:initials="TN">
    <w:p w14:paraId="68D2735C" w14:textId="57160EAA" w:rsidR="00881E83" w:rsidRPr="00EF2F70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localizado o suporte à resolução 1080p</w:t>
      </w:r>
    </w:p>
  </w:comment>
  <w:comment w:id="18" w:author="Thiago Navas" w:date="2023-08-14T18:45:00Z" w:initials="TN">
    <w:p w14:paraId="2A8626CA" w14:textId="3DBAF666" w:rsidR="00881E83" w:rsidRPr="00B6441F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localizado no documento.</w:t>
      </w:r>
    </w:p>
  </w:comment>
  <w:comment w:id="19" w:author="Thiago Navas" w:date="2023-08-14T18:45:00Z" w:initials="TN">
    <w:p w14:paraId="671DDFA2" w14:textId="36C8F8C6" w:rsidR="00881E83" w:rsidRPr="00B6441F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 xml:space="preserve">Não localizado no documento. </w:t>
      </w:r>
      <w:r>
        <w:rPr>
          <w:w w:val="105"/>
          <w:sz w:val="13"/>
        </w:rPr>
        <w:t>Não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atende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a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RFC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solicitada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para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controle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de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equipamentos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terceiros.</w:t>
      </w:r>
    </w:p>
  </w:comment>
  <w:comment w:id="20" w:author="Thiago Navas" w:date="2023-08-14T18:47:00Z" w:initials="TN">
    <w:p w14:paraId="6E042731" w14:textId="1EFDA483" w:rsidR="00881E83" w:rsidRPr="00BB5180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 xml:space="preserve">Não localizado no documento. </w:t>
      </w:r>
      <w:r>
        <w:rPr>
          <w:w w:val="105"/>
          <w:sz w:val="13"/>
        </w:rPr>
        <w:t>Não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atende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a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RFC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4510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solicitada.</w:t>
      </w:r>
    </w:p>
  </w:comment>
  <w:comment w:id="21" w:author="Thiago Navas" w:date="2023-08-15T11:18:00Z" w:initials="TN">
    <w:p w14:paraId="7C8DC0AD" w14:textId="60F67E0A" w:rsidR="00881E83" w:rsidRPr="007E414B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localizado no documento.</w:t>
      </w:r>
    </w:p>
  </w:comment>
  <w:comment w:id="22" w:author="Thiago Navas" w:date="2023-08-15T10:28:00Z" w:initials="TN">
    <w:p w14:paraId="3601ED63" w14:textId="51364090" w:rsidR="00881E83" w:rsidRPr="009607C6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localizado documento.</w:t>
      </w:r>
    </w:p>
  </w:comment>
  <w:comment w:id="23" w:author="Thiago Navas" w:date="2023-08-15T10:30:00Z" w:initials="TN">
    <w:p w14:paraId="5048F424" w14:textId="0E495806" w:rsidR="00881E83" w:rsidRPr="009607C6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localizado no documento.</w:t>
      </w:r>
    </w:p>
  </w:comment>
  <w:comment w:id="24" w:author="Thiago Navas" w:date="2023-08-15T10:35:00Z" w:initials="TN">
    <w:p w14:paraId="5313EE29" w14:textId="4B7B0A30" w:rsidR="00881E83" w:rsidRPr="00674126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localizado no documento.</w:t>
      </w:r>
    </w:p>
  </w:comment>
  <w:comment w:id="25" w:author="Thiago Navas" w:date="2023-08-15T11:19:00Z" w:initials="TN">
    <w:p w14:paraId="7B6CF17E" w14:textId="35DCF675" w:rsidR="00881E83" w:rsidRPr="00FE230A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localizado no documento.</w:t>
      </w:r>
    </w:p>
  </w:comment>
  <w:comment w:id="26" w:author="Thiago Navas" w:date="2023-08-15T11:23:00Z" w:initials="TN">
    <w:p w14:paraId="4E7776EB" w14:textId="6CB010EF" w:rsidR="00881E83" w:rsidRPr="00373C4A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 xml:space="preserve">Não localizado no documento. </w:t>
      </w:r>
    </w:p>
  </w:comment>
  <w:comment w:id="27" w:author="Thiago Navas" w:date="2023-08-15T11:27:00Z" w:initials="TN">
    <w:p w14:paraId="2F64FE19" w14:textId="7FEB42D9" w:rsidR="00881E83" w:rsidRPr="0000677D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 xml:space="preserve">Documentação informa possuir relatório de qualidade de voz, mas não especifica se possui parâmetros de qualidade de rede (delay e </w:t>
      </w:r>
      <w:proofErr w:type="spellStart"/>
      <w:r>
        <w:rPr>
          <w:lang w:val="pt-BR"/>
        </w:rPr>
        <w:t>jitter</w:t>
      </w:r>
      <w:proofErr w:type="spellEnd"/>
      <w:r>
        <w:rPr>
          <w:lang w:val="pt-BR"/>
        </w:rPr>
        <w:t>)</w:t>
      </w:r>
    </w:p>
  </w:comment>
  <w:comment w:id="28" w:author="Thiago Navas" w:date="2023-08-15T11:29:00Z" w:initials="TN">
    <w:p w14:paraId="054AB711" w14:textId="20EB8F84" w:rsidR="00881E83" w:rsidRPr="00D525FD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localizado no documento.</w:t>
      </w:r>
    </w:p>
  </w:comment>
  <w:comment w:id="29" w:author="Thiago Navas" w:date="2023-08-15T11:41:00Z" w:initials="TN">
    <w:p w14:paraId="66C2BB61" w14:textId="297A3FB4" w:rsidR="00881E83" w:rsidRPr="007112F3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 xml:space="preserve">Não localizado no documento. </w:t>
      </w:r>
    </w:p>
  </w:comment>
  <w:comment w:id="30" w:author="Thiago Navas" w:date="2023-08-15T11:42:00Z" w:initials="TN">
    <w:p w14:paraId="207AE0D8" w14:textId="77E683D1" w:rsidR="00881E83" w:rsidRPr="007112F3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localizado na documentação</w:t>
      </w:r>
    </w:p>
  </w:comment>
  <w:comment w:id="31" w:author="Thiago Navas" w:date="2023-08-15T11:44:00Z" w:initials="TN">
    <w:p w14:paraId="78002826" w14:textId="680A47D2" w:rsidR="00881E83" w:rsidRPr="008F0253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localizado na documentação.</w:t>
      </w:r>
    </w:p>
  </w:comment>
  <w:comment w:id="32" w:author="Thiago Navas" w:date="2023-08-15T11:49:00Z" w:initials="TN">
    <w:p w14:paraId="540C61B0" w14:textId="4CFACF75" w:rsidR="00881E83" w:rsidRPr="00881C6A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localizado no documento.</w:t>
      </w:r>
    </w:p>
  </w:comment>
  <w:comment w:id="33" w:author="Thiago Navas" w:date="2023-08-15T11:53:00Z" w:initials="TN">
    <w:p w14:paraId="426E2065" w14:textId="58739D38" w:rsidR="00881E83" w:rsidRDefault="00881E83">
      <w:pPr>
        <w:pStyle w:val="Textodecomentrio"/>
      </w:pPr>
      <w:r>
        <w:rPr>
          <w:rStyle w:val="Refdecomentrio"/>
        </w:rPr>
        <w:annotationRef/>
      </w:r>
      <w:r>
        <w:rPr>
          <w:lang w:val="pt-BR"/>
        </w:rPr>
        <w:t xml:space="preserve">Documento informa que possui suporte para identificação do número do </w:t>
      </w:r>
      <w:proofErr w:type="gramStart"/>
      <w:r>
        <w:rPr>
          <w:lang w:val="pt-BR"/>
        </w:rPr>
        <w:t>chamador</w:t>
      </w:r>
      <w:proofErr w:type="gramEnd"/>
      <w:r>
        <w:rPr>
          <w:lang w:val="pt-BR"/>
        </w:rPr>
        <w:t xml:space="preserve"> mas não informa se apresenta no display dos aparelhos e </w:t>
      </w:r>
      <w:proofErr w:type="spellStart"/>
      <w:r>
        <w:rPr>
          <w:lang w:val="pt-BR"/>
        </w:rPr>
        <w:t>softphone</w:t>
      </w:r>
      <w:proofErr w:type="spellEnd"/>
      <w:r>
        <w:rPr>
          <w:lang w:val="pt-BR"/>
        </w:rPr>
        <w:t>, nem se permite identificação do nome do usuário.</w:t>
      </w:r>
    </w:p>
  </w:comment>
  <w:comment w:id="34" w:author="Thiago Navas" w:date="2023-08-15T11:55:00Z" w:initials="TN">
    <w:p w14:paraId="3B4A3593" w14:textId="370843A7" w:rsidR="00881E83" w:rsidRPr="0081319B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 xml:space="preserve">Não identificado no documento. </w:t>
      </w:r>
    </w:p>
  </w:comment>
  <w:comment w:id="35" w:author="Thiago Navas" w:date="2023-08-15T11:57:00Z" w:initials="TN">
    <w:p w14:paraId="493E50F5" w14:textId="744B6696" w:rsidR="00881E83" w:rsidRPr="00450B0B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 xml:space="preserve">Não identificado no documento. </w:t>
      </w:r>
    </w:p>
  </w:comment>
  <w:comment w:id="36" w:author="Thiago Navas" w:date="2023-08-15T12:08:00Z" w:initials="TN">
    <w:p w14:paraId="43251827" w14:textId="457F506D" w:rsidR="00881E83" w:rsidRPr="00935DA9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identificado no documento.</w:t>
      </w:r>
    </w:p>
  </w:comment>
  <w:comment w:id="37" w:author="Thiago Navas" w:date="2023-08-15T12:11:00Z" w:initials="TN">
    <w:p w14:paraId="71761B94" w14:textId="377B3A7F" w:rsidR="00881E83" w:rsidRPr="00C447C8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 xml:space="preserve">Possui recurso não perturbe, mas não informa sobre o direcionamento para correio de voz. </w:t>
      </w:r>
    </w:p>
  </w:comment>
  <w:comment w:id="38" w:author="Thiago Navas" w:date="2023-08-15T12:15:00Z" w:initials="TN">
    <w:p w14:paraId="288C9076" w14:textId="16A5073F" w:rsidR="00881E83" w:rsidRPr="00F9577B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identificado no documento.</w:t>
      </w:r>
    </w:p>
  </w:comment>
  <w:comment w:id="39" w:author="Thiago Navas" w:date="2023-08-15T12:15:00Z" w:initials="TN">
    <w:p w14:paraId="5413AC5D" w14:textId="1555B4FE" w:rsidR="00881E83" w:rsidRPr="00F9577B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identificado no documento.</w:t>
      </w:r>
    </w:p>
  </w:comment>
  <w:comment w:id="40" w:author="Thiago Navas" w:date="2023-08-15T12:16:00Z" w:initials="TN">
    <w:p w14:paraId="21C8AD9D" w14:textId="21F10AB8" w:rsidR="00881E83" w:rsidRPr="0019328E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localizado no documento.</w:t>
      </w:r>
    </w:p>
  </w:comment>
  <w:comment w:id="41" w:author="Thiago Navas" w:date="2023-08-15T12:19:00Z" w:initials="TN">
    <w:p w14:paraId="1BB364C0" w14:textId="182B7D15" w:rsidR="00881E83" w:rsidRPr="0019328E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identificado no documento.</w:t>
      </w:r>
    </w:p>
  </w:comment>
  <w:comment w:id="42" w:author="Thiago Navas" w:date="2023-08-15T12:19:00Z" w:initials="TN">
    <w:p w14:paraId="264D6D37" w14:textId="7996EA0B" w:rsidR="00881E83" w:rsidRPr="005C56D5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localizado no documento.</w:t>
      </w:r>
    </w:p>
  </w:comment>
  <w:comment w:id="43" w:author="Thiago Navas" w:date="2023-08-15T12:27:00Z" w:initials="TN">
    <w:p w14:paraId="73934AE7" w14:textId="62B67EEC" w:rsidR="00881E83" w:rsidRPr="007C02EE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atende a requisição. Na documentação informa mínimo de 3 participantes, não sendo possível saber se atende com o mínimo de 50 participantes.</w:t>
      </w:r>
    </w:p>
  </w:comment>
  <w:comment w:id="44" w:author="Thiago Navas" w:date="2023-08-15T12:30:00Z" w:initials="TN">
    <w:p w14:paraId="1CEFBD75" w14:textId="259150D5" w:rsidR="00881E83" w:rsidRPr="00361F69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localizado no documento.</w:t>
      </w:r>
    </w:p>
  </w:comment>
  <w:comment w:id="45" w:author="Thiago Navas" w:date="2023-08-15T12:31:00Z" w:initials="TN">
    <w:p w14:paraId="3940C8F6" w14:textId="08C8FDEE" w:rsidR="00881E83" w:rsidRPr="00361F69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rPr>
          <w:lang w:val="pt-BR"/>
        </w:rPr>
        <w:t>Não identificado no documento.</w:t>
      </w:r>
    </w:p>
  </w:comment>
  <w:comment w:id="46" w:author="Thiago Navas" w:date="2023-08-15T12:32:00Z" w:initials="TN">
    <w:p w14:paraId="2B119EDD" w14:textId="1B0649D3" w:rsidR="00881E83" w:rsidRPr="00DE3396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localizado no documento.</w:t>
      </w:r>
    </w:p>
  </w:comment>
  <w:comment w:id="47" w:author="Thiago Navas" w:date="2023-08-15T12:32:00Z" w:initials="TN">
    <w:p w14:paraId="187BE7C1" w14:textId="72FCD1C2" w:rsidR="00881E83" w:rsidRPr="00DE3396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rPr>
          <w:lang w:val="pt-BR"/>
        </w:rPr>
        <w:t>Não localizado no documento.</w:t>
      </w:r>
      <w:r>
        <w:rPr>
          <w:lang w:val="pt-BR"/>
        </w:rPr>
        <w:t xml:space="preserve"> </w:t>
      </w:r>
      <w:r>
        <w:rPr>
          <w:w w:val="105"/>
          <w:sz w:val="13"/>
        </w:rPr>
        <w:t>O</w:t>
      </w:r>
      <w:r w:rsidRPr="00DC7401">
        <w:rPr>
          <w:w w:val="105"/>
          <w:sz w:val="13"/>
        </w:rPr>
        <w:t xml:space="preserve"> item 2.4.46.5 </w:t>
      </w:r>
      <w:r>
        <w:rPr>
          <w:w w:val="105"/>
          <w:sz w:val="13"/>
        </w:rPr>
        <w:t>não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atende,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a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plataforma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 xml:space="preserve">ofertada </w:t>
      </w:r>
      <w:r>
        <w:rPr>
          <w:w w:val="105"/>
          <w:sz w:val="13"/>
          <w:lang w:val="pt-BR"/>
        </w:rPr>
        <w:t>apresenta</w:t>
      </w:r>
      <w:r>
        <w:rPr>
          <w:w w:val="105"/>
          <w:sz w:val="13"/>
        </w:rPr>
        <w:t xml:space="preserve"> a possibilidade de</w:t>
      </w:r>
      <w:r>
        <w:rPr>
          <w:w w:val="105"/>
          <w:sz w:val="13"/>
          <w:lang w:val="pt-BR"/>
        </w:rPr>
        <w:t xml:space="preserve"> </w:t>
      </w:r>
      <w:r>
        <w:rPr>
          <w:w w:val="105"/>
          <w:sz w:val="13"/>
        </w:rPr>
        <w:t>conferência a partir de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3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participantes,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a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exigência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é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comprovar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250 participantes.</w:t>
      </w:r>
    </w:p>
  </w:comment>
  <w:comment w:id="48" w:author="Thiago Navas" w:date="2023-08-15T12:33:00Z" w:initials="TN">
    <w:p w14:paraId="49753106" w14:textId="2F9648D7" w:rsidR="00881E83" w:rsidRPr="00DE3396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localizado a possibilidade de conexão por VPN</w:t>
      </w:r>
    </w:p>
  </w:comment>
  <w:comment w:id="49" w:author="Thiago Navas" w:date="2023-08-15T12:38:00Z" w:initials="TN">
    <w:p w14:paraId="6C660882" w14:textId="1536B981" w:rsidR="00881E83" w:rsidRPr="003172C2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localizado no documento.</w:t>
      </w:r>
    </w:p>
  </w:comment>
  <w:comment w:id="50" w:author="Thiago Navas" w:date="2023-08-15T15:41:00Z" w:initials="TN">
    <w:p w14:paraId="5A333AB7" w14:textId="77777777" w:rsidR="00881E83" w:rsidRPr="00716909" w:rsidRDefault="00881E83" w:rsidP="00716909">
      <w:pPr>
        <w:autoSpaceDE w:val="0"/>
        <w:autoSpaceDN w:val="0"/>
        <w:adjustRightInd w:val="0"/>
        <w:spacing w:after="0" w:line="240" w:lineRule="auto"/>
      </w:pPr>
      <w:r>
        <w:rPr>
          <w:rStyle w:val="Refdecomentrio"/>
        </w:rPr>
        <w:annotationRef/>
      </w:r>
      <w:r>
        <w:rPr>
          <w:w w:val="105"/>
          <w:sz w:val="13"/>
        </w:rPr>
        <w:t xml:space="preserve">Não localizado o SBC </w:t>
      </w:r>
      <w:r w:rsidRPr="00716909">
        <w:t>(</w:t>
      </w:r>
      <w:r w:rsidRPr="00716909">
        <w:t xml:space="preserve">Alcatel-Lucent </w:t>
      </w:r>
      <w:proofErr w:type="spellStart"/>
      <w:r w:rsidRPr="00716909">
        <w:t>OpenTouch</w:t>
      </w:r>
      <w:proofErr w:type="spellEnd"/>
    </w:p>
    <w:p w14:paraId="3F9291A9" w14:textId="1149207A" w:rsidR="00881E83" w:rsidRPr="00716909" w:rsidRDefault="00881E83" w:rsidP="00716909">
      <w:pPr>
        <w:pStyle w:val="TableParagraph"/>
        <w:spacing w:line="271" w:lineRule="auto"/>
        <w:ind w:left="24" w:right="158"/>
        <w:jc w:val="both"/>
      </w:pPr>
      <w:r w:rsidRPr="00716909">
        <w:t>Session Border Controller</w:t>
      </w:r>
      <w:r w:rsidRPr="00716909">
        <w:t xml:space="preserve">) na relação de SBCs homologados pela Microsoft no site: </w:t>
      </w:r>
    </w:p>
    <w:p w14:paraId="74EAE2FF" w14:textId="77777777" w:rsidR="00881E83" w:rsidRDefault="00881E83" w:rsidP="00D14674">
      <w:pPr>
        <w:pStyle w:val="TableParagraph"/>
        <w:spacing w:line="271" w:lineRule="auto"/>
        <w:ind w:left="24" w:right="158"/>
        <w:jc w:val="both"/>
        <w:rPr>
          <w:w w:val="105"/>
          <w:sz w:val="13"/>
        </w:rPr>
      </w:pPr>
    </w:p>
    <w:p w14:paraId="4699D175" w14:textId="260BEFD5" w:rsidR="00881E83" w:rsidRDefault="00881E83" w:rsidP="00D14674">
      <w:pPr>
        <w:pStyle w:val="Textodecomentrio"/>
      </w:pPr>
      <w:r w:rsidRPr="009127E7">
        <w:t>https://learn.microsoft.com/en-us/microsoftteams/direct-routing-border-controllers</w:t>
      </w:r>
    </w:p>
  </w:comment>
  <w:comment w:id="51" w:author="Thiago Navas" w:date="2023-08-15T12:40:00Z" w:initials="TN">
    <w:p w14:paraId="1903210C" w14:textId="0613BEFF" w:rsidR="00881E83" w:rsidRPr="00563BA0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563BA0">
        <w:t xml:space="preserve">Não localizado no documento. </w:t>
      </w:r>
      <w:r w:rsidRPr="00563BA0">
        <w:t xml:space="preserve">O item 2.4.47.11 exigem as </w:t>
      </w:r>
      <w:proofErr w:type="spellStart"/>
      <w:r w:rsidRPr="00563BA0">
        <w:t>RFCs</w:t>
      </w:r>
      <w:proofErr w:type="spellEnd"/>
      <w:r w:rsidRPr="00563BA0">
        <w:t xml:space="preserve"> 5445 e 5052,e o SBC não atende as </w:t>
      </w:r>
      <w:proofErr w:type="spellStart"/>
      <w:r w:rsidRPr="00563BA0">
        <w:t>RFCs</w:t>
      </w:r>
      <w:proofErr w:type="spellEnd"/>
      <w:r w:rsidRPr="00563BA0">
        <w:t>.</w:t>
      </w:r>
    </w:p>
  </w:comment>
  <w:comment w:id="52" w:author="Thiago Navas" w:date="2023-08-15T12:42:00Z" w:initials="TN">
    <w:p w14:paraId="41860288" w14:textId="1CA30034" w:rsidR="00881E83" w:rsidRPr="00E21220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 xml:space="preserve">Não localizado no documento. </w:t>
      </w:r>
      <w:r>
        <w:rPr>
          <w:w w:val="105"/>
          <w:sz w:val="13"/>
        </w:rPr>
        <w:t>O</w:t>
      </w:r>
      <w:r w:rsidRPr="00DC7401">
        <w:rPr>
          <w:w w:val="105"/>
          <w:sz w:val="13"/>
        </w:rPr>
        <w:t xml:space="preserve"> item 2.4.47.13. </w:t>
      </w:r>
      <w:r>
        <w:rPr>
          <w:w w:val="105"/>
          <w:sz w:val="13"/>
        </w:rPr>
        <w:t>Não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atende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os</w:t>
      </w:r>
      <w:r w:rsidRPr="00DC7401"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codecs</w:t>
      </w:r>
      <w:proofErr w:type="spellEnd"/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G722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e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G729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no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SBC;</w:t>
      </w:r>
    </w:p>
  </w:comment>
  <w:comment w:id="53" w:author="Thiago Navas" w:date="2023-08-15T12:43:00Z" w:initials="TN">
    <w:p w14:paraId="1A0ACA96" w14:textId="0B001A3B" w:rsidR="00881E83" w:rsidRPr="00E21220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 xml:space="preserve">Não localizado no documento. </w:t>
      </w:r>
      <w:r>
        <w:rPr>
          <w:w w:val="105"/>
          <w:sz w:val="13"/>
        </w:rPr>
        <w:t>O</w:t>
      </w:r>
      <w:r w:rsidRPr="00DC7401">
        <w:rPr>
          <w:w w:val="105"/>
          <w:sz w:val="13"/>
        </w:rPr>
        <w:t xml:space="preserve"> item 2.4.47.14. </w:t>
      </w:r>
      <w:r>
        <w:rPr>
          <w:w w:val="105"/>
          <w:sz w:val="13"/>
        </w:rPr>
        <w:t>Não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atende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o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Codec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H.264;</w:t>
      </w:r>
    </w:p>
  </w:comment>
  <w:comment w:id="54" w:author="Thiago Navas" w:date="2023-08-15T12:44:00Z" w:initials="TN">
    <w:p w14:paraId="67AB4573" w14:textId="6E507618" w:rsidR="00881E83" w:rsidRPr="009A72D9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localizado no documento.</w:t>
      </w:r>
    </w:p>
  </w:comment>
  <w:comment w:id="55" w:author="Thiago Navas" w:date="2023-08-15T12:46:00Z" w:initials="TN">
    <w:p w14:paraId="32AD3AAB" w14:textId="2808BDBA" w:rsidR="00881E83" w:rsidRPr="009A72D9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 xml:space="preserve">Não localizado na documentação. </w:t>
      </w:r>
      <w:r>
        <w:rPr>
          <w:w w:val="105"/>
          <w:sz w:val="13"/>
        </w:rPr>
        <w:t>Não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atende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a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especificação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do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edital,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somente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informa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a</w:t>
      </w:r>
      <w:r w:rsidRPr="00DC7401"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Signature</w:t>
      </w:r>
      <w:proofErr w:type="spellEnd"/>
      <w:r w:rsidRPr="00DC7401"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based</w:t>
      </w:r>
      <w:proofErr w:type="spellEnd"/>
      <w:r>
        <w:rPr>
          <w:w w:val="105"/>
          <w:sz w:val="13"/>
        </w:rPr>
        <w:t xml:space="preserve"> SIP</w:t>
      </w:r>
      <w:r w:rsidRPr="00DC7401">
        <w:rPr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Intrusion</w:t>
      </w:r>
      <w:proofErr w:type="spellEnd"/>
      <w:r>
        <w:rPr>
          <w:w w:val="105"/>
          <w:sz w:val="13"/>
        </w:rPr>
        <w:t>,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não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sendo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suficiente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para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prevenção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de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intrusão.</w:t>
      </w:r>
    </w:p>
  </w:comment>
  <w:comment w:id="56" w:author="Thiago Navas" w:date="2023-08-15T12:47:00Z" w:initials="TN">
    <w:p w14:paraId="7C8ABD88" w14:textId="759FE7DA" w:rsidR="00881E83" w:rsidRPr="008F2587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 xml:space="preserve">Não identificado a proteção “Toll </w:t>
      </w:r>
      <w:proofErr w:type="spellStart"/>
      <w:r>
        <w:rPr>
          <w:lang w:val="pt-BR"/>
        </w:rPr>
        <w:t>Fraud</w:t>
      </w:r>
      <w:proofErr w:type="spellEnd"/>
      <w:r>
        <w:rPr>
          <w:lang w:val="pt-BR"/>
        </w:rPr>
        <w:t>” e “</w:t>
      </w:r>
      <w:proofErr w:type="spellStart"/>
      <w:r>
        <w:rPr>
          <w:lang w:val="pt-BR"/>
        </w:rPr>
        <w:t>Call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Walking</w:t>
      </w:r>
      <w:proofErr w:type="spellEnd"/>
      <w:r>
        <w:rPr>
          <w:lang w:val="pt-BR"/>
        </w:rPr>
        <w:t>”</w:t>
      </w:r>
    </w:p>
  </w:comment>
  <w:comment w:id="57" w:author="Thiago Navas" w:date="2023-08-15T12:51:00Z" w:initials="TN">
    <w:p w14:paraId="716F2DCD" w14:textId="0E118392" w:rsidR="00881E83" w:rsidRPr="004E1FCB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localizado na documentação.</w:t>
      </w:r>
    </w:p>
  </w:comment>
  <w:comment w:id="58" w:author="Thiago Navas" w:date="2023-08-15T12:54:00Z" w:initials="TN">
    <w:p w14:paraId="0593FE89" w14:textId="3DCE07BC" w:rsidR="00881E83" w:rsidRPr="00F11700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 xml:space="preserve">Não localizado no documento. </w:t>
      </w:r>
      <w:r w:rsidRPr="00DC7401">
        <w:rPr>
          <w:w w:val="105"/>
          <w:sz w:val="13"/>
        </w:rPr>
        <w:t xml:space="preserve">Não é comprovado que a solução utilize o mesmo front </w:t>
      </w:r>
      <w:proofErr w:type="spellStart"/>
      <w:r w:rsidRPr="00DC7401">
        <w:rPr>
          <w:w w:val="105"/>
          <w:sz w:val="13"/>
        </w:rPr>
        <w:t>end</w:t>
      </w:r>
      <w:proofErr w:type="spellEnd"/>
      <w:r w:rsidRPr="00DC7401">
        <w:rPr>
          <w:w w:val="105"/>
          <w:sz w:val="13"/>
        </w:rPr>
        <w:t xml:space="preserve"> para disparos de SMS</w:t>
      </w:r>
      <w:r>
        <w:rPr>
          <w:w w:val="105"/>
          <w:sz w:val="13"/>
          <w:lang w:val="pt-BR"/>
        </w:rPr>
        <w:t>.</w:t>
      </w:r>
    </w:p>
  </w:comment>
  <w:comment w:id="59" w:author="Thiago Navas" w:date="2023-08-15T12:57:00Z" w:initials="TN">
    <w:p w14:paraId="346D62AF" w14:textId="1CA7BB7A" w:rsidR="00881E83" w:rsidRPr="00161FA5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 xml:space="preserve">Não localizado no documento. </w:t>
      </w:r>
    </w:p>
  </w:comment>
  <w:comment w:id="60" w:author="Thiago Navas" w:date="2023-08-15T13:00:00Z" w:initials="TN">
    <w:p w14:paraId="67ACF0F5" w14:textId="3DCBAAB0" w:rsidR="00881E83" w:rsidRPr="00161FA5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localizado no documento.</w:t>
      </w:r>
    </w:p>
  </w:comment>
  <w:comment w:id="61" w:author="Thiago Navas" w:date="2023-08-15T13:03:00Z" w:initials="TN">
    <w:p w14:paraId="388B41A5" w14:textId="3CC2DEC8" w:rsidR="00881E83" w:rsidRPr="008004B3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identificado a integração do discador automático com geração de relatório.</w:t>
      </w:r>
    </w:p>
  </w:comment>
  <w:comment w:id="62" w:author="Thiago Navas" w:date="2023-08-15T13:05:00Z" w:initials="TN">
    <w:p w14:paraId="55E4C44E" w14:textId="3DBF943C" w:rsidR="00881E83" w:rsidRPr="00A26294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localizado no documento.</w:t>
      </w:r>
    </w:p>
  </w:comment>
  <w:comment w:id="63" w:author="Thiago Navas" w:date="2023-08-15T13:06:00Z" w:initials="TN">
    <w:p w14:paraId="4818D1C6" w14:textId="3689F8F7" w:rsidR="00881E83" w:rsidRPr="00A26294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 xml:space="preserve">Não localizado no documento. </w:t>
      </w:r>
    </w:p>
  </w:comment>
  <w:comment w:id="64" w:author="Thiago Navas" w:date="2023-08-15T13:09:00Z" w:initials="TN">
    <w:p w14:paraId="2CA04D71" w14:textId="2A9B043C" w:rsidR="00881E83" w:rsidRPr="0093012F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 xml:space="preserve">Recurso não localizado no documento. </w:t>
      </w:r>
    </w:p>
  </w:comment>
  <w:comment w:id="65" w:author="Thiago Navas" w:date="2023-08-15T13:09:00Z" w:initials="TN">
    <w:p w14:paraId="17FE28CC" w14:textId="42B6A809" w:rsidR="00881E83" w:rsidRPr="0093012F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localizado no documento.</w:t>
      </w:r>
    </w:p>
  </w:comment>
  <w:comment w:id="66" w:author="Thiago Navas" w:date="2023-08-15T13:10:00Z" w:initials="TN">
    <w:p w14:paraId="38D3CAB3" w14:textId="2F4F5794" w:rsidR="00881E83" w:rsidRPr="0048644D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rStyle w:val="Refdecomentrio"/>
          <w:lang w:val="pt-BR"/>
        </w:rPr>
        <w:t>Não localizado no documento.</w:t>
      </w:r>
    </w:p>
  </w:comment>
  <w:comment w:id="67" w:author="Thiago Navas" w:date="2023-08-15T13:11:00Z" w:initials="TN">
    <w:p w14:paraId="36AE50AE" w14:textId="7E9103EC" w:rsidR="00881E83" w:rsidRPr="00693422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localizado no documento.</w:t>
      </w:r>
    </w:p>
  </w:comment>
  <w:comment w:id="68" w:author="Thiago Navas" w:date="2023-08-15T13:12:00Z" w:initials="TN">
    <w:p w14:paraId="447150CC" w14:textId="75C1B922" w:rsidR="00881E83" w:rsidRPr="00693422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693422">
        <w:t xml:space="preserve">Não localizado a codificação </w:t>
      </w:r>
      <w:r w:rsidRPr="00693422">
        <w:t>linear PCM 16-bit e 8KHz Mono com “bit rate” de 64kbits/</w:t>
      </w:r>
      <w:proofErr w:type="spellStart"/>
      <w:r w:rsidRPr="00693422">
        <w:t>seg</w:t>
      </w:r>
      <w:proofErr w:type="spellEnd"/>
      <w:r w:rsidRPr="00693422">
        <w:t xml:space="preserve"> ou superior</w:t>
      </w:r>
      <w:r w:rsidRPr="00693422">
        <w:t>.</w:t>
      </w:r>
    </w:p>
  </w:comment>
  <w:comment w:id="69" w:author="Thiago Navas" w:date="2023-08-15T13:14:00Z" w:initials="TN">
    <w:p w14:paraId="1E6B814D" w14:textId="2BCA1D7E" w:rsidR="00881E83" w:rsidRPr="005C1678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Documento não informa a API REST</w:t>
      </w:r>
    </w:p>
  </w:comment>
  <w:comment w:id="70" w:author="Thiago Navas" w:date="2023-08-15T13:16:00Z" w:initials="TN">
    <w:p w14:paraId="1D3A1CCE" w14:textId="2F4C6BA2" w:rsidR="00881E83" w:rsidRPr="005C1678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localizado no documento.</w:t>
      </w:r>
    </w:p>
  </w:comment>
  <w:comment w:id="71" w:author="Thiago Navas" w:date="2023-08-15T13:19:00Z" w:initials="TN">
    <w:p w14:paraId="269C1FFB" w14:textId="049E008F" w:rsidR="00881E83" w:rsidRPr="00517675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localizado no documento.</w:t>
      </w:r>
    </w:p>
  </w:comment>
  <w:comment w:id="72" w:author="Thiago Navas" w:date="2023-08-15T13:20:00Z" w:initials="TN">
    <w:p w14:paraId="530894BC" w14:textId="729F6DC0" w:rsidR="00881E83" w:rsidRPr="00AE3AF4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localizado no documento.</w:t>
      </w:r>
    </w:p>
  </w:comment>
  <w:comment w:id="73" w:author="Thiago Navas" w:date="2023-08-15T13:20:00Z" w:initials="TN">
    <w:p w14:paraId="6942410E" w14:textId="2E2A4ABC" w:rsidR="00881E83" w:rsidRPr="00AE3AF4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localizado no documento.</w:t>
      </w:r>
    </w:p>
  </w:comment>
  <w:comment w:id="74" w:author="Thiago Navas" w:date="2023-08-15T13:28:00Z" w:initials="TN">
    <w:p w14:paraId="3966889E" w14:textId="624AD712" w:rsidR="00881E83" w:rsidRPr="0005310F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localizado no documento.</w:t>
      </w:r>
    </w:p>
  </w:comment>
  <w:comment w:id="75" w:author="Thiago Navas" w:date="2023-08-15T13:31:00Z" w:initials="TN">
    <w:p w14:paraId="36F92513" w14:textId="27A17D2A" w:rsidR="00881E83" w:rsidRPr="00CF4261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identificado o espaço de armazenamento limitado ao espaço de 1TB</w:t>
      </w:r>
    </w:p>
  </w:comment>
  <w:comment w:id="76" w:author="Thiago Navas" w:date="2023-08-15T13:35:00Z" w:initials="TN">
    <w:p w14:paraId="632479EE" w14:textId="3BFD6B18" w:rsidR="00881E83" w:rsidRPr="00E36B1D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 xml:space="preserve">Não identificado no documento. </w:t>
      </w:r>
    </w:p>
  </w:comment>
  <w:comment w:id="77" w:author="Thiago Navas" w:date="2023-08-15T13:36:00Z" w:initials="TN">
    <w:p w14:paraId="6815930B" w14:textId="2096076D" w:rsidR="00881E83" w:rsidRPr="00E36B1D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identificado  no documento.</w:t>
      </w:r>
    </w:p>
  </w:comment>
  <w:comment w:id="78" w:author="Thiago Navas" w:date="2023-08-15T13:37:00Z" w:initials="TN">
    <w:p w14:paraId="344B608B" w14:textId="6351E1AC" w:rsidR="00881E83" w:rsidRPr="00E36B1D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localizado  no documento.</w:t>
      </w:r>
    </w:p>
  </w:comment>
  <w:comment w:id="79" w:author="Thiago Navas" w:date="2023-08-15T13:39:00Z" w:initials="TN">
    <w:p w14:paraId="6DA20411" w14:textId="2A31476E" w:rsidR="00881E83" w:rsidRPr="00CE79E9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identificado se ocorre a reprodução e o gerenciamento simultâneo sem prejuízo das gravações em curso.</w:t>
      </w:r>
    </w:p>
  </w:comment>
  <w:comment w:id="80" w:author="Thiago Navas" w:date="2023-08-15T13:42:00Z" w:initials="TN">
    <w:p w14:paraId="1668037B" w14:textId="26CFFD08" w:rsidR="00881E83" w:rsidRPr="0032401E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informado se a gravação continua ocorrendo mesmo fora do Contact Center.</w:t>
      </w:r>
    </w:p>
  </w:comment>
  <w:comment w:id="81" w:author="Thiago Navas" w:date="2023-08-15T13:44:00Z" w:initials="TN">
    <w:p w14:paraId="45FC5B0F" w14:textId="7C20511D" w:rsidR="00881E83" w:rsidRPr="0032401E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informado se a gravação ocorre em arquivo único ou separado, nem se existe a correlação para os casos de arquivos gravados separadamente.</w:t>
      </w:r>
    </w:p>
  </w:comment>
  <w:comment w:id="82" w:author="Thiago Navas" w:date="2023-08-15T13:47:00Z" w:initials="TN">
    <w:p w14:paraId="7ED4C416" w14:textId="2D9C763A" w:rsidR="00881E83" w:rsidRPr="00922EF6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rStyle w:val="Refdecomentrio"/>
          <w:lang w:val="pt-BR"/>
        </w:rPr>
        <w:t>Não informa se a reprodução ocorre sem a necessidade de download.</w:t>
      </w:r>
    </w:p>
  </w:comment>
  <w:comment w:id="83" w:author="Thiago Navas" w:date="2023-08-15T13:48:00Z" w:initials="TN">
    <w:p w14:paraId="76C29F38" w14:textId="0F9026ED" w:rsidR="00881E83" w:rsidRPr="00F42FFC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localizado no documento.</w:t>
      </w:r>
    </w:p>
  </w:comment>
  <w:comment w:id="84" w:author="Thiago Navas" w:date="2023-08-15T13:55:00Z" w:initials="TN">
    <w:p w14:paraId="4ADFE643" w14:textId="1BDF80A9" w:rsidR="00881E83" w:rsidRPr="00B97A2A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 xml:space="preserve">Documento informa que possui indicadores para </w:t>
      </w:r>
      <w:proofErr w:type="spellStart"/>
      <w:r>
        <w:rPr>
          <w:lang w:val="pt-BR"/>
        </w:rPr>
        <w:t>deciões</w:t>
      </w:r>
      <w:proofErr w:type="spellEnd"/>
      <w:r>
        <w:rPr>
          <w:lang w:val="pt-BR"/>
        </w:rPr>
        <w:t xml:space="preserve"> gerenciais, mas não ficou claro se atende ao requisito como: mudança de cor e sinalizador de níveis de serviço. </w:t>
      </w:r>
    </w:p>
  </w:comment>
  <w:comment w:id="85" w:author="Thiago Navas" w:date="2023-08-15T13:59:00Z" w:initials="TN">
    <w:p w14:paraId="37FE74F2" w14:textId="4FF6DD82" w:rsidR="00881E83" w:rsidRPr="00AC7166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localizado na documentação os CODECS G722 e Opus</w:t>
      </w:r>
    </w:p>
  </w:comment>
  <w:comment w:id="86" w:author="Thiago Navas" w:date="2023-08-15T14:00:00Z" w:initials="TN">
    <w:p w14:paraId="02C82A15" w14:textId="739CBC38" w:rsidR="00881E83" w:rsidRPr="00F11700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 xml:space="preserve">Não localizado a resolução 1080p. </w:t>
      </w:r>
      <w:r>
        <w:rPr>
          <w:w w:val="105"/>
          <w:sz w:val="13"/>
        </w:rPr>
        <w:t>O</w:t>
      </w:r>
      <w:r w:rsidRPr="00DC7401">
        <w:rPr>
          <w:w w:val="105"/>
          <w:sz w:val="13"/>
        </w:rPr>
        <w:t xml:space="preserve"> item 2.14.3.3. </w:t>
      </w:r>
      <w:r>
        <w:rPr>
          <w:w w:val="105"/>
          <w:sz w:val="13"/>
        </w:rPr>
        <w:t>não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atende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as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resoluções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de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vídeo</w:t>
      </w:r>
      <w:r w:rsidRPr="00DC7401">
        <w:rPr>
          <w:w w:val="105"/>
          <w:sz w:val="13"/>
        </w:rPr>
        <w:t xml:space="preserve"> </w:t>
      </w:r>
      <w:r>
        <w:rPr>
          <w:w w:val="105"/>
          <w:sz w:val="13"/>
        </w:rPr>
        <w:t>1080p</w:t>
      </w:r>
      <w:r>
        <w:rPr>
          <w:w w:val="105"/>
          <w:sz w:val="13"/>
          <w:lang w:val="pt-BR"/>
        </w:rPr>
        <w:t>.</w:t>
      </w:r>
    </w:p>
  </w:comment>
  <w:comment w:id="87" w:author="Thiago Navas" w:date="2023-08-15T14:01:00Z" w:initials="TN">
    <w:p w14:paraId="3612AE17" w14:textId="590F2EB4" w:rsidR="00881E83" w:rsidRPr="00CE2C63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localizado no documento.</w:t>
      </w:r>
    </w:p>
  </w:comment>
  <w:comment w:id="88" w:author="Thiago Navas" w:date="2023-08-15T14:03:00Z" w:initials="TN">
    <w:p w14:paraId="7255DC1E" w14:textId="6522B8F5" w:rsidR="00881E83" w:rsidRPr="00B0129D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localizado no documento.</w:t>
      </w:r>
    </w:p>
  </w:comment>
  <w:comment w:id="89" w:author="Thiago Navas" w:date="2023-08-15T14:04:00Z" w:initials="TN">
    <w:p w14:paraId="3EDE0CF4" w14:textId="0C8A207A" w:rsidR="00881E83" w:rsidRPr="007B652D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localizado no documento.</w:t>
      </w:r>
    </w:p>
  </w:comment>
  <w:comment w:id="90" w:author="Thiago Navas" w:date="2023-08-15T14:05:00Z" w:initials="TN">
    <w:p w14:paraId="6A18A461" w14:textId="2FD4EFA9" w:rsidR="00881E83" w:rsidRPr="002D73D8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localizado no documento.</w:t>
      </w:r>
    </w:p>
  </w:comment>
  <w:comment w:id="91" w:author="Thiago Navas" w:date="2023-08-15T14:15:00Z" w:initials="TN">
    <w:p w14:paraId="2F4972F1" w14:textId="265B553F" w:rsidR="00881E83" w:rsidRPr="001456E5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identificado na página informada.</w:t>
      </w:r>
    </w:p>
  </w:comment>
  <w:comment w:id="92" w:author="Thiago Navas" w:date="2023-08-15T14:18:00Z" w:initials="TN">
    <w:p w14:paraId="51368C99" w14:textId="7E176547" w:rsidR="00881E83" w:rsidRPr="003F5993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identificado na página informada.</w:t>
      </w:r>
    </w:p>
  </w:comment>
  <w:comment w:id="93" w:author="Thiago Navas" w:date="2023-08-15T14:18:00Z" w:initials="TN">
    <w:p w14:paraId="18E20C8F" w14:textId="658F1461" w:rsidR="00881E83" w:rsidRPr="003F5993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identificado a página informada.</w:t>
      </w:r>
    </w:p>
  </w:comment>
  <w:comment w:id="94" w:author="Thiago Navas" w:date="2023-08-15T14:19:00Z" w:initials="TN">
    <w:p w14:paraId="3D0DB4B7" w14:textId="576DBA8A" w:rsidR="00881E83" w:rsidRPr="003F5993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identificado na página informada.</w:t>
      </w:r>
    </w:p>
  </w:comment>
  <w:comment w:id="95" w:author="Thiago Navas" w:date="2023-08-15T15:15:00Z" w:initials="TN">
    <w:p w14:paraId="3835D819" w14:textId="3C0EDDEA" w:rsidR="00881E83" w:rsidRPr="003D2F64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rStyle w:val="Refdecomentrio"/>
          <w:lang w:val="pt-BR"/>
        </w:rPr>
        <w:t xml:space="preserve">Não identificado no documento a informação acerca do </w:t>
      </w:r>
      <w:proofErr w:type="spellStart"/>
      <w:r>
        <w:rPr>
          <w:rStyle w:val="Refdecomentrio"/>
          <w:lang w:val="pt-BR"/>
        </w:rPr>
        <w:t>passthrough</w:t>
      </w:r>
      <w:proofErr w:type="spellEnd"/>
      <w:r>
        <w:rPr>
          <w:rStyle w:val="Refdecomentrio"/>
          <w:lang w:val="pt-BR"/>
        </w:rPr>
        <w:t xml:space="preserve">. </w:t>
      </w:r>
    </w:p>
  </w:comment>
  <w:comment w:id="96" w:author="Thiago Navas" w:date="2023-08-15T16:35:00Z" w:initials="TN">
    <w:p w14:paraId="549D818E" w14:textId="023FB8D5" w:rsidR="00190E67" w:rsidRPr="00190E67" w:rsidRDefault="00190E67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7224BB">
        <w:t xml:space="preserve">O telefone ofertado, Alcatel-Lucent Enterprise H6 </w:t>
      </w:r>
      <w:proofErr w:type="spellStart"/>
      <w:r w:rsidRPr="007224BB">
        <w:t>DeskPhone</w:t>
      </w:r>
      <w:proofErr w:type="spellEnd"/>
      <w:r w:rsidRPr="007224BB">
        <w:t xml:space="preserve"> não tem consumo classe 1. Tem consumo classe 2. Não atende ao edital.</w:t>
      </w:r>
      <w:r>
        <w:rPr>
          <w:lang w:val="pt-BR"/>
        </w:rPr>
        <w:t xml:space="preserve"> </w:t>
      </w:r>
    </w:p>
  </w:comment>
  <w:comment w:id="97" w:author="Thiago Navas" w:date="2023-08-15T15:27:00Z" w:initials="TN">
    <w:p w14:paraId="27FD6608" w14:textId="639B6284" w:rsidR="00881E83" w:rsidRPr="00FA6FF0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localizado no documento.</w:t>
      </w:r>
    </w:p>
  </w:comment>
  <w:comment w:id="98" w:author="Thiago Navas" w:date="2023-08-15T15:29:00Z" w:initials="TN">
    <w:p w14:paraId="7A3E41EE" w14:textId="42316FA5" w:rsidR="00881E83" w:rsidRPr="00FA6FF0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localizado no documento.</w:t>
      </w:r>
    </w:p>
  </w:comment>
  <w:comment w:id="99" w:author="Thiago Navas" w:date="2023-08-15T15:34:00Z" w:initials="TN">
    <w:p w14:paraId="0A1C6490" w14:textId="254032A8" w:rsidR="00881E83" w:rsidRPr="0065432C" w:rsidRDefault="00881E83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Não identificado no documento informações acerca da homologação do aparelho pelo fabricante da plataforma de Comunicações Unificadas e Contact Center.</w:t>
      </w:r>
      <w:r>
        <w:rPr>
          <w:lang w:val="pt-BR"/>
        </w:rPr>
        <w:br/>
      </w:r>
      <w:r>
        <w:rPr>
          <w:lang w:val="pt-BR"/>
        </w:rPr>
        <w:br/>
      </w:r>
      <w:r>
        <w:t xml:space="preserve">O requisito 2.21.1 solicita que os headsets fornecidos sejam homologados pelo fabricante da plataforma de comunicações unificadas e do </w:t>
      </w:r>
      <w:proofErr w:type="spellStart"/>
      <w:r>
        <w:t>contact</w:t>
      </w:r>
      <w:proofErr w:type="spellEnd"/>
      <w:r>
        <w:t xml:space="preserve"> center. </w:t>
      </w:r>
      <w:r>
        <w:t xml:space="preserve">Verificou-se que o site oficial do fabricante, acessível em </w:t>
      </w:r>
      <w:hyperlink r:id="rId1" w:tgtFrame="_new" w:history="1">
        <w:r>
          <w:rPr>
            <w:rStyle w:val="Hyperlink"/>
          </w:rPr>
          <w:t>https://unixtron.com.br/</w:t>
        </w:r>
      </w:hyperlink>
      <w:r>
        <w:t xml:space="preserve">, não apresenta informações sobre homologações com a plataforma </w:t>
      </w:r>
      <w:proofErr w:type="spellStart"/>
      <w:r>
        <w:t>Attimo</w:t>
      </w:r>
      <w:proofErr w:type="spellEnd"/>
      <w:r>
        <w:t xml:space="preserve"> que está sendo utilizada. Além disso, mesmo o fabricante da plataforma não fornece detalhes sobre quaisquer homologações realizadas. Devido a essa falta de confirmação de homologações, a conformidade com o requisito de homologação deste edital não está sendo atendida.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EAC5E4" w15:done="0"/>
  <w15:commentEx w15:paraId="6BFFDEC0" w15:done="0"/>
  <w15:commentEx w15:paraId="2F8D9926" w15:done="0"/>
  <w15:commentEx w15:paraId="2B00F560" w15:done="0"/>
  <w15:commentEx w15:paraId="37C18E27" w15:done="0"/>
  <w15:commentEx w15:paraId="7F0B393B" w15:done="0"/>
  <w15:commentEx w15:paraId="7582F3B7" w15:done="0"/>
  <w15:commentEx w15:paraId="698D9960" w15:done="0"/>
  <w15:commentEx w15:paraId="74442AA9" w15:done="0"/>
  <w15:commentEx w15:paraId="4392DE35" w15:done="0"/>
  <w15:commentEx w15:paraId="794E95E3" w15:done="0"/>
  <w15:commentEx w15:paraId="3614FA97" w15:done="0"/>
  <w15:commentEx w15:paraId="43C1ED0C" w15:done="0"/>
  <w15:commentEx w15:paraId="3183026D" w15:done="0"/>
  <w15:commentEx w15:paraId="4825C47F" w15:done="0"/>
  <w15:commentEx w15:paraId="28B171E3" w15:done="0"/>
  <w15:commentEx w15:paraId="79941BAE" w15:done="0"/>
  <w15:commentEx w15:paraId="68D2735C" w15:done="0"/>
  <w15:commentEx w15:paraId="2A8626CA" w15:done="0"/>
  <w15:commentEx w15:paraId="671DDFA2" w15:done="0"/>
  <w15:commentEx w15:paraId="6E042731" w15:done="0"/>
  <w15:commentEx w15:paraId="7C8DC0AD" w15:done="0"/>
  <w15:commentEx w15:paraId="3601ED63" w15:done="0"/>
  <w15:commentEx w15:paraId="5048F424" w15:done="0"/>
  <w15:commentEx w15:paraId="5313EE29" w15:done="0"/>
  <w15:commentEx w15:paraId="7B6CF17E" w15:done="0"/>
  <w15:commentEx w15:paraId="4E7776EB" w15:done="0"/>
  <w15:commentEx w15:paraId="2F64FE19" w15:done="0"/>
  <w15:commentEx w15:paraId="054AB711" w15:done="0"/>
  <w15:commentEx w15:paraId="66C2BB61" w15:done="0"/>
  <w15:commentEx w15:paraId="207AE0D8" w15:done="0"/>
  <w15:commentEx w15:paraId="78002826" w15:done="0"/>
  <w15:commentEx w15:paraId="540C61B0" w15:done="0"/>
  <w15:commentEx w15:paraId="426E2065" w15:done="0"/>
  <w15:commentEx w15:paraId="3B4A3593" w15:done="0"/>
  <w15:commentEx w15:paraId="493E50F5" w15:done="0"/>
  <w15:commentEx w15:paraId="43251827" w15:done="0"/>
  <w15:commentEx w15:paraId="71761B94" w15:done="0"/>
  <w15:commentEx w15:paraId="288C9076" w15:done="0"/>
  <w15:commentEx w15:paraId="5413AC5D" w15:done="0"/>
  <w15:commentEx w15:paraId="21C8AD9D" w15:done="0"/>
  <w15:commentEx w15:paraId="1BB364C0" w15:done="0"/>
  <w15:commentEx w15:paraId="264D6D37" w15:done="0"/>
  <w15:commentEx w15:paraId="73934AE7" w15:done="0"/>
  <w15:commentEx w15:paraId="1CEFBD75" w15:done="0"/>
  <w15:commentEx w15:paraId="3940C8F6" w15:done="0"/>
  <w15:commentEx w15:paraId="2B119EDD" w15:done="0"/>
  <w15:commentEx w15:paraId="187BE7C1" w15:done="0"/>
  <w15:commentEx w15:paraId="49753106" w15:done="0"/>
  <w15:commentEx w15:paraId="6C660882" w15:done="0"/>
  <w15:commentEx w15:paraId="4699D175" w15:done="0"/>
  <w15:commentEx w15:paraId="1903210C" w15:done="0"/>
  <w15:commentEx w15:paraId="41860288" w15:done="0"/>
  <w15:commentEx w15:paraId="1A0ACA96" w15:done="0"/>
  <w15:commentEx w15:paraId="67AB4573" w15:done="0"/>
  <w15:commentEx w15:paraId="32AD3AAB" w15:done="0"/>
  <w15:commentEx w15:paraId="7C8ABD88" w15:done="0"/>
  <w15:commentEx w15:paraId="716F2DCD" w15:done="0"/>
  <w15:commentEx w15:paraId="0593FE89" w15:done="0"/>
  <w15:commentEx w15:paraId="346D62AF" w15:done="0"/>
  <w15:commentEx w15:paraId="67ACF0F5" w15:done="0"/>
  <w15:commentEx w15:paraId="388B41A5" w15:done="0"/>
  <w15:commentEx w15:paraId="55E4C44E" w15:done="0"/>
  <w15:commentEx w15:paraId="4818D1C6" w15:done="0"/>
  <w15:commentEx w15:paraId="2CA04D71" w15:done="0"/>
  <w15:commentEx w15:paraId="17FE28CC" w15:done="0"/>
  <w15:commentEx w15:paraId="38D3CAB3" w15:done="0"/>
  <w15:commentEx w15:paraId="36AE50AE" w15:done="0"/>
  <w15:commentEx w15:paraId="447150CC" w15:done="0"/>
  <w15:commentEx w15:paraId="1E6B814D" w15:done="0"/>
  <w15:commentEx w15:paraId="1D3A1CCE" w15:done="0"/>
  <w15:commentEx w15:paraId="269C1FFB" w15:done="0"/>
  <w15:commentEx w15:paraId="530894BC" w15:done="0"/>
  <w15:commentEx w15:paraId="6942410E" w15:done="0"/>
  <w15:commentEx w15:paraId="3966889E" w15:done="0"/>
  <w15:commentEx w15:paraId="36F92513" w15:done="0"/>
  <w15:commentEx w15:paraId="632479EE" w15:done="0"/>
  <w15:commentEx w15:paraId="6815930B" w15:done="0"/>
  <w15:commentEx w15:paraId="344B608B" w15:done="0"/>
  <w15:commentEx w15:paraId="6DA20411" w15:done="0"/>
  <w15:commentEx w15:paraId="1668037B" w15:done="0"/>
  <w15:commentEx w15:paraId="45FC5B0F" w15:done="0"/>
  <w15:commentEx w15:paraId="7ED4C416" w15:done="0"/>
  <w15:commentEx w15:paraId="76C29F38" w15:done="0"/>
  <w15:commentEx w15:paraId="4ADFE643" w15:done="0"/>
  <w15:commentEx w15:paraId="37FE74F2" w15:done="0"/>
  <w15:commentEx w15:paraId="02C82A15" w15:done="0"/>
  <w15:commentEx w15:paraId="3612AE17" w15:done="0"/>
  <w15:commentEx w15:paraId="7255DC1E" w15:done="0"/>
  <w15:commentEx w15:paraId="3EDE0CF4" w15:done="0"/>
  <w15:commentEx w15:paraId="6A18A461" w15:done="0"/>
  <w15:commentEx w15:paraId="2F4972F1" w15:done="0"/>
  <w15:commentEx w15:paraId="51368C99" w15:done="0"/>
  <w15:commentEx w15:paraId="18E20C8F" w15:done="0"/>
  <w15:commentEx w15:paraId="3D0DB4B7" w15:done="0"/>
  <w15:commentEx w15:paraId="3835D819" w15:done="0"/>
  <w15:commentEx w15:paraId="549D818E" w15:done="0"/>
  <w15:commentEx w15:paraId="27FD6608" w15:done="0"/>
  <w15:commentEx w15:paraId="7A3E41EE" w15:done="0"/>
  <w15:commentEx w15:paraId="0A1C649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4C72B" w16cex:dateUtc="2023-08-14T18:30:00Z"/>
  <w16cex:commentExtensible w16cex:durableId="2884F13B" w16cex:dateUtc="2023-08-14T21:30:00Z"/>
  <w16cex:commentExtensible w16cex:durableId="2884C8D3" w16cex:dateUtc="2023-08-14T18:37:00Z"/>
  <w16cex:commentExtensible w16cex:durableId="2884CA2F" w16cex:dateUtc="2023-08-14T18:43:00Z"/>
  <w16cex:commentExtensible w16cex:durableId="2885DAEE" w16cex:dateUtc="2023-08-15T14:07:00Z"/>
  <w16cex:commentExtensible w16cex:durableId="2885DB2C" w16cex:dateUtc="2023-08-15T14:08:00Z"/>
  <w16cex:commentExtensible w16cex:durableId="2884D081" w16cex:dateUtc="2023-08-14T19:10:00Z"/>
  <w16cex:commentExtensible w16cex:durableId="2884D0D0" w16cex:dateUtc="2023-08-14T19:12:00Z"/>
  <w16cex:commentExtensible w16cex:durableId="2885DBDE" w16cex:dateUtc="2023-08-15T14:11:00Z"/>
  <w16cex:commentExtensible w16cex:durableId="2884D9B6" w16cex:dateUtc="2023-08-14T19:49:00Z"/>
  <w16cex:commentExtensible w16cex:durableId="2884DA28" w16cex:dateUtc="2023-08-14T19:51:00Z"/>
  <w16cex:commentExtensible w16cex:durableId="2884DA80" w16cex:dateUtc="2023-08-14T19:53:00Z"/>
  <w16cex:commentExtensible w16cex:durableId="2884DC7E" w16cex:dateUtc="2023-08-14T20:01:00Z"/>
  <w16cex:commentExtensible w16cex:durableId="2885DCCC" w16cex:dateUtc="2023-08-15T14:15:00Z"/>
  <w16cex:commentExtensible w16cex:durableId="2884DE5B" w16cex:dateUtc="2023-08-14T20:09:00Z"/>
  <w16cex:commentExtensible w16cex:durableId="2885DD21" w16cex:dateUtc="2023-08-15T14:16:00Z"/>
  <w16cex:commentExtensible w16cex:durableId="2884F385" w16cex:dateUtc="2023-08-14T21:40:00Z"/>
  <w16cex:commentExtensible w16cex:durableId="2884F42F" w16cex:dateUtc="2023-08-14T21:42:00Z"/>
  <w16cex:commentExtensible w16cex:durableId="2884F4B1" w16cex:dateUtc="2023-08-14T21:45:00Z"/>
  <w16cex:commentExtensible w16cex:durableId="2884F4E1" w16cex:dateUtc="2023-08-14T21:45:00Z"/>
  <w16cex:commentExtensible w16cex:durableId="2884F536" w16cex:dateUtc="2023-08-14T21:47:00Z"/>
  <w16cex:commentExtensible w16cex:durableId="2885DD89" w16cex:dateUtc="2023-08-15T14:18:00Z"/>
  <w16cex:commentExtensible w16cex:durableId="2885D1E8" w16cex:dateUtc="2023-08-15T13:28:00Z"/>
  <w16cex:commentExtensible w16cex:durableId="2885D25D" w16cex:dateUtc="2023-08-15T13:30:00Z"/>
  <w16cex:commentExtensible w16cex:durableId="2885D35A" w16cex:dateUtc="2023-08-15T13:35:00Z"/>
  <w16cex:commentExtensible w16cex:durableId="2885DDBC" w16cex:dateUtc="2023-08-15T14:19:00Z"/>
  <w16cex:commentExtensible w16cex:durableId="2885DE9A" w16cex:dateUtc="2023-08-15T14:23:00Z"/>
  <w16cex:commentExtensible w16cex:durableId="2885DFB4" w16cex:dateUtc="2023-08-15T14:27:00Z"/>
  <w16cex:commentExtensible w16cex:durableId="2885E030" w16cex:dateUtc="2023-08-15T14:29:00Z"/>
  <w16cex:commentExtensible w16cex:durableId="2885E2D3" w16cex:dateUtc="2023-08-15T14:41:00Z"/>
  <w16cex:commentExtensible w16cex:durableId="2885E325" w16cex:dateUtc="2023-08-15T14:42:00Z"/>
  <w16cex:commentExtensible w16cex:durableId="2885E386" w16cex:dateUtc="2023-08-15T14:44:00Z"/>
  <w16cex:commentExtensible w16cex:durableId="2885E4B5" w16cex:dateUtc="2023-08-15T14:49:00Z"/>
  <w16cex:commentExtensible w16cex:durableId="2885E5B9" w16cex:dateUtc="2023-08-15T14:53:00Z"/>
  <w16cex:commentExtensible w16cex:durableId="2885E646" w16cex:dateUtc="2023-08-15T14:55:00Z"/>
  <w16cex:commentExtensible w16cex:durableId="2885E6C5" w16cex:dateUtc="2023-08-15T14:57:00Z"/>
  <w16cex:commentExtensible w16cex:durableId="2885E92C" w16cex:dateUtc="2023-08-15T15:08:00Z"/>
  <w16cex:commentExtensible w16cex:durableId="2885EA01" w16cex:dateUtc="2023-08-15T15:11:00Z"/>
  <w16cex:commentExtensible w16cex:durableId="2885EAD9" w16cex:dateUtc="2023-08-15T15:15:00Z"/>
  <w16cex:commentExtensible w16cex:durableId="2885EAE7" w16cex:dateUtc="2023-08-15T15:15:00Z"/>
  <w16cex:commentExtensible w16cex:durableId="2885EB31" w16cex:dateUtc="2023-08-15T15:16:00Z"/>
  <w16cex:commentExtensible w16cex:durableId="2885EBB7" w16cex:dateUtc="2023-08-15T15:19:00Z"/>
  <w16cex:commentExtensible w16cex:durableId="2885EBE4" w16cex:dateUtc="2023-08-15T15:19:00Z"/>
  <w16cex:commentExtensible w16cex:durableId="2885EDCE" w16cex:dateUtc="2023-08-15T15:27:00Z"/>
  <w16cex:commentExtensible w16cex:durableId="2885EE60" w16cex:dateUtc="2023-08-15T15:30:00Z"/>
  <w16cex:commentExtensible w16cex:durableId="2885EE92" w16cex:dateUtc="2023-08-15T15:31:00Z"/>
  <w16cex:commentExtensible w16cex:durableId="2885EED3" w16cex:dateUtc="2023-08-15T15:32:00Z"/>
  <w16cex:commentExtensible w16cex:durableId="2885EEE9" w16cex:dateUtc="2023-08-15T15:32:00Z"/>
  <w16cex:commentExtensible w16cex:durableId="2885EF31" w16cex:dateUtc="2023-08-15T15:33:00Z"/>
  <w16cex:commentExtensible w16cex:durableId="2885F02A" w16cex:dateUtc="2023-08-15T15:38:00Z"/>
  <w16cex:commentExtensible w16cex:durableId="28861B46" w16cex:dateUtc="2023-08-15T18:41:00Z"/>
  <w16cex:commentExtensible w16cex:durableId="2885F0B4" w16cex:dateUtc="2023-08-15T15:40:00Z"/>
  <w16cex:commentExtensible w16cex:durableId="2885F152" w16cex:dateUtc="2023-08-15T15:42:00Z"/>
  <w16cex:commentExtensible w16cex:durableId="2885F185" w16cex:dateUtc="2023-08-15T15:43:00Z"/>
  <w16cex:commentExtensible w16cex:durableId="2885F1B2" w16cex:dateUtc="2023-08-15T15:44:00Z"/>
  <w16cex:commentExtensible w16cex:durableId="2885F226" w16cex:dateUtc="2023-08-15T15:46:00Z"/>
  <w16cex:commentExtensible w16cex:durableId="2885F269" w16cex:dateUtc="2023-08-15T15:47:00Z"/>
  <w16cex:commentExtensible w16cex:durableId="2885F362" w16cex:dateUtc="2023-08-15T15:51:00Z"/>
  <w16cex:commentExtensible w16cex:durableId="2885F41B" w16cex:dateUtc="2023-08-15T15:54:00Z"/>
  <w16cex:commentExtensible w16cex:durableId="2885F4D1" w16cex:dateUtc="2023-08-15T15:57:00Z"/>
  <w16cex:commentExtensible w16cex:durableId="2885F579" w16cex:dateUtc="2023-08-15T16:00:00Z"/>
  <w16cex:commentExtensible w16cex:durableId="2885F62F" w16cex:dateUtc="2023-08-15T16:03:00Z"/>
  <w16cex:commentExtensible w16cex:durableId="2885F682" w16cex:dateUtc="2023-08-15T16:05:00Z"/>
  <w16cex:commentExtensible w16cex:durableId="2885F6E9" w16cex:dateUtc="2023-08-15T16:06:00Z"/>
  <w16cex:commentExtensible w16cex:durableId="2885F783" w16cex:dateUtc="2023-08-15T16:09:00Z"/>
  <w16cex:commentExtensible w16cex:durableId="2885F7A1" w16cex:dateUtc="2023-08-15T16:09:00Z"/>
  <w16cex:commentExtensible w16cex:durableId="2885F7C4" w16cex:dateUtc="2023-08-15T16:10:00Z"/>
  <w16cex:commentExtensible w16cex:durableId="2885F7F0" w16cex:dateUtc="2023-08-15T16:11:00Z"/>
  <w16cex:commentExtensible w16cex:durableId="2885F847" w16cex:dateUtc="2023-08-15T16:12:00Z"/>
  <w16cex:commentExtensible w16cex:durableId="2885F898" w16cex:dateUtc="2023-08-15T16:14:00Z"/>
  <w16cex:commentExtensible w16cex:durableId="2885F922" w16cex:dateUtc="2023-08-15T16:16:00Z"/>
  <w16cex:commentExtensible w16cex:durableId="2885F9E0" w16cex:dateUtc="2023-08-15T16:19:00Z"/>
  <w16cex:commentExtensible w16cex:durableId="2885FA1C" w16cex:dateUtc="2023-08-15T16:20:00Z"/>
  <w16cex:commentExtensible w16cex:durableId="2885FA28" w16cex:dateUtc="2023-08-15T16:20:00Z"/>
  <w16cex:commentExtensible w16cex:durableId="2885FC0C" w16cex:dateUtc="2023-08-15T16:28:00Z"/>
  <w16cex:commentExtensible w16cex:durableId="2885FCBA" w16cex:dateUtc="2023-08-15T16:31:00Z"/>
  <w16cex:commentExtensible w16cex:durableId="2885FDA6" w16cex:dateUtc="2023-08-15T16:35:00Z"/>
  <w16cex:commentExtensible w16cex:durableId="2885FDE1" w16cex:dateUtc="2023-08-15T16:36:00Z"/>
  <w16cex:commentExtensible w16cex:durableId="2885FE35" w16cex:dateUtc="2023-08-15T16:37:00Z"/>
  <w16cex:commentExtensible w16cex:durableId="2885FEA5" w16cex:dateUtc="2023-08-15T16:39:00Z"/>
  <w16cex:commentExtensible w16cex:durableId="2885FF32" w16cex:dateUtc="2023-08-15T16:42:00Z"/>
  <w16cex:commentExtensible w16cex:durableId="2885FFA8" w16cex:dateUtc="2023-08-15T16:44:00Z"/>
  <w16cex:commentExtensible w16cex:durableId="28860076" w16cex:dateUtc="2023-08-15T16:47:00Z"/>
  <w16cex:commentExtensible w16cex:durableId="288600C3" w16cex:dateUtc="2023-08-15T16:48:00Z"/>
  <w16cex:commentExtensible w16cex:durableId="28860249" w16cex:dateUtc="2023-08-15T16:55:00Z"/>
  <w16cex:commentExtensible w16cex:durableId="2886034F" w16cex:dateUtc="2023-08-15T16:59:00Z"/>
  <w16cex:commentExtensible w16cex:durableId="28860387" w16cex:dateUtc="2023-08-15T17:00:00Z"/>
  <w16cex:commentExtensible w16cex:durableId="288603D7" w16cex:dateUtc="2023-08-15T17:01:00Z"/>
  <w16cex:commentExtensible w16cex:durableId="28860419" w16cex:dateUtc="2023-08-15T17:03:00Z"/>
  <w16cex:commentExtensible w16cex:durableId="28860465" w16cex:dateUtc="2023-08-15T17:04:00Z"/>
  <w16cex:commentExtensible w16cex:durableId="288604C2" w16cex:dateUtc="2023-08-15T17:05:00Z"/>
  <w16cex:commentExtensible w16cex:durableId="288606EC" w16cex:dateUtc="2023-08-15T17:15:00Z"/>
  <w16cex:commentExtensible w16cex:durableId="288607B7" w16cex:dateUtc="2023-08-15T17:18:00Z"/>
  <w16cex:commentExtensible w16cex:durableId="288607C9" w16cex:dateUtc="2023-08-15T17:18:00Z"/>
  <w16cex:commentExtensible w16cex:durableId="288607DA" w16cex:dateUtc="2023-08-15T17:19:00Z"/>
  <w16cex:commentExtensible w16cex:durableId="288614FF" w16cex:dateUtc="2023-08-15T18:15:00Z"/>
  <w16cex:commentExtensible w16cex:durableId="288627DF" w16cex:dateUtc="2023-08-15T19:35:00Z"/>
  <w16cex:commentExtensible w16cex:durableId="288617E0" w16cex:dateUtc="2023-08-15T18:27:00Z"/>
  <w16cex:commentExtensible w16cex:durableId="28861863" w16cex:dateUtc="2023-08-15T18:29:00Z"/>
  <w16cex:commentExtensible w16cex:durableId="28861980" w16cex:dateUtc="2023-08-15T18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EAC5E4" w16cid:durableId="2884C72B"/>
  <w16cid:commentId w16cid:paraId="6BFFDEC0" w16cid:durableId="2884F13B"/>
  <w16cid:commentId w16cid:paraId="2F8D9926" w16cid:durableId="2884C8D3"/>
  <w16cid:commentId w16cid:paraId="2B00F560" w16cid:durableId="2884CA2F"/>
  <w16cid:commentId w16cid:paraId="37C18E27" w16cid:durableId="2885DAEE"/>
  <w16cid:commentId w16cid:paraId="7F0B393B" w16cid:durableId="2885DB2C"/>
  <w16cid:commentId w16cid:paraId="7582F3B7" w16cid:durableId="2884D081"/>
  <w16cid:commentId w16cid:paraId="698D9960" w16cid:durableId="2884D0D0"/>
  <w16cid:commentId w16cid:paraId="74442AA9" w16cid:durableId="2885DBDE"/>
  <w16cid:commentId w16cid:paraId="4392DE35" w16cid:durableId="2884D9B6"/>
  <w16cid:commentId w16cid:paraId="794E95E3" w16cid:durableId="2884DA28"/>
  <w16cid:commentId w16cid:paraId="3614FA97" w16cid:durableId="2884DA80"/>
  <w16cid:commentId w16cid:paraId="43C1ED0C" w16cid:durableId="2884DC7E"/>
  <w16cid:commentId w16cid:paraId="3183026D" w16cid:durableId="2885DCCC"/>
  <w16cid:commentId w16cid:paraId="4825C47F" w16cid:durableId="2884DE5B"/>
  <w16cid:commentId w16cid:paraId="28B171E3" w16cid:durableId="2885DD21"/>
  <w16cid:commentId w16cid:paraId="79941BAE" w16cid:durableId="2884F385"/>
  <w16cid:commentId w16cid:paraId="68D2735C" w16cid:durableId="2884F42F"/>
  <w16cid:commentId w16cid:paraId="2A8626CA" w16cid:durableId="2884F4B1"/>
  <w16cid:commentId w16cid:paraId="671DDFA2" w16cid:durableId="2884F4E1"/>
  <w16cid:commentId w16cid:paraId="6E042731" w16cid:durableId="2884F536"/>
  <w16cid:commentId w16cid:paraId="7C8DC0AD" w16cid:durableId="2885DD89"/>
  <w16cid:commentId w16cid:paraId="3601ED63" w16cid:durableId="2885D1E8"/>
  <w16cid:commentId w16cid:paraId="5048F424" w16cid:durableId="2885D25D"/>
  <w16cid:commentId w16cid:paraId="5313EE29" w16cid:durableId="2885D35A"/>
  <w16cid:commentId w16cid:paraId="7B6CF17E" w16cid:durableId="2885DDBC"/>
  <w16cid:commentId w16cid:paraId="4E7776EB" w16cid:durableId="2885DE9A"/>
  <w16cid:commentId w16cid:paraId="2F64FE19" w16cid:durableId="2885DFB4"/>
  <w16cid:commentId w16cid:paraId="054AB711" w16cid:durableId="2885E030"/>
  <w16cid:commentId w16cid:paraId="66C2BB61" w16cid:durableId="2885E2D3"/>
  <w16cid:commentId w16cid:paraId="207AE0D8" w16cid:durableId="2885E325"/>
  <w16cid:commentId w16cid:paraId="78002826" w16cid:durableId="2885E386"/>
  <w16cid:commentId w16cid:paraId="540C61B0" w16cid:durableId="2885E4B5"/>
  <w16cid:commentId w16cid:paraId="426E2065" w16cid:durableId="2885E5B9"/>
  <w16cid:commentId w16cid:paraId="3B4A3593" w16cid:durableId="2885E646"/>
  <w16cid:commentId w16cid:paraId="493E50F5" w16cid:durableId="2885E6C5"/>
  <w16cid:commentId w16cid:paraId="43251827" w16cid:durableId="2885E92C"/>
  <w16cid:commentId w16cid:paraId="71761B94" w16cid:durableId="2885EA01"/>
  <w16cid:commentId w16cid:paraId="288C9076" w16cid:durableId="2885EAD9"/>
  <w16cid:commentId w16cid:paraId="5413AC5D" w16cid:durableId="2885EAE7"/>
  <w16cid:commentId w16cid:paraId="21C8AD9D" w16cid:durableId="2885EB31"/>
  <w16cid:commentId w16cid:paraId="1BB364C0" w16cid:durableId="2885EBB7"/>
  <w16cid:commentId w16cid:paraId="264D6D37" w16cid:durableId="2885EBE4"/>
  <w16cid:commentId w16cid:paraId="73934AE7" w16cid:durableId="2885EDCE"/>
  <w16cid:commentId w16cid:paraId="1CEFBD75" w16cid:durableId="2885EE60"/>
  <w16cid:commentId w16cid:paraId="3940C8F6" w16cid:durableId="2885EE92"/>
  <w16cid:commentId w16cid:paraId="2B119EDD" w16cid:durableId="2885EED3"/>
  <w16cid:commentId w16cid:paraId="187BE7C1" w16cid:durableId="2885EEE9"/>
  <w16cid:commentId w16cid:paraId="49753106" w16cid:durableId="2885EF31"/>
  <w16cid:commentId w16cid:paraId="6C660882" w16cid:durableId="2885F02A"/>
  <w16cid:commentId w16cid:paraId="4699D175" w16cid:durableId="28861B46"/>
  <w16cid:commentId w16cid:paraId="1903210C" w16cid:durableId="2885F0B4"/>
  <w16cid:commentId w16cid:paraId="41860288" w16cid:durableId="2885F152"/>
  <w16cid:commentId w16cid:paraId="1A0ACA96" w16cid:durableId="2885F185"/>
  <w16cid:commentId w16cid:paraId="67AB4573" w16cid:durableId="2885F1B2"/>
  <w16cid:commentId w16cid:paraId="32AD3AAB" w16cid:durableId="2885F226"/>
  <w16cid:commentId w16cid:paraId="7C8ABD88" w16cid:durableId="2885F269"/>
  <w16cid:commentId w16cid:paraId="716F2DCD" w16cid:durableId="2885F362"/>
  <w16cid:commentId w16cid:paraId="0593FE89" w16cid:durableId="2885F41B"/>
  <w16cid:commentId w16cid:paraId="346D62AF" w16cid:durableId="2885F4D1"/>
  <w16cid:commentId w16cid:paraId="67ACF0F5" w16cid:durableId="2885F579"/>
  <w16cid:commentId w16cid:paraId="388B41A5" w16cid:durableId="2885F62F"/>
  <w16cid:commentId w16cid:paraId="55E4C44E" w16cid:durableId="2885F682"/>
  <w16cid:commentId w16cid:paraId="4818D1C6" w16cid:durableId="2885F6E9"/>
  <w16cid:commentId w16cid:paraId="2CA04D71" w16cid:durableId="2885F783"/>
  <w16cid:commentId w16cid:paraId="17FE28CC" w16cid:durableId="2885F7A1"/>
  <w16cid:commentId w16cid:paraId="38D3CAB3" w16cid:durableId="2885F7C4"/>
  <w16cid:commentId w16cid:paraId="36AE50AE" w16cid:durableId="2885F7F0"/>
  <w16cid:commentId w16cid:paraId="447150CC" w16cid:durableId="2885F847"/>
  <w16cid:commentId w16cid:paraId="1E6B814D" w16cid:durableId="2885F898"/>
  <w16cid:commentId w16cid:paraId="1D3A1CCE" w16cid:durableId="2885F922"/>
  <w16cid:commentId w16cid:paraId="269C1FFB" w16cid:durableId="2885F9E0"/>
  <w16cid:commentId w16cid:paraId="530894BC" w16cid:durableId="2885FA1C"/>
  <w16cid:commentId w16cid:paraId="6942410E" w16cid:durableId="2885FA28"/>
  <w16cid:commentId w16cid:paraId="3966889E" w16cid:durableId="2885FC0C"/>
  <w16cid:commentId w16cid:paraId="36F92513" w16cid:durableId="2885FCBA"/>
  <w16cid:commentId w16cid:paraId="632479EE" w16cid:durableId="2885FDA6"/>
  <w16cid:commentId w16cid:paraId="6815930B" w16cid:durableId="2885FDE1"/>
  <w16cid:commentId w16cid:paraId="344B608B" w16cid:durableId="2885FE35"/>
  <w16cid:commentId w16cid:paraId="6DA20411" w16cid:durableId="2885FEA5"/>
  <w16cid:commentId w16cid:paraId="1668037B" w16cid:durableId="2885FF32"/>
  <w16cid:commentId w16cid:paraId="45FC5B0F" w16cid:durableId="2885FFA8"/>
  <w16cid:commentId w16cid:paraId="7ED4C416" w16cid:durableId="28860076"/>
  <w16cid:commentId w16cid:paraId="76C29F38" w16cid:durableId="288600C3"/>
  <w16cid:commentId w16cid:paraId="4ADFE643" w16cid:durableId="28860249"/>
  <w16cid:commentId w16cid:paraId="37FE74F2" w16cid:durableId="2886034F"/>
  <w16cid:commentId w16cid:paraId="02C82A15" w16cid:durableId="28860387"/>
  <w16cid:commentId w16cid:paraId="3612AE17" w16cid:durableId="288603D7"/>
  <w16cid:commentId w16cid:paraId="7255DC1E" w16cid:durableId="28860419"/>
  <w16cid:commentId w16cid:paraId="3EDE0CF4" w16cid:durableId="28860465"/>
  <w16cid:commentId w16cid:paraId="6A18A461" w16cid:durableId="288604C2"/>
  <w16cid:commentId w16cid:paraId="2F4972F1" w16cid:durableId="288606EC"/>
  <w16cid:commentId w16cid:paraId="51368C99" w16cid:durableId="288607B7"/>
  <w16cid:commentId w16cid:paraId="18E20C8F" w16cid:durableId="288607C9"/>
  <w16cid:commentId w16cid:paraId="3D0DB4B7" w16cid:durableId="288607DA"/>
  <w16cid:commentId w16cid:paraId="3835D819" w16cid:durableId="288614FF"/>
  <w16cid:commentId w16cid:paraId="549D818E" w16cid:durableId="288627DF"/>
  <w16cid:commentId w16cid:paraId="27FD6608" w16cid:durableId="288617E0"/>
  <w16cid:commentId w16cid:paraId="7A3E41EE" w16cid:durableId="28861863"/>
  <w16cid:commentId w16cid:paraId="0A1C6490" w16cid:durableId="288619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CE934" w14:textId="77777777" w:rsidR="007D1006" w:rsidRDefault="007D1006" w:rsidP="003C4F83">
      <w:pPr>
        <w:spacing w:after="0" w:line="240" w:lineRule="auto"/>
      </w:pPr>
      <w:r>
        <w:separator/>
      </w:r>
    </w:p>
  </w:endnote>
  <w:endnote w:type="continuationSeparator" w:id="0">
    <w:p w14:paraId="27341E4E" w14:textId="77777777" w:rsidR="007D1006" w:rsidRDefault="007D1006" w:rsidP="003C4F83">
      <w:pPr>
        <w:spacing w:after="0" w:line="240" w:lineRule="auto"/>
      </w:pPr>
      <w:r>
        <w:continuationSeparator/>
      </w:r>
    </w:p>
  </w:endnote>
  <w:endnote w:type="continuationNotice" w:id="1">
    <w:p w14:paraId="39019D3F" w14:textId="77777777" w:rsidR="007D1006" w:rsidRDefault="007D10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F06D" w14:textId="67EFBAF8" w:rsidR="00797021" w:rsidRDefault="000F593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5" behindDoc="1" locked="0" layoutInCell="1" allowOverlap="1" wp14:anchorId="6458AF08" wp14:editId="1A41C358">
          <wp:simplePos x="0" y="0"/>
          <wp:positionH relativeFrom="column">
            <wp:posOffset>-690245</wp:posOffset>
          </wp:positionH>
          <wp:positionV relativeFrom="paragraph">
            <wp:posOffset>52070</wp:posOffset>
          </wp:positionV>
          <wp:extent cx="7133590" cy="775335"/>
          <wp:effectExtent l="0" t="0" r="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359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93FC237" wp14:editId="5D2B2147">
              <wp:simplePos x="0" y="0"/>
              <wp:positionH relativeFrom="column">
                <wp:posOffset>5638165</wp:posOffset>
              </wp:positionH>
              <wp:positionV relativeFrom="paragraph">
                <wp:posOffset>505460</wp:posOffset>
              </wp:positionV>
              <wp:extent cx="675640" cy="273685"/>
              <wp:effectExtent l="0" t="635" r="1270" b="1905"/>
              <wp:wrapNone/>
              <wp:docPr id="105962078" name="Text Box 1059620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5AF9B" w14:textId="77777777" w:rsidR="00797021" w:rsidRPr="00606C8E" w:rsidRDefault="00797021" w:rsidP="008865BF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6C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Pág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Pr="00606C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06C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06C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606C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76EFD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36</w:t>
                          </w:r>
                          <w:r w:rsidRPr="00606C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Pr="00606C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06C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606C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76EFD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36</w:t>
                          </w:r>
                          <w:r w:rsidRPr="00606C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EEE905F" w14:textId="77777777" w:rsidR="00797021" w:rsidRDefault="00797021" w:rsidP="008865B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3FC237" id="_x0000_t202" coordsize="21600,21600" o:spt="202" path="m,l,21600r21600,l21600,xe">
              <v:stroke joinstyle="miter"/>
              <v:path gradientshapeok="t" o:connecttype="rect"/>
            </v:shapetype>
            <v:shape id="Text Box 105962078" o:spid="_x0000_s1026" type="#_x0000_t202" style="position:absolute;margin-left:443.95pt;margin-top:39.8pt;width:53.2pt;height:21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EH38gEAAMkDAAAOAAAAZHJzL2Uyb0RvYy54bWysU9uO0zAQfUfiHyy/07SllyVqulq6KkJa&#10;FqSFD3AcJ7FwPGbsNilfz9jpdgu8IfJgeTwzZ+acmWxuh86wo0KvwRZ8NplypqyEStum4N++7t/c&#10;cOaDsJUwYFXBT8rz2+3rV5ve5WoOLZhKISMQ6/PeFbwNweVZ5mWrOuEn4JQlZw3YiUAmNlmFoif0&#10;zmTz6XSV9YCVQ5DKe3q9H518m/DrWsnwua69CswUnHoL6cR0lvHMthuRNyhcq+W5DfEPXXRCWyp6&#10;gboXQbAD6r+gOi0RPNRhIqHLoK61VIkDsZlN/2Dz1AqnEhcSx7uLTP7/wcrH45P7giwM72GgASYS&#10;3j2A/O6ZhV0rbKPuEKFvlaio8CxKlvXO5+fUKLXPfQQp+09Q0ZDFIUACGmrsoirEkxE6DeB0EV0N&#10;gUl6XK2XqwV5JLnm67erm2WqIPLnZIc+fFDQsXgpONJME7g4PvgQmxH5c0is5cHoaq+NSQY25c4g&#10;Owqa/z59Z/TfwoyNwRZi2ogYXxLLSGykGIZyIGdkW0J1Ir4I4z7R/tOlBfzJWU+7VHD/4yBQcWY+&#10;WtLs3WwRGYZkLJbrORl47SmvPcJKgip44Gy87sK4sAeHummp0jglC3ekc62TBi9dnfumfUnSnHc7&#10;LuS1naJe/sDtLwAAAP//AwBQSwMEFAAGAAgAAAAhAEi7zareAAAACgEAAA8AAABkcnMvZG93bnJl&#10;di54bWxMj0FOwzAQRfdI3MEaJDaIOoQSx2mcCpBAbFt6ACeeJlHjcRS7TXp7zAqWo//0/5tyu9iB&#10;XXDyvSMFT6sEGFLjTE+tgsP3x2MOzAdNRg+OUMEVPWyr25tSF8bNtMPLPrQslpAvtIIuhLHg3Dcd&#10;Wu1XbkSK2dFNVod4Ti03k55juR14miQZt7qnuNDpEd87bE77s1Vw/JofXuRcf4aD2K2zN92L2l2V&#10;ur9bXjfAAi7hD4Zf/agOVXSq3ZmMZ4OCPBcyogqEzIBFQMr1M7A6kmkqgFcl//9C9QMAAP//AwBQ&#10;SwECLQAUAAYACAAAACEAtoM4kv4AAADhAQAAEwAAAAAAAAAAAAAAAAAAAAAAW0NvbnRlbnRfVHlw&#10;ZXNdLnhtbFBLAQItABQABgAIAAAAIQA4/SH/1gAAAJQBAAALAAAAAAAAAAAAAAAAAC8BAABfcmVs&#10;cy8ucmVsc1BLAQItABQABgAIAAAAIQAa9EH38gEAAMkDAAAOAAAAAAAAAAAAAAAAAC4CAABkcnMv&#10;ZTJvRG9jLnhtbFBLAQItABQABgAIAAAAIQBIu82q3gAAAAoBAAAPAAAAAAAAAAAAAAAAAEwEAABk&#10;cnMvZG93bnJldi54bWxQSwUGAAAAAAQABADzAAAAVwUAAAAA&#10;" stroked="f">
              <v:textbox>
                <w:txbxContent>
                  <w:p w14:paraId="34C5AF9B" w14:textId="77777777" w:rsidR="00797021" w:rsidRPr="00606C8E" w:rsidRDefault="00797021" w:rsidP="008865BF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06C8E">
                      <w:rPr>
                        <w:rFonts w:ascii="Arial" w:hAnsi="Arial" w:cs="Arial"/>
                        <w:sz w:val="16"/>
                        <w:szCs w:val="16"/>
                      </w:rPr>
                      <w:t>Pág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 w:rsidRPr="00606C8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606C8E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606C8E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Pr="00606C8E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876EFD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36</w:t>
                    </w:r>
                    <w:r w:rsidRPr="00606C8E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Pr="00606C8E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606C8E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</w:instrText>
                    </w:r>
                    <w:r w:rsidRPr="00606C8E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876EFD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36</w:t>
                    </w:r>
                    <w:r w:rsidRPr="00606C8E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  <w:p w14:paraId="1EEE905F" w14:textId="77777777" w:rsidR="00797021" w:rsidRDefault="00797021" w:rsidP="008865B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2BE7" w14:textId="1A405742" w:rsidR="00797021" w:rsidRDefault="000F5932">
    <w:pPr>
      <w:pStyle w:val="Rodap"/>
    </w:pPr>
    <w:r>
      <w:rPr>
        <w:noProof/>
      </w:rPr>
      <w:drawing>
        <wp:anchor distT="0" distB="0" distL="114300" distR="114300" simplePos="0" relativeHeight="251658244" behindDoc="1" locked="0" layoutInCell="1" allowOverlap="1" wp14:anchorId="5E0A7891" wp14:editId="1D4FD237">
          <wp:simplePos x="0" y="0"/>
          <wp:positionH relativeFrom="column">
            <wp:posOffset>-709295</wp:posOffset>
          </wp:positionH>
          <wp:positionV relativeFrom="paragraph">
            <wp:posOffset>42545</wp:posOffset>
          </wp:positionV>
          <wp:extent cx="7133590" cy="775335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359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C0428B" wp14:editId="593DDD64">
              <wp:simplePos x="0" y="0"/>
              <wp:positionH relativeFrom="column">
                <wp:posOffset>5318760</wp:posOffset>
              </wp:positionH>
              <wp:positionV relativeFrom="paragraph">
                <wp:posOffset>494030</wp:posOffset>
              </wp:positionV>
              <wp:extent cx="717550" cy="273685"/>
              <wp:effectExtent l="3810" t="0" r="2540" b="3810"/>
              <wp:wrapNone/>
              <wp:docPr id="1250544290" name="Text Box 1250544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918F3" w14:textId="77777777" w:rsidR="00797021" w:rsidRPr="00606C8E" w:rsidRDefault="00797021" w:rsidP="008865BF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6C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Pág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Pr="00606C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06C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06C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606C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76EFD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35</w:t>
                          </w:r>
                          <w:r w:rsidRPr="00606C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Pr="00606C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06C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 w:rsidRPr="00606C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76EFD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36</w:t>
                          </w:r>
                          <w:r w:rsidRPr="00606C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51EF1B5" w14:textId="77777777" w:rsidR="00797021" w:rsidRDefault="00797021" w:rsidP="008865B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0428B" id="_x0000_t202" coordsize="21600,21600" o:spt="202" path="m,l,21600r21600,l21600,xe">
              <v:stroke joinstyle="miter"/>
              <v:path gradientshapeok="t" o:connecttype="rect"/>
            </v:shapetype>
            <v:shape id="Text Box 1250544290" o:spid="_x0000_s1027" type="#_x0000_t202" style="position:absolute;margin-left:418.8pt;margin-top:38.9pt;width:56.5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S59QEAANADAAAOAAAAZHJzL2Uyb0RvYy54bWysU1Fv0zAQfkfiP1h+p2lLu46o6TQ6FSGN&#10;gTT4AY7jJBaOz5zdJuPXc3ayrsAbwg+Wz3f+7r7vztuboTPspNBrsAVfzOacKSuh0rYp+LevhzfX&#10;nPkgbCUMWFXwJ+X5ze71q23vcrWEFkylkBGI9XnvCt6G4PIs87JVnfAzcMqSswbsRCATm6xC0RN6&#10;Z7LlfH6V9YCVQ5DKe7q9G518l/DrWsnwua69CswUnGoLace0l3HPdluRNyhcq+VUhviHKjqhLSU9&#10;Q92JINgR9V9QnZYIHuowk9BlUNdaqsSB2Czmf7B5bIVTiQuJ491ZJv//YOXD6dF9QRaG9zBQAxMJ&#10;7+5BfvfMwr4VtlG3iNC3SlSUeBEly3rn8+lplNrnPoKU/SeoqMniGCABDTV2URXiyQidGvB0Fl0N&#10;gUm63Cw26zV5JLmWm7dX1+uUQeTPjx368EFBx+Kh4Eg9TeDidO9DLEbkzyExlwejq4M2JhnYlHuD&#10;7CSo/4e0JvTfwoyNwRbisxEx3iSWkdhIMQzlwHQ1SRBJl1A9EW2EcazoG9ChBfzJWU8jVXD/4yhQ&#10;cWY+WpLu3WK1ijOYjNV6syQDLz3lpUdYSVAFD5yNx30Y5/boUDctZRqbZeGW5K51kuKlqql8Gpuk&#10;0DTicS4v7RT18hF3vwAAAP//AwBQSwMEFAAGAAgAAAAhAOnFFa/eAAAACgEAAA8AAABkcnMvZG93&#10;bnJldi54bWxMj8FOwzAMhu9IvENkJC6IpQzWrF3TCZBAXDf2AGnjtdUap2qytXt7zAmOtj/9/v5i&#10;O7teXHAMnScNT4sEBFLtbUeNhsP3x+MaRIiGrOk9oYYrBtiWtzeFya2faIeXfWwEh1DIjYY2xiGX&#10;MtQtOhMWfkDi29GPzkQex0ba0Uwc7nq5TJJUOtMRf2jNgO8t1qf92Wk4fk0Pq2yqPuNB7V7SN9Op&#10;yl+1vr+bXzcgIs7xD4ZffVaHkp0qfyYbRK9h/axSRjUoxRUYyFYJLyoml0kGsizk/wrlDwAAAP//&#10;AwBQSwECLQAUAAYACAAAACEAtoM4kv4AAADhAQAAEwAAAAAAAAAAAAAAAAAAAAAAW0NvbnRlbnRf&#10;VHlwZXNdLnhtbFBLAQItABQABgAIAAAAIQA4/SH/1gAAAJQBAAALAAAAAAAAAAAAAAAAAC8BAABf&#10;cmVscy8ucmVsc1BLAQItABQABgAIAAAAIQAlBMS59QEAANADAAAOAAAAAAAAAAAAAAAAAC4CAABk&#10;cnMvZTJvRG9jLnhtbFBLAQItABQABgAIAAAAIQDpxRWv3gAAAAoBAAAPAAAAAAAAAAAAAAAAAE8E&#10;AABkcnMvZG93bnJldi54bWxQSwUGAAAAAAQABADzAAAAWgUAAAAA&#10;" stroked="f">
              <v:textbox>
                <w:txbxContent>
                  <w:p w14:paraId="505918F3" w14:textId="77777777" w:rsidR="00797021" w:rsidRPr="00606C8E" w:rsidRDefault="00797021" w:rsidP="008865BF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06C8E">
                      <w:rPr>
                        <w:rFonts w:ascii="Arial" w:hAnsi="Arial" w:cs="Arial"/>
                        <w:sz w:val="16"/>
                        <w:szCs w:val="16"/>
                      </w:rPr>
                      <w:t>Pág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 w:rsidRPr="00606C8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606C8E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606C8E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Pr="00606C8E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876EFD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35</w:t>
                    </w:r>
                    <w:r w:rsidRPr="00606C8E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Pr="00606C8E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606C8E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</w:instrText>
                    </w:r>
                    <w:r w:rsidRPr="00606C8E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876EFD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36</w:t>
                    </w:r>
                    <w:r w:rsidRPr="00606C8E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  <w:p w14:paraId="051EF1B5" w14:textId="77777777" w:rsidR="00797021" w:rsidRDefault="00797021" w:rsidP="008865B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93F04" w14:textId="77777777" w:rsidR="007D1006" w:rsidRDefault="007D1006" w:rsidP="003C4F83">
      <w:pPr>
        <w:spacing w:after="0" w:line="240" w:lineRule="auto"/>
      </w:pPr>
      <w:r>
        <w:separator/>
      </w:r>
    </w:p>
  </w:footnote>
  <w:footnote w:type="continuationSeparator" w:id="0">
    <w:p w14:paraId="14F43E83" w14:textId="77777777" w:rsidR="007D1006" w:rsidRDefault="007D1006" w:rsidP="003C4F83">
      <w:pPr>
        <w:spacing w:after="0" w:line="240" w:lineRule="auto"/>
      </w:pPr>
      <w:r>
        <w:continuationSeparator/>
      </w:r>
    </w:p>
  </w:footnote>
  <w:footnote w:type="continuationNotice" w:id="1">
    <w:p w14:paraId="4AC303AA" w14:textId="77777777" w:rsidR="007D1006" w:rsidRDefault="007D10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19AF" w14:textId="77777777" w:rsidR="00797021" w:rsidRDefault="00797021" w:rsidP="001A34FC">
    <w:pPr>
      <w:pStyle w:val="Cabealho"/>
      <w:tabs>
        <w:tab w:val="clear" w:pos="8504"/>
        <w:tab w:val="right" w:pos="9072"/>
      </w:tabs>
      <w:spacing w:line="480" w:lineRule="auto"/>
      <w:ind w:left="7088"/>
      <w:jc w:val="right"/>
      <w:rPr>
        <w:b/>
        <w:sz w:val="16"/>
        <w:szCs w:val="16"/>
      </w:rPr>
    </w:pPr>
  </w:p>
  <w:p w14:paraId="75932EB4" w14:textId="500868A3" w:rsidR="00797021" w:rsidRDefault="000F5932" w:rsidP="001A34FC">
    <w:pPr>
      <w:pStyle w:val="Cabealho"/>
      <w:tabs>
        <w:tab w:val="clear" w:pos="8504"/>
        <w:tab w:val="right" w:pos="9072"/>
      </w:tabs>
      <w:spacing w:line="480" w:lineRule="auto"/>
      <w:ind w:left="7088"/>
      <w:jc w:val="right"/>
      <w:rPr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8243" behindDoc="1" locked="0" layoutInCell="1" allowOverlap="1" wp14:anchorId="5329DBF3" wp14:editId="7A48A5AA">
          <wp:simplePos x="0" y="0"/>
          <wp:positionH relativeFrom="column">
            <wp:posOffset>2443480</wp:posOffset>
          </wp:positionH>
          <wp:positionV relativeFrom="paragraph">
            <wp:posOffset>-92710</wp:posOffset>
          </wp:positionV>
          <wp:extent cx="723900" cy="723900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73B151" w14:textId="77777777" w:rsidR="00797021" w:rsidRDefault="00797021" w:rsidP="001A34FC">
    <w:pPr>
      <w:pStyle w:val="Cabealho"/>
      <w:tabs>
        <w:tab w:val="clear" w:pos="8504"/>
        <w:tab w:val="right" w:pos="9072"/>
      </w:tabs>
      <w:spacing w:line="480" w:lineRule="auto"/>
      <w:ind w:left="7088"/>
      <w:jc w:val="right"/>
      <w:rPr>
        <w:sz w:val="16"/>
        <w:szCs w:val="16"/>
      </w:rPr>
    </w:pPr>
  </w:p>
  <w:p w14:paraId="33664911" w14:textId="77777777" w:rsidR="00797021" w:rsidRDefault="00797021" w:rsidP="001A34FC">
    <w:pPr>
      <w:pStyle w:val="Cabealho"/>
      <w:tabs>
        <w:tab w:val="clear" w:pos="8504"/>
        <w:tab w:val="right" w:pos="9072"/>
      </w:tabs>
      <w:spacing w:line="480" w:lineRule="auto"/>
      <w:ind w:left="7088"/>
      <w:jc w:val="right"/>
      <w:rPr>
        <w:sz w:val="16"/>
        <w:szCs w:val="16"/>
      </w:rPr>
    </w:pPr>
  </w:p>
  <w:p w14:paraId="760DE671" w14:textId="77777777" w:rsidR="00797021" w:rsidRDefault="00797021" w:rsidP="004A4063">
    <w:pPr>
      <w:pStyle w:val="Cabealho"/>
      <w:spacing w:before="120" w:after="120"/>
      <w:jc w:val="center"/>
    </w:pPr>
    <w:r w:rsidRPr="003A1982">
      <w:rPr>
        <w:rFonts w:ascii="Arial" w:hAnsi="Arial" w:cs="Arial"/>
        <w:b/>
        <w:sz w:val="24"/>
        <w:szCs w:val="24"/>
      </w:rPr>
      <w:t xml:space="preserve">CONSELHO </w:t>
    </w:r>
    <w:r w:rsidRPr="00F04ED5">
      <w:rPr>
        <w:rFonts w:ascii="Arial" w:hAnsi="Arial" w:cs="Arial"/>
        <w:b/>
        <w:sz w:val="24"/>
        <w:szCs w:val="24"/>
      </w:rPr>
      <w:t>REGIONAL</w:t>
    </w:r>
    <w:r w:rsidRPr="003A1982">
      <w:rPr>
        <w:rFonts w:ascii="Arial" w:hAnsi="Arial" w:cs="Arial"/>
        <w:b/>
        <w:sz w:val="24"/>
        <w:szCs w:val="24"/>
      </w:rPr>
      <w:t xml:space="preserve"> DE ENFERMAGEM DE SÃO PAULO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8CBC2" w14:textId="77777777" w:rsidR="00797021" w:rsidRDefault="00797021" w:rsidP="00CC4F26">
    <w:pPr>
      <w:pStyle w:val="Cabealho"/>
      <w:tabs>
        <w:tab w:val="clear" w:pos="8504"/>
        <w:tab w:val="right" w:pos="9072"/>
      </w:tabs>
      <w:spacing w:line="480" w:lineRule="auto"/>
      <w:ind w:left="7088"/>
      <w:jc w:val="right"/>
      <w:rPr>
        <w:b/>
        <w:sz w:val="16"/>
        <w:szCs w:val="16"/>
      </w:rPr>
    </w:pPr>
  </w:p>
  <w:p w14:paraId="1F2DB62F" w14:textId="497F1CE3" w:rsidR="00797021" w:rsidRPr="00BB3474" w:rsidRDefault="000F5932" w:rsidP="00BB3474">
    <w:pPr>
      <w:pStyle w:val="Cabealho"/>
      <w:shd w:val="clear" w:color="auto" w:fill="FFFFFF"/>
      <w:tabs>
        <w:tab w:val="clear" w:pos="8504"/>
        <w:tab w:val="right" w:pos="9072"/>
      </w:tabs>
      <w:spacing w:line="480" w:lineRule="auto"/>
      <w:ind w:left="7088"/>
      <w:jc w:val="right"/>
      <w:rPr>
        <w:b/>
        <w:color w:val="FFFFFF"/>
        <w:sz w:val="16"/>
        <w:szCs w:val="16"/>
      </w:rPr>
    </w:pPr>
    <w:r w:rsidRPr="00BB3474">
      <w:rPr>
        <w:noProof/>
        <w:color w:val="FFFFFF"/>
        <w:lang w:eastAsia="pt-BR"/>
      </w:rPr>
      <w:drawing>
        <wp:anchor distT="0" distB="0" distL="114300" distR="114300" simplePos="0" relativeHeight="251658242" behindDoc="1" locked="0" layoutInCell="1" allowOverlap="1" wp14:anchorId="07E7D811" wp14:editId="54B5475A">
          <wp:simplePos x="0" y="0"/>
          <wp:positionH relativeFrom="column">
            <wp:posOffset>2443480</wp:posOffset>
          </wp:positionH>
          <wp:positionV relativeFrom="paragraph">
            <wp:posOffset>-92710</wp:posOffset>
          </wp:positionV>
          <wp:extent cx="723900" cy="723900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021" w:rsidRPr="00BB3474">
      <w:rPr>
        <w:b/>
        <w:color w:val="FFFFFF"/>
        <w:sz w:val="16"/>
        <w:szCs w:val="16"/>
      </w:rPr>
      <w:t>FOLHA:</w:t>
    </w:r>
    <w:r w:rsidR="00797021" w:rsidRPr="00BB3474">
      <w:rPr>
        <w:color w:val="FFFFFF"/>
        <w:sz w:val="16"/>
        <w:szCs w:val="16"/>
      </w:rPr>
      <w:t xml:space="preserve"> __________________</w:t>
    </w:r>
  </w:p>
  <w:p w14:paraId="37B2E159" w14:textId="77777777" w:rsidR="00797021" w:rsidRPr="00BB3474" w:rsidRDefault="00797021" w:rsidP="00BB3474">
    <w:pPr>
      <w:pStyle w:val="Cabealho"/>
      <w:shd w:val="clear" w:color="auto" w:fill="FFFFFF"/>
      <w:tabs>
        <w:tab w:val="clear" w:pos="8504"/>
        <w:tab w:val="right" w:pos="9072"/>
      </w:tabs>
      <w:spacing w:line="480" w:lineRule="auto"/>
      <w:ind w:left="7088"/>
      <w:jc w:val="right"/>
      <w:rPr>
        <w:color w:val="FFFFFF"/>
        <w:sz w:val="16"/>
        <w:szCs w:val="16"/>
      </w:rPr>
    </w:pPr>
    <w:r w:rsidRPr="00BB3474">
      <w:rPr>
        <w:b/>
        <w:color w:val="FFFFFF"/>
        <w:sz w:val="16"/>
        <w:szCs w:val="16"/>
      </w:rPr>
      <w:t>PROCESSO:</w:t>
    </w:r>
    <w:r w:rsidRPr="00BB3474">
      <w:rPr>
        <w:color w:val="FFFFFF"/>
        <w:sz w:val="16"/>
        <w:szCs w:val="16"/>
      </w:rPr>
      <w:t xml:space="preserve"> _______________</w:t>
    </w:r>
  </w:p>
  <w:p w14:paraId="647BD69E" w14:textId="77777777" w:rsidR="00797021" w:rsidRPr="00BB3474" w:rsidRDefault="00797021" w:rsidP="00BB3474">
    <w:pPr>
      <w:pStyle w:val="Cabealho"/>
      <w:shd w:val="clear" w:color="auto" w:fill="FFFFFF"/>
      <w:tabs>
        <w:tab w:val="clear" w:pos="8504"/>
        <w:tab w:val="right" w:pos="9072"/>
      </w:tabs>
      <w:spacing w:line="480" w:lineRule="auto"/>
      <w:ind w:left="7088"/>
      <w:jc w:val="right"/>
      <w:rPr>
        <w:color w:val="FFFFFF"/>
        <w:sz w:val="16"/>
        <w:szCs w:val="16"/>
      </w:rPr>
    </w:pPr>
    <w:r w:rsidRPr="00BB3474">
      <w:rPr>
        <w:b/>
        <w:color w:val="FFFFFF"/>
        <w:sz w:val="16"/>
        <w:szCs w:val="16"/>
      </w:rPr>
      <w:t>VISTO:</w:t>
    </w:r>
    <w:r w:rsidRPr="00BB3474">
      <w:rPr>
        <w:color w:val="FFFFFF"/>
        <w:sz w:val="16"/>
        <w:szCs w:val="16"/>
      </w:rPr>
      <w:t xml:space="preserve"> __________________</w:t>
    </w:r>
  </w:p>
  <w:p w14:paraId="7DE54994" w14:textId="77777777" w:rsidR="00797021" w:rsidRDefault="00797021" w:rsidP="00232DD4">
    <w:pPr>
      <w:pStyle w:val="Cabealho"/>
      <w:spacing w:before="120" w:after="240"/>
      <w:ind w:hanging="284"/>
      <w:jc w:val="center"/>
      <w:rPr>
        <w:b/>
        <w:sz w:val="16"/>
        <w:szCs w:val="16"/>
      </w:rPr>
    </w:pPr>
    <w:r w:rsidRPr="003A1982">
      <w:rPr>
        <w:rFonts w:ascii="Arial" w:hAnsi="Arial" w:cs="Arial"/>
        <w:b/>
        <w:sz w:val="24"/>
        <w:szCs w:val="24"/>
      </w:rPr>
      <w:t xml:space="preserve">CONSELHO </w:t>
    </w:r>
    <w:r w:rsidRPr="00F04ED5">
      <w:rPr>
        <w:rFonts w:ascii="Arial" w:hAnsi="Arial" w:cs="Arial"/>
        <w:b/>
        <w:sz w:val="24"/>
        <w:szCs w:val="24"/>
      </w:rPr>
      <w:t>REGIONAL</w:t>
    </w:r>
    <w:r w:rsidRPr="003A1982">
      <w:rPr>
        <w:rFonts w:ascii="Arial" w:hAnsi="Arial" w:cs="Arial"/>
        <w:b/>
        <w:sz w:val="24"/>
        <w:szCs w:val="24"/>
      </w:rPr>
      <w:t xml:space="preserve"> DE ENFERMAGEM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F894A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89309F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89"/>
    <w:multiLevelType w:val="singleLevel"/>
    <w:tmpl w:val="4C62C64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5A7752"/>
    <w:multiLevelType w:val="multilevel"/>
    <w:tmpl w:val="9AB82974"/>
    <w:lvl w:ilvl="0">
      <w:start w:val="8"/>
      <w:numFmt w:val="decimal"/>
      <w:lvlText w:val="%1."/>
      <w:lvlJc w:val="left"/>
      <w:pPr>
        <w:ind w:left="495" w:hanging="495"/>
      </w:pPr>
      <w:rPr>
        <w:rFonts w:cs="F" w:hint="default"/>
      </w:rPr>
    </w:lvl>
    <w:lvl w:ilvl="1">
      <w:start w:val="3"/>
      <w:numFmt w:val="decimal"/>
      <w:lvlText w:val="%1.%2."/>
      <w:lvlJc w:val="left"/>
      <w:pPr>
        <w:ind w:left="637" w:hanging="495"/>
      </w:pPr>
      <w:rPr>
        <w:rFonts w:cs="F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F"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F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F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F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F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F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F" w:hint="default"/>
      </w:rPr>
    </w:lvl>
  </w:abstractNum>
  <w:abstractNum w:abstractNumId="4" w15:restartNumberingAfterBreak="0">
    <w:nsid w:val="018C00BB"/>
    <w:multiLevelType w:val="hybridMultilevel"/>
    <w:tmpl w:val="925EAB12"/>
    <w:lvl w:ilvl="0" w:tplc="6E1E0ED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FA52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6DA04B0"/>
    <w:multiLevelType w:val="multilevel"/>
    <w:tmpl w:val="329E4F0A"/>
    <w:styleLink w:val="Estilo1"/>
    <w:lvl w:ilvl="0">
      <w:start w:val="1"/>
      <w:numFmt w:val="decimal"/>
      <w:lvlText w:val="%1."/>
      <w:lvlJc w:val="left"/>
      <w:pPr>
        <w:ind w:left="1077" w:hanging="357"/>
      </w:pPr>
      <w:rPr>
        <w:rFonts w:ascii="Times New Roman" w:hAnsi="Times New Roman" w:hint="default"/>
        <w:b/>
        <w:sz w:val="18"/>
      </w:rPr>
    </w:lvl>
    <w:lvl w:ilvl="1">
      <w:start w:val="1"/>
      <w:numFmt w:val="decimal"/>
      <w:lvlText w:val="%1.%2."/>
      <w:lvlJc w:val="left"/>
      <w:pPr>
        <w:ind w:left="1434" w:hanging="357"/>
      </w:pPr>
      <w:rPr>
        <w:rFonts w:ascii="Times New Roman" w:hAnsi="Times New Roman" w:hint="default"/>
        <w:b/>
        <w:sz w:val="18"/>
      </w:rPr>
    </w:lvl>
    <w:lvl w:ilvl="2">
      <w:start w:val="1"/>
      <w:numFmt w:val="decimal"/>
      <w:lvlText w:val="%1.%2.%3."/>
      <w:lvlJc w:val="left"/>
      <w:pPr>
        <w:ind w:left="179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3" w:hanging="357"/>
      </w:pPr>
      <w:rPr>
        <w:rFonts w:hint="default"/>
      </w:rPr>
    </w:lvl>
  </w:abstractNum>
  <w:abstractNum w:abstractNumId="7" w15:restartNumberingAfterBreak="0">
    <w:nsid w:val="0EDD7374"/>
    <w:multiLevelType w:val="multilevel"/>
    <w:tmpl w:val="FB081CC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2BF706A"/>
    <w:multiLevelType w:val="hybridMultilevel"/>
    <w:tmpl w:val="CA64F110"/>
    <w:lvl w:ilvl="0" w:tplc="6CD230A6">
      <w:start w:val="4"/>
      <w:numFmt w:val="bullet"/>
      <w:pStyle w:val="Ttulo1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pStyle w:val="Ttulo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pStyle w:val="Ttulo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0895F1D"/>
    <w:multiLevelType w:val="multilevel"/>
    <w:tmpl w:val="2F9CD7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2822F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4EC26F6"/>
    <w:multiLevelType w:val="multilevel"/>
    <w:tmpl w:val="40183682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SimSun" w:hAnsi="Calibri" w:cs="Times New Roman"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924" w:hanging="357"/>
      </w:pPr>
      <w:rPr>
        <w:rFonts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91" w:hanging="357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058" w:hanging="357"/>
      </w:pPr>
      <w:rPr>
        <w:rFonts w:hint="default"/>
        <w:b/>
        <w:color w:val="auto"/>
        <w:sz w:val="20"/>
        <w:szCs w:val="20"/>
      </w:rPr>
    </w:lvl>
    <w:lvl w:ilvl="4">
      <w:start w:val="1"/>
      <w:numFmt w:val="lowerLetter"/>
      <w:lvlText w:val="%5)"/>
      <w:lvlJc w:val="left"/>
      <w:pPr>
        <w:ind w:left="2625" w:hanging="357"/>
      </w:pPr>
      <w:rPr>
        <w:rFonts w:hint="default"/>
        <w:b/>
      </w:rPr>
    </w:lvl>
    <w:lvl w:ilvl="5">
      <w:start w:val="1"/>
      <w:numFmt w:val="upperRoman"/>
      <w:lvlText w:val="%6."/>
      <w:lvlJc w:val="left"/>
      <w:pPr>
        <w:ind w:left="3192" w:hanging="357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5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3" w:hanging="357"/>
      </w:pPr>
      <w:rPr>
        <w:rFonts w:hint="default"/>
      </w:rPr>
    </w:lvl>
  </w:abstractNum>
  <w:abstractNum w:abstractNumId="13" w15:restartNumberingAfterBreak="0">
    <w:nsid w:val="2D06C04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DCB1328"/>
    <w:multiLevelType w:val="multilevel"/>
    <w:tmpl w:val="6826DEE8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6" w15:restartNumberingAfterBreak="0">
    <w:nsid w:val="3020E3E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8" w15:restartNumberingAfterBreak="0">
    <w:nsid w:val="49532A09"/>
    <w:multiLevelType w:val="multilevel"/>
    <w:tmpl w:val="CD78055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702F25"/>
    <w:multiLevelType w:val="multilevel"/>
    <w:tmpl w:val="9382696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FA64C9E"/>
    <w:multiLevelType w:val="multilevel"/>
    <w:tmpl w:val="791ED2E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SimSun" w:hAnsi="Calibri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835" w:hanging="432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2232" w:hanging="792"/>
      </w:pPr>
      <w:rPr>
        <w:rFonts w:ascii="Calibri" w:eastAsia="SimSun" w:hAnsi="Calibri" w:cs="Times New Roman"/>
        <w:b/>
      </w:rPr>
    </w:lvl>
    <w:lvl w:ilvl="5">
      <w:start w:val="1"/>
      <w:numFmt w:val="upperRoman"/>
      <w:lvlText w:val="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500D67"/>
    <w:multiLevelType w:val="multilevel"/>
    <w:tmpl w:val="A6CEB060"/>
    <w:lvl w:ilvl="0">
      <w:start w:val="2"/>
      <w:numFmt w:val="decimal"/>
      <w:lvlText w:val="%1."/>
      <w:lvlJc w:val="left"/>
      <w:pPr>
        <w:ind w:left="600" w:hanging="600"/>
      </w:pPr>
      <w:rPr>
        <w:rFonts w:ascii="Calibri" w:hAnsi="Calibri" w:cs="Calibri" w:hint="default"/>
        <w:color w:val="000000"/>
      </w:rPr>
    </w:lvl>
    <w:lvl w:ilvl="1">
      <w:start w:val="13"/>
      <w:numFmt w:val="decimal"/>
      <w:lvlText w:val="%1.%2."/>
      <w:lvlJc w:val="left"/>
      <w:pPr>
        <w:ind w:left="883" w:hanging="60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ascii="Calibri" w:hAnsi="Calibri" w:cs="Calibri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ascii="Calibri" w:hAnsi="Calibri" w:cs="Calibri" w:hint="default"/>
        <w:color w:val="000000"/>
      </w:rPr>
    </w:lvl>
  </w:abstractNum>
  <w:abstractNum w:abstractNumId="22" w15:restartNumberingAfterBreak="0">
    <w:nsid w:val="55E16FA6"/>
    <w:multiLevelType w:val="multilevel"/>
    <w:tmpl w:val="6122EE38"/>
    <w:lvl w:ilvl="0">
      <w:start w:val="2"/>
      <w:numFmt w:val="decimal"/>
      <w:lvlText w:val="%1"/>
      <w:lvlJc w:val="left"/>
      <w:pPr>
        <w:ind w:left="540" w:hanging="540"/>
      </w:pPr>
      <w:rPr>
        <w:rFonts w:ascii="Calibri" w:hAnsi="Calibri" w:cs="Calibri" w:hint="default"/>
        <w:color w:val="000000"/>
      </w:rPr>
    </w:lvl>
    <w:lvl w:ilvl="1">
      <w:start w:val="12"/>
      <w:numFmt w:val="decimal"/>
      <w:lvlText w:val="%1.%2"/>
      <w:lvlJc w:val="left"/>
      <w:pPr>
        <w:ind w:left="823" w:hanging="540"/>
      </w:pPr>
      <w:rPr>
        <w:rFonts w:ascii="Calibri" w:hAnsi="Calibri" w:cs="Calibri" w:hint="default"/>
        <w:color w:val="000000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ascii="Calibri" w:hAnsi="Calibri" w:cs="Calibri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="Calibri" w:hAnsi="Calibri" w:cs="Calibri" w:hint="default"/>
        <w:color w:val="000000"/>
      </w:rPr>
    </w:lvl>
  </w:abstractNum>
  <w:abstractNum w:abstractNumId="23" w15:restartNumberingAfterBreak="0">
    <w:nsid w:val="57EB9FC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FB56019"/>
    <w:multiLevelType w:val="multilevel"/>
    <w:tmpl w:val="BF18805C"/>
    <w:name w:val="WW8Num222"/>
    <w:lvl w:ilvl="0">
      <w:start w:val="12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6" w15:restartNumberingAfterBreak="0">
    <w:nsid w:val="667723F1"/>
    <w:multiLevelType w:val="multilevel"/>
    <w:tmpl w:val="40183682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SimSun" w:hAnsi="Calibri" w:cs="Times New Roman"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924" w:hanging="357"/>
      </w:pPr>
      <w:rPr>
        <w:rFonts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91" w:hanging="357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058" w:hanging="357"/>
      </w:pPr>
      <w:rPr>
        <w:rFonts w:hint="default"/>
        <w:b/>
        <w:color w:val="auto"/>
        <w:sz w:val="20"/>
        <w:szCs w:val="20"/>
      </w:rPr>
    </w:lvl>
    <w:lvl w:ilvl="4">
      <w:start w:val="1"/>
      <w:numFmt w:val="lowerLetter"/>
      <w:lvlText w:val="%5)"/>
      <w:lvlJc w:val="left"/>
      <w:pPr>
        <w:ind w:left="2625" w:hanging="357"/>
      </w:pPr>
      <w:rPr>
        <w:rFonts w:hint="default"/>
        <w:b/>
      </w:rPr>
    </w:lvl>
    <w:lvl w:ilvl="5">
      <w:start w:val="1"/>
      <w:numFmt w:val="upperRoman"/>
      <w:lvlText w:val="%6."/>
      <w:lvlJc w:val="left"/>
      <w:pPr>
        <w:ind w:left="3192" w:hanging="357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5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3" w:hanging="357"/>
      </w:pPr>
      <w:rPr>
        <w:rFonts w:hint="default"/>
      </w:rPr>
    </w:lvl>
  </w:abstractNum>
  <w:abstractNum w:abstractNumId="27" w15:restartNumberingAfterBreak="0">
    <w:nsid w:val="6F630873"/>
    <w:multiLevelType w:val="multilevel"/>
    <w:tmpl w:val="687AA51C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8" w15:restartNumberingAfterBreak="0">
    <w:nsid w:val="71620FB2"/>
    <w:multiLevelType w:val="multilevel"/>
    <w:tmpl w:val="35C8C0CA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9" w15:restartNumberingAfterBreak="0">
    <w:nsid w:val="74966CBF"/>
    <w:multiLevelType w:val="multilevel"/>
    <w:tmpl w:val="72E081D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763D467E"/>
    <w:multiLevelType w:val="multilevel"/>
    <w:tmpl w:val="7EDE8248"/>
    <w:lvl w:ilvl="0">
      <w:start w:val="1"/>
      <w:numFmt w:val="decimal"/>
      <w:pStyle w:val="ContratoTtulo1"/>
      <w:lvlText w:val="%1.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99177BA"/>
    <w:multiLevelType w:val="multilevel"/>
    <w:tmpl w:val="01626F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SimSun" w:hAnsi="Calibri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835" w:hanging="432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Calibri" w:hAnsi="Calibri" w:hint="default"/>
        <w:b/>
        <w:color w:val="auto"/>
        <w:sz w:val="20"/>
        <w:szCs w:val="20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ascii="Calibri" w:eastAsia="Calibri" w:hAnsi="Calibri" w:cs="Calibri"/>
        <w:b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b/>
      </w:rPr>
    </w:lvl>
    <w:lvl w:ilvl="5">
      <w:start w:val="1"/>
      <w:numFmt w:val="upperRoman"/>
      <w:lvlText w:val="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A6F45A9"/>
    <w:multiLevelType w:val="multilevel"/>
    <w:tmpl w:val="92BE1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B34EA3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D050D00"/>
    <w:multiLevelType w:val="multilevel"/>
    <w:tmpl w:val="28C46B72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38430230">
    <w:abstractNumId w:val="8"/>
  </w:num>
  <w:num w:numId="2" w16cid:durableId="1878854352">
    <w:abstractNumId w:val="15"/>
  </w:num>
  <w:num w:numId="3" w16cid:durableId="1831629670">
    <w:abstractNumId w:val="6"/>
  </w:num>
  <w:num w:numId="4" w16cid:durableId="1434472447">
    <w:abstractNumId w:val="12"/>
  </w:num>
  <w:num w:numId="5" w16cid:durableId="529951785">
    <w:abstractNumId w:val="9"/>
  </w:num>
  <w:num w:numId="6" w16cid:durableId="994724291">
    <w:abstractNumId w:val="34"/>
  </w:num>
  <w:num w:numId="7" w16cid:durableId="2077438730">
    <w:abstractNumId w:val="20"/>
  </w:num>
  <w:num w:numId="8" w16cid:durableId="1412777464">
    <w:abstractNumId w:val="31"/>
  </w:num>
  <w:num w:numId="9" w16cid:durableId="214851989">
    <w:abstractNumId w:val="19"/>
  </w:num>
  <w:num w:numId="10" w16cid:durableId="1535388339">
    <w:abstractNumId w:val="28"/>
  </w:num>
  <w:num w:numId="11" w16cid:durableId="1579360052">
    <w:abstractNumId w:val="22"/>
  </w:num>
  <w:num w:numId="12" w16cid:durableId="1000697254">
    <w:abstractNumId w:val="21"/>
  </w:num>
  <w:num w:numId="13" w16cid:durableId="935555244">
    <w:abstractNumId w:val="29"/>
  </w:num>
  <w:num w:numId="14" w16cid:durableId="1369986189">
    <w:abstractNumId w:val="18"/>
  </w:num>
  <w:num w:numId="15" w16cid:durableId="1792281470">
    <w:abstractNumId w:val="7"/>
  </w:num>
  <w:num w:numId="16" w16cid:durableId="175194174">
    <w:abstractNumId w:val="10"/>
  </w:num>
  <w:num w:numId="17" w16cid:durableId="1455516974">
    <w:abstractNumId w:val="14"/>
  </w:num>
  <w:num w:numId="18" w16cid:durableId="1400908301">
    <w:abstractNumId w:val="27"/>
  </w:num>
  <w:num w:numId="19" w16cid:durableId="1971936728">
    <w:abstractNumId w:val="3"/>
  </w:num>
  <w:num w:numId="20" w16cid:durableId="5000808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60766032">
    <w:abstractNumId w:val="30"/>
  </w:num>
  <w:num w:numId="22" w16cid:durableId="1602296373">
    <w:abstractNumId w:val="2"/>
  </w:num>
  <w:num w:numId="23" w16cid:durableId="6364238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4401139">
    <w:abstractNumId w:val="3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488600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22316346">
    <w:abstractNumId w:val="26"/>
  </w:num>
  <w:num w:numId="27" w16cid:durableId="5992661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89192758">
    <w:abstractNumId w:val="1"/>
  </w:num>
  <w:num w:numId="29" w16cid:durableId="53043213">
    <w:abstractNumId w:val="11"/>
  </w:num>
  <w:num w:numId="30" w16cid:durableId="163984654">
    <w:abstractNumId w:val="5"/>
  </w:num>
  <w:num w:numId="31" w16cid:durableId="664360806">
    <w:abstractNumId w:val="16"/>
  </w:num>
  <w:num w:numId="32" w16cid:durableId="2022464552">
    <w:abstractNumId w:val="13"/>
  </w:num>
  <w:num w:numId="33" w16cid:durableId="1351567976">
    <w:abstractNumId w:val="33"/>
  </w:num>
  <w:num w:numId="34" w16cid:durableId="4870510">
    <w:abstractNumId w:val="23"/>
  </w:num>
  <w:num w:numId="35" w16cid:durableId="1107700690">
    <w:abstractNumId w:val="0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iago Navas">
    <w15:presenceInfo w15:providerId="AD" w15:userId="S::thiago.navas@coren-sp.gov.br::a546ddbd-b4bd-4373-bcde-911c545c0d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F83"/>
    <w:rsid w:val="000011ED"/>
    <w:rsid w:val="00001623"/>
    <w:rsid w:val="000022DA"/>
    <w:rsid w:val="00002598"/>
    <w:rsid w:val="00003818"/>
    <w:rsid w:val="000043A0"/>
    <w:rsid w:val="00004DE6"/>
    <w:rsid w:val="0000520B"/>
    <w:rsid w:val="00005FBC"/>
    <w:rsid w:val="0000677D"/>
    <w:rsid w:val="000068A5"/>
    <w:rsid w:val="000070CD"/>
    <w:rsid w:val="0000787D"/>
    <w:rsid w:val="00007A42"/>
    <w:rsid w:val="000102AD"/>
    <w:rsid w:val="00010556"/>
    <w:rsid w:val="00011850"/>
    <w:rsid w:val="00011C57"/>
    <w:rsid w:val="00012B04"/>
    <w:rsid w:val="00013A07"/>
    <w:rsid w:val="00013AC7"/>
    <w:rsid w:val="00013D62"/>
    <w:rsid w:val="0001446A"/>
    <w:rsid w:val="00014AC1"/>
    <w:rsid w:val="00014FC4"/>
    <w:rsid w:val="000156DB"/>
    <w:rsid w:val="00015998"/>
    <w:rsid w:val="00015ACB"/>
    <w:rsid w:val="00015D5B"/>
    <w:rsid w:val="00016443"/>
    <w:rsid w:val="000165BA"/>
    <w:rsid w:val="0001788B"/>
    <w:rsid w:val="000179DC"/>
    <w:rsid w:val="0002025F"/>
    <w:rsid w:val="00020D77"/>
    <w:rsid w:val="00020F69"/>
    <w:rsid w:val="00021135"/>
    <w:rsid w:val="000214E1"/>
    <w:rsid w:val="000218F2"/>
    <w:rsid w:val="00021BEF"/>
    <w:rsid w:val="00021D86"/>
    <w:rsid w:val="00022F0E"/>
    <w:rsid w:val="00023E37"/>
    <w:rsid w:val="00024D0F"/>
    <w:rsid w:val="00025556"/>
    <w:rsid w:val="00025578"/>
    <w:rsid w:val="0002570D"/>
    <w:rsid w:val="00025BB6"/>
    <w:rsid w:val="000267EF"/>
    <w:rsid w:val="00027140"/>
    <w:rsid w:val="00031616"/>
    <w:rsid w:val="0003236D"/>
    <w:rsid w:val="000337E4"/>
    <w:rsid w:val="00033D81"/>
    <w:rsid w:val="00034893"/>
    <w:rsid w:val="00034E89"/>
    <w:rsid w:val="0003558F"/>
    <w:rsid w:val="000366F1"/>
    <w:rsid w:val="00036E29"/>
    <w:rsid w:val="00036F69"/>
    <w:rsid w:val="00036FE0"/>
    <w:rsid w:val="00037457"/>
    <w:rsid w:val="00037F49"/>
    <w:rsid w:val="0004006C"/>
    <w:rsid w:val="000407E2"/>
    <w:rsid w:val="00041DE9"/>
    <w:rsid w:val="00041FE7"/>
    <w:rsid w:val="00043820"/>
    <w:rsid w:val="00043A98"/>
    <w:rsid w:val="00043BC4"/>
    <w:rsid w:val="00043F2F"/>
    <w:rsid w:val="000445B7"/>
    <w:rsid w:val="000452A4"/>
    <w:rsid w:val="00045C0F"/>
    <w:rsid w:val="0004657D"/>
    <w:rsid w:val="00050C1F"/>
    <w:rsid w:val="0005129C"/>
    <w:rsid w:val="0005165A"/>
    <w:rsid w:val="00051FE5"/>
    <w:rsid w:val="0005295C"/>
    <w:rsid w:val="00052BA9"/>
    <w:rsid w:val="00052BF5"/>
    <w:rsid w:val="0005310F"/>
    <w:rsid w:val="00053A06"/>
    <w:rsid w:val="00054AF7"/>
    <w:rsid w:val="00054F7D"/>
    <w:rsid w:val="0005568C"/>
    <w:rsid w:val="00057055"/>
    <w:rsid w:val="00061360"/>
    <w:rsid w:val="0006201F"/>
    <w:rsid w:val="0006207A"/>
    <w:rsid w:val="00062A74"/>
    <w:rsid w:val="00062F1B"/>
    <w:rsid w:val="00063690"/>
    <w:rsid w:val="00063C14"/>
    <w:rsid w:val="0006551F"/>
    <w:rsid w:val="000657C9"/>
    <w:rsid w:val="000662B1"/>
    <w:rsid w:val="000664BB"/>
    <w:rsid w:val="000667E9"/>
    <w:rsid w:val="00066CE4"/>
    <w:rsid w:val="000671E1"/>
    <w:rsid w:val="000672E1"/>
    <w:rsid w:val="00070801"/>
    <w:rsid w:val="00070938"/>
    <w:rsid w:val="00070A28"/>
    <w:rsid w:val="00070BC6"/>
    <w:rsid w:val="00070E43"/>
    <w:rsid w:val="000718F3"/>
    <w:rsid w:val="0007261F"/>
    <w:rsid w:val="000728E5"/>
    <w:rsid w:val="00072A45"/>
    <w:rsid w:val="000730C8"/>
    <w:rsid w:val="00073276"/>
    <w:rsid w:val="0007460C"/>
    <w:rsid w:val="00074D02"/>
    <w:rsid w:val="00074D63"/>
    <w:rsid w:val="00075084"/>
    <w:rsid w:val="00075186"/>
    <w:rsid w:val="000751C1"/>
    <w:rsid w:val="0007563E"/>
    <w:rsid w:val="00075ABF"/>
    <w:rsid w:val="00076EEA"/>
    <w:rsid w:val="000776CD"/>
    <w:rsid w:val="000777FD"/>
    <w:rsid w:val="00077812"/>
    <w:rsid w:val="00077DF5"/>
    <w:rsid w:val="00077E09"/>
    <w:rsid w:val="00077FE0"/>
    <w:rsid w:val="000802BB"/>
    <w:rsid w:val="00080916"/>
    <w:rsid w:val="00082136"/>
    <w:rsid w:val="000823D1"/>
    <w:rsid w:val="00082A22"/>
    <w:rsid w:val="00082BB3"/>
    <w:rsid w:val="000831B5"/>
    <w:rsid w:val="00083EE0"/>
    <w:rsid w:val="00084144"/>
    <w:rsid w:val="000850C5"/>
    <w:rsid w:val="000857B5"/>
    <w:rsid w:val="00085B37"/>
    <w:rsid w:val="0008621F"/>
    <w:rsid w:val="000903E8"/>
    <w:rsid w:val="000909AC"/>
    <w:rsid w:val="00090D73"/>
    <w:rsid w:val="000912A3"/>
    <w:rsid w:val="00091634"/>
    <w:rsid w:val="0009191D"/>
    <w:rsid w:val="000920A6"/>
    <w:rsid w:val="000925AC"/>
    <w:rsid w:val="000926D5"/>
    <w:rsid w:val="0009488C"/>
    <w:rsid w:val="00095AB2"/>
    <w:rsid w:val="00095C7B"/>
    <w:rsid w:val="00096754"/>
    <w:rsid w:val="00096D80"/>
    <w:rsid w:val="00096F26"/>
    <w:rsid w:val="00097EE7"/>
    <w:rsid w:val="000A10CE"/>
    <w:rsid w:val="000A126C"/>
    <w:rsid w:val="000A1A6D"/>
    <w:rsid w:val="000A2583"/>
    <w:rsid w:val="000A25A0"/>
    <w:rsid w:val="000A2D45"/>
    <w:rsid w:val="000A3D8B"/>
    <w:rsid w:val="000A3DDB"/>
    <w:rsid w:val="000A462A"/>
    <w:rsid w:val="000A4FB0"/>
    <w:rsid w:val="000A5212"/>
    <w:rsid w:val="000A5436"/>
    <w:rsid w:val="000A5501"/>
    <w:rsid w:val="000A5AE9"/>
    <w:rsid w:val="000A5BF0"/>
    <w:rsid w:val="000A5CFF"/>
    <w:rsid w:val="000A726C"/>
    <w:rsid w:val="000A7AA6"/>
    <w:rsid w:val="000A7CFC"/>
    <w:rsid w:val="000A7E4E"/>
    <w:rsid w:val="000B0C9A"/>
    <w:rsid w:val="000B0DA7"/>
    <w:rsid w:val="000B14AC"/>
    <w:rsid w:val="000B1638"/>
    <w:rsid w:val="000B191A"/>
    <w:rsid w:val="000B1AEB"/>
    <w:rsid w:val="000B2236"/>
    <w:rsid w:val="000B23F5"/>
    <w:rsid w:val="000B25A0"/>
    <w:rsid w:val="000B2B1D"/>
    <w:rsid w:val="000B2D68"/>
    <w:rsid w:val="000B2E23"/>
    <w:rsid w:val="000B2F71"/>
    <w:rsid w:val="000B3F74"/>
    <w:rsid w:val="000B4278"/>
    <w:rsid w:val="000B42DC"/>
    <w:rsid w:val="000B49A1"/>
    <w:rsid w:val="000B4FBB"/>
    <w:rsid w:val="000B519C"/>
    <w:rsid w:val="000B6238"/>
    <w:rsid w:val="000B6713"/>
    <w:rsid w:val="000B69D2"/>
    <w:rsid w:val="000B7A99"/>
    <w:rsid w:val="000C1101"/>
    <w:rsid w:val="000C3220"/>
    <w:rsid w:val="000C54F5"/>
    <w:rsid w:val="000C5609"/>
    <w:rsid w:val="000C65E9"/>
    <w:rsid w:val="000C780E"/>
    <w:rsid w:val="000D0603"/>
    <w:rsid w:val="000D0B4A"/>
    <w:rsid w:val="000D1F0E"/>
    <w:rsid w:val="000D1F84"/>
    <w:rsid w:val="000D29D3"/>
    <w:rsid w:val="000D2AB1"/>
    <w:rsid w:val="000D4197"/>
    <w:rsid w:val="000D54C0"/>
    <w:rsid w:val="000D5CC8"/>
    <w:rsid w:val="000D6026"/>
    <w:rsid w:val="000D60F5"/>
    <w:rsid w:val="000D6718"/>
    <w:rsid w:val="000D7441"/>
    <w:rsid w:val="000D7C23"/>
    <w:rsid w:val="000E00B2"/>
    <w:rsid w:val="000E09CB"/>
    <w:rsid w:val="000E0AB6"/>
    <w:rsid w:val="000E10E6"/>
    <w:rsid w:val="000E18E6"/>
    <w:rsid w:val="000E24EA"/>
    <w:rsid w:val="000E2A8F"/>
    <w:rsid w:val="000E2C07"/>
    <w:rsid w:val="000E2C3C"/>
    <w:rsid w:val="000E2C8B"/>
    <w:rsid w:val="000E40AC"/>
    <w:rsid w:val="000E53E5"/>
    <w:rsid w:val="000E5D9B"/>
    <w:rsid w:val="000E6778"/>
    <w:rsid w:val="000E6EF2"/>
    <w:rsid w:val="000E72A6"/>
    <w:rsid w:val="000E7688"/>
    <w:rsid w:val="000E76D1"/>
    <w:rsid w:val="000E7AFA"/>
    <w:rsid w:val="000E7B58"/>
    <w:rsid w:val="000F008F"/>
    <w:rsid w:val="000F00C2"/>
    <w:rsid w:val="000F09FA"/>
    <w:rsid w:val="000F0A6E"/>
    <w:rsid w:val="000F0BC6"/>
    <w:rsid w:val="000F0E0D"/>
    <w:rsid w:val="000F1090"/>
    <w:rsid w:val="000F145C"/>
    <w:rsid w:val="000F1877"/>
    <w:rsid w:val="000F1AA1"/>
    <w:rsid w:val="000F21E9"/>
    <w:rsid w:val="000F29E9"/>
    <w:rsid w:val="000F32FD"/>
    <w:rsid w:val="000F3B33"/>
    <w:rsid w:val="000F3C2C"/>
    <w:rsid w:val="000F412E"/>
    <w:rsid w:val="000F42B8"/>
    <w:rsid w:val="000F4B20"/>
    <w:rsid w:val="000F5658"/>
    <w:rsid w:val="000F5932"/>
    <w:rsid w:val="000F64AD"/>
    <w:rsid w:val="000F663B"/>
    <w:rsid w:val="000F6C15"/>
    <w:rsid w:val="000F7BFE"/>
    <w:rsid w:val="001013B2"/>
    <w:rsid w:val="00102460"/>
    <w:rsid w:val="001025E9"/>
    <w:rsid w:val="00102AFD"/>
    <w:rsid w:val="00102B09"/>
    <w:rsid w:val="00102FFA"/>
    <w:rsid w:val="0010359C"/>
    <w:rsid w:val="00103778"/>
    <w:rsid w:val="00103987"/>
    <w:rsid w:val="00104078"/>
    <w:rsid w:val="001041A0"/>
    <w:rsid w:val="00104DB7"/>
    <w:rsid w:val="00106997"/>
    <w:rsid w:val="00106E19"/>
    <w:rsid w:val="00107152"/>
    <w:rsid w:val="00107432"/>
    <w:rsid w:val="00107F1C"/>
    <w:rsid w:val="00110143"/>
    <w:rsid w:val="001106C3"/>
    <w:rsid w:val="00110C19"/>
    <w:rsid w:val="00110D60"/>
    <w:rsid w:val="001128D2"/>
    <w:rsid w:val="00113905"/>
    <w:rsid w:val="00113E2D"/>
    <w:rsid w:val="0011471D"/>
    <w:rsid w:val="00114885"/>
    <w:rsid w:val="001149C1"/>
    <w:rsid w:val="00114AFF"/>
    <w:rsid w:val="00115422"/>
    <w:rsid w:val="00115E2C"/>
    <w:rsid w:val="00117611"/>
    <w:rsid w:val="00117685"/>
    <w:rsid w:val="0012091A"/>
    <w:rsid w:val="00120C4D"/>
    <w:rsid w:val="00120DA6"/>
    <w:rsid w:val="00120FBF"/>
    <w:rsid w:val="00121796"/>
    <w:rsid w:val="00123B95"/>
    <w:rsid w:val="00123EEB"/>
    <w:rsid w:val="00124C5D"/>
    <w:rsid w:val="001259A9"/>
    <w:rsid w:val="001259C7"/>
    <w:rsid w:val="00126139"/>
    <w:rsid w:val="0012721F"/>
    <w:rsid w:val="00127D0C"/>
    <w:rsid w:val="00130717"/>
    <w:rsid w:val="0013097C"/>
    <w:rsid w:val="0013103C"/>
    <w:rsid w:val="0013163B"/>
    <w:rsid w:val="00131BAB"/>
    <w:rsid w:val="00131EAD"/>
    <w:rsid w:val="0013239E"/>
    <w:rsid w:val="0013244C"/>
    <w:rsid w:val="00132591"/>
    <w:rsid w:val="00132669"/>
    <w:rsid w:val="0013294B"/>
    <w:rsid w:val="00133AE2"/>
    <w:rsid w:val="00134106"/>
    <w:rsid w:val="00134789"/>
    <w:rsid w:val="00134810"/>
    <w:rsid w:val="001348BC"/>
    <w:rsid w:val="001350D2"/>
    <w:rsid w:val="00135796"/>
    <w:rsid w:val="00136DC3"/>
    <w:rsid w:val="0013762A"/>
    <w:rsid w:val="001378B6"/>
    <w:rsid w:val="001401E2"/>
    <w:rsid w:val="001404AA"/>
    <w:rsid w:val="00140D4D"/>
    <w:rsid w:val="001412F6"/>
    <w:rsid w:val="00141EAE"/>
    <w:rsid w:val="00142692"/>
    <w:rsid w:val="001427C7"/>
    <w:rsid w:val="00142BEB"/>
    <w:rsid w:val="00143350"/>
    <w:rsid w:val="00143A8B"/>
    <w:rsid w:val="00143B7C"/>
    <w:rsid w:val="00144C6C"/>
    <w:rsid w:val="00145330"/>
    <w:rsid w:val="0014563B"/>
    <w:rsid w:val="001456E5"/>
    <w:rsid w:val="0014591D"/>
    <w:rsid w:val="001461EE"/>
    <w:rsid w:val="001469B9"/>
    <w:rsid w:val="00147344"/>
    <w:rsid w:val="001474ED"/>
    <w:rsid w:val="00150251"/>
    <w:rsid w:val="00150EF9"/>
    <w:rsid w:val="001515C6"/>
    <w:rsid w:val="00153322"/>
    <w:rsid w:val="00153E80"/>
    <w:rsid w:val="0015464A"/>
    <w:rsid w:val="00154845"/>
    <w:rsid w:val="0015549B"/>
    <w:rsid w:val="00155641"/>
    <w:rsid w:val="00155BE4"/>
    <w:rsid w:val="001563F7"/>
    <w:rsid w:val="00157104"/>
    <w:rsid w:val="001575D9"/>
    <w:rsid w:val="00157B92"/>
    <w:rsid w:val="001603D1"/>
    <w:rsid w:val="001608E3"/>
    <w:rsid w:val="00160C1A"/>
    <w:rsid w:val="001615F9"/>
    <w:rsid w:val="001616EF"/>
    <w:rsid w:val="00161717"/>
    <w:rsid w:val="00161FA5"/>
    <w:rsid w:val="00162220"/>
    <w:rsid w:val="00163757"/>
    <w:rsid w:val="00163E7E"/>
    <w:rsid w:val="001641CB"/>
    <w:rsid w:val="001642DE"/>
    <w:rsid w:val="001656C2"/>
    <w:rsid w:val="00166764"/>
    <w:rsid w:val="001668E2"/>
    <w:rsid w:val="00166DD9"/>
    <w:rsid w:val="00167A09"/>
    <w:rsid w:val="0017021F"/>
    <w:rsid w:val="00170434"/>
    <w:rsid w:val="00171175"/>
    <w:rsid w:val="00171476"/>
    <w:rsid w:val="00171966"/>
    <w:rsid w:val="001737E0"/>
    <w:rsid w:val="00174376"/>
    <w:rsid w:val="001753EF"/>
    <w:rsid w:val="001769B8"/>
    <w:rsid w:val="00176A7E"/>
    <w:rsid w:val="001779DC"/>
    <w:rsid w:val="00177BAF"/>
    <w:rsid w:val="00177EF9"/>
    <w:rsid w:val="0018023E"/>
    <w:rsid w:val="00180790"/>
    <w:rsid w:val="00180B7E"/>
    <w:rsid w:val="001810B3"/>
    <w:rsid w:val="00181180"/>
    <w:rsid w:val="001814E1"/>
    <w:rsid w:val="00182576"/>
    <w:rsid w:val="00182908"/>
    <w:rsid w:val="0018330B"/>
    <w:rsid w:val="0018388E"/>
    <w:rsid w:val="001841E7"/>
    <w:rsid w:val="001858AD"/>
    <w:rsid w:val="00185F51"/>
    <w:rsid w:val="00185FF2"/>
    <w:rsid w:val="001863DD"/>
    <w:rsid w:val="0018674D"/>
    <w:rsid w:val="00186A49"/>
    <w:rsid w:val="00186CB2"/>
    <w:rsid w:val="001872E2"/>
    <w:rsid w:val="00187A19"/>
    <w:rsid w:val="0019026F"/>
    <w:rsid w:val="00190D96"/>
    <w:rsid w:val="00190E67"/>
    <w:rsid w:val="00192406"/>
    <w:rsid w:val="0019328E"/>
    <w:rsid w:val="00193412"/>
    <w:rsid w:val="001936F4"/>
    <w:rsid w:val="00193DB5"/>
    <w:rsid w:val="00194F70"/>
    <w:rsid w:val="00195EA9"/>
    <w:rsid w:val="00196CAB"/>
    <w:rsid w:val="00196DF2"/>
    <w:rsid w:val="001974E1"/>
    <w:rsid w:val="00197581"/>
    <w:rsid w:val="00197DE4"/>
    <w:rsid w:val="001A089A"/>
    <w:rsid w:val="001A0C50"/>
    <w:rsid w:val="001A10FA"/>
    <w:rsid w:val="001A13A4"/>
    <w:rsid w:val="001A17DF"/>
    <w:rsid w:val="001A1D93"/>
    <w:rsid w:val="001A22EC"/>
    <w:rsid w:val="001A2BFF"/>
    <w:rsid w:val="001A2DAB"/>
    <w:rsid w:val="001A315F"/>
    <w:rsid w:val="001A3343"/>
    <w:rsid w:val="001A34FC"/>
    <w:rsid w:val="001A36B8"/>
    <w:rsid w:val="001A45B2"/>
    <w:rsid w:val="001A52C8"/>
    <w:rsid w:val="001A55E9"/>
    <w:rsid w:val="001A5EE1"/>
    <w:rsid w:val="001A6646"/>
    <w:rsid w:val="001A736A"/>
    <w:rsid w:val="001A7DB6"/>
    <w:rsid w:val="001B0665"/>
    <w:rsid w:val="001B068B"/>
    <w:rsid w:val="001B0FAA"/>
    <w:rsid w:val="001B1702"/>
    <w:rsid w:val="001B1FC4"/>
    <w:rsid w:val="001B213C"/>
    <w:rsid w:val="001B23DE"/>
    <w:rsid w:val="001B3443"/>
    <w:rsid w:val="001B34EB"/>
    <w:rsid w:val="001B4069"/>
    <w:rsid w:val="001B46B7"/>
    <w:rsid w:val="001B528A"/>
    <w:rsid w:val="001B5CF3"/>
    <w:rsid w:val="001B7800"/>
    <w:rsid w:val="001C2582"/>
    <w:rsid w:val="001C2D38"/>
    <w:rsid w:val="001C2F3E"/>
    <w:rsid w:val="001C2F83"/>
    <w:rsid w:val="001C400B"/>
    <w:rsid w:val="001C477E"/>
    <w:rsid w:val="001C495B"/>
    <w:rsid w:val="001C4D49"/>
    <w:rsid w:val="001C5338"/>
    <w:rsid w:val="001C533D"/>
    <w:rsid w:val="001C69FB"/>
    <w:rsid w:val="001C6B16"/>
    <w:rsid w:val="001C7067"/>
    <w:rsid w:val="001C7AA4"/>
    <w:rsid w:val="001D029C"/>
    <w:rsid w:val="001D1A9B"/>
    <w:rsid w:val="001D1C99"/>
    <w:rsid w:val="001D2624"/>
    <w:rsid w:val="001D27FB"/>
    <w:rsid w:val="001D2DC3"/>
    <w:rsid w:val="001D3258"/>
    <w:rsid w:val="001D3E3F"/>
    <w:rsid w:val="001D3E57"/>
    <w:rsid w:val="001D3F4D"/>
    <w:rsid w:val="001D4BBE"/>
    <w:rsid w:val="001D50C9"/>
    <w:rsid w:val="001D5EA9"/>
    <w:rsid w:val="001D6219"/>
    <w:rsid w:val="001D7172"/>
    <w:rsid w:val="001E045A"/>
    <w:rsid w:val="001E0527"/>
    <w:rsid w:val="001E0BD8"/>
    <w:rsid w:val="001E1943"/>
    <w:rsid w:val="001E1BB7"/>
    <w:rsid w:val="001E3B10"/>
    <w:rsid w:val="001E41B3"/>
    <w:rsid w:val="001E4914"/>
    <w:rsid w:val="001E4AFA"/>
    <w:rsid w:val="001E4DFC"/>
    <w:rsid w:val="001F0C54"/>
    <w:rsid w:val="001F0F39"/>
    <w:rsid w:val="001F0FAB"/>
    <w:rsid w:val="001F1491"/>
    <w:rsid w:val="001F1636"/>
    <w:rsid w:val="001F1C11"/>
    <w:rsid w:val="001F2802"/>
    <w:rsid w:val="001F3716"/>
    <w:rsid w:val="001F3E5D"/>
    <w:rsid w:val="001F429F"/>
    <w:rsid w:val="001F4835"/>
    <w:rsid w:val="001F4E9C"/>
    <w:rsid w:val="001F6274"/>
    <w:rsid w:val="001F665C"/>
    <w:rsid w:val="001F684B"/>
    <w:rsid w:val="001F6C5E"/>
    <w:rsid w:val="001F6F64"/>
    <w:rsid w:val="001F709F"/>
    <w:rsid w:val="001F71DA"/>
    <w:rsid w:val="001F7DB1"/>
    <w:rsid w:val="00200DC0"/>
    <w:rsid w:val="00201264"/>
    <w:rsid w:val="00201A95"/>
    <w:rsid w:val="00202503"/>
    <w:rsid w:val="00202F46"/>
    <w:rsid w:val="00203024"/>
    <w:rsid w:val="002043DD"/>
    <w:rsid w:val="00204415"/>
    <w:rsid w:val="002045D7"/>
    <w:rsid w:val="002046E1"/>
    <w:rsid w:val="00204A6B"/>
    <w:rsid w:val="00205655"/>
    <w:rsid w:val="00205E6B"/>
    <w:rsid w:val="002067AA"/>
    <w:rsid w:val="00206AE8"/>
    <w:rsid w:val="002077C6"/>
    <w:rsid w:val="00207D5B"/>
    <w:rsid w:val="00210174"/>
    <w:rsid w:val="00211933"/>
    <w:rsid w:val="00212459"/>
    <w:rsid w:val="00212E3B"/>
    <w:rsid w:val="00213389"/>
    <w:rsid w:val="00213495"/>
    <w:rsid w:val="00214255"/>
    <w:rsid w:val="002154E9"/>
    <w:rsid w:val="00216277"/>
    <w:rsid w:val="002162E2"/>
    <w:rsid w:val="00216393"/>
    <w:rsid w:val="0021783D"/>
    <w:rsid w:val="00217950"/>
    <w:rsid w:val="00217FF2"/>
    <w:rsid w:val="002204B8"/>
    <w:rsid w:val="0022053F"/>
    <w:rsid w:val="0022067F"/>
    <w:rsid w:val="00220C23"/>
    <w:rsid w:val="002213B9"/>
    <w:rsid w:val="00221812"/>
    <w:rsid w:val="00221AEC"/>
    <w:rsid w:val="002226CC"/>
    <w:rsid w:val="00225735"/>
    <w:rsid w:val="00225EA7"/>
    <w:rsid w:val="0022706B"/>
    <w:rsid w:val="002270DC"/>
    <w:rsid w:val="002300B2"/>
    <w:rsid w:val="0023107E"/>
    <w:rsid w:val="002319BC"/>
    <w:rsid w:val="00232579"/>
    <w:rsid w:val="002328E5"/>
    <w:rsid w:val="00232DD4"/>
    <w:rsid w:val="00234541"/>
    <w:rsid w:val="00234D5A"/>
    <w:rsid w:val="00234F64"/>
    <w:rsid w:val="002352D1"/>
    <w:rsid w:val="00236581"/>
    <w:rsid w:val="00236C91"/>
    <w:rsid w:val="00236FE0"/>
    <w:rsid w:val="0024034E"/>
    <w:rsid w:val="00241195"/>
    <w:rsid w:val="00241B53"/>
    <w:rsid w:val="002421E6"/>
    <w:rsid w:val="002424FB"/>
    <w:rsid w:val="00243694"/>
    <w:rsid w:val="00243D05"/>
    <w:rsid w:val="00243DA8"/>
    <w:rsid w:val="00244514"/>
    <w:rsid w:val="0024460E"/>
    <w:rsid w:val="00244CD4"/>
    <w:rsid w:val="00245355"/>
    <w:rsid w:val="002454A3"/>
    <w:rsid w:val="00245778"/>
    <w:rsid w:val="00246D14"/>
    <w:rsid w:val="00246D96"/>
    <w:rsid w:val="00246F6E"/>
    <w:rsid w:val="002470E8"/>
    <w:rsid w:val="00247272"/>
    <w:rsid w:val="002475EB"/>
    <w:rsid w:val="0024775F"/>
    <w:rsid w:val="00247C59"/>
    <w:rsid w:val="00250DD6"/>
    <w:rsid w:val="0025146D"/>
    <w:rsid w:val="00251CE6"/>
    <w:rsid w:val="00252B18"/>
    <w:rsid w:val="00252FC5"/>
    <w:rsid w:val="00253189"/>
    <w:rsid w:val="002531EB"/>
    <w:rsid w:val="00253D94"/>
    <w:rsid w:val="0025424B"/>
    <w:rsid w:val="00254507"/>
    <w:rsid w:val="0025453E"/>
    <w:rsid w:val="002547B0"/>
    <w:rsid w:val="00255207"/>
    <w:rsid w:val="002554BF"/>
    <w:rsid w:val="00257137"/>
    <w:rsid w:val="00257799"/>
    <w:rsid w:val="00257E8D"/>
    <w:rsid w:val="0026081F"/>
    <w:rsid w:val="0026209B"/>
    <w:rsid w:val="00262C18"/>
    <w:rsid w:val="0026327D"/>
    <w:rsid w:val="00264912"/>
    <w:rsid w:val="002649B8"/>
    <w:rsid w:val="002650FB"/>
    <w:rsid w:val="00265979"/>
    <w:rsid w:val="002659B3"/>
    <w:rsid w:val="0026682F"/>
    <w:rsid w:val="00267310"/>
    <w:rsid w:val="0026784A"/>
    <w:rsid w:val="00267993"/>
    <w:rsid w:val="002701D8"/>
    <w:rsid w:val="002705F2"/>
    <w:rsid w:val="00270D38"/>
    <w:rsid w:val="00271EBE"/>
    <w:rsid w:val="00272044"/>
    <w:rsid w:val="002730A2"/>
    <w:rsid w:val="002732BF"/>
    <w:rsid w:val="00273770"/>
    <w:rsid w:val="0027379C"/>
    <w:rsid w:val="002742AA"/>
    <w:rsid w:val="00275B71"/>
    <w:rsid w:val="002760A2"/>
    <w:rsid w:val="002768E1"/>
    <w:rsid w:val="00276940"/>
    <w:rsid w:val="00276946"/>
    <w:rsid w:val="00276FF8"/>
    <w:rsid w:val="00280377"/>
    <w:rsid w:val="0028075E"/>
    <w:rsid w:val="00281FB3"/>
    <w:rsid w:val="0028226C"/>
    <w:rsid w:val="00285268"/>
    <w:rsid w:val="00285A1A"/>
    <w:rsid w:val="00286003"/>
    <w:rsid w:val="002862FC"/>
    <w:rsid w:val="002863F9"/>
    <w:rsid w:val="002865C9"/>
    <w:rsid w:val="00286771"/>
    <w:rsid w:val="00286A2B"/>
    <w:rsid w:val="00286D77"/>
    <w:rsid w:val="00286DB9"/>
    <w:rsid w:val="00287166"/>
    <w:rsid w:val="00287C93"/>
    <w:rsid w:val="00290A35"/>
    <w:rsid w:val="002918EC"/>
    <w:rsid w:val="00292145"/>
    <w:rsid w:val="002934A7"/>
    <w:rsid w:val="002942F7"/>
    <w:rsid w:val="002947EC"/>
    <w:rsid w:val="00294A9D"/>
    <w:rsid w:val="00294B6F"/>
    <w:rsid w:val="00295603"/>
    <w:rsid w:val="00295923"/>
    <w:rsid w:val="00295A35"/>
    <w:rsid w:val="00295FA6"/>
    <w:rsid w:val="002960F1"/>
    <w:rsid w:val="00296439"/>
    <w:rsid w:val="002967B6"/>
    <w:rsid w:val="00296DB2"/>
    <w:rsid w:val="002970D2"/>
    <w:rsid w:val="00297BA9"/>
    <w:rsid w:val="002A07C4"/>
    <w:rsid w:val="002A1B08"/>
    <w:rsid w:val="002A1CAA"/>
    <w:rsid w:val="002A1DE4"/>
    <w:rsid w:val="002A2B80"/>
    <w:rsid w:val="002A3886"/>
    <w:rsid w:val="002A4010"/>
    <w:rsid w:val="002A42BC"/>
    <w:rsid w:val="002A45BE"/>
    <w:rsid w:val="002A476A"/>
    <w:rsid w:val="002A49FE"/>
    <w:rsid w:val="002A503F"/>
    <w:rsid w:val="002A6183"/>
    <w:rsid w:val="002A64F8"/>
    <w:rsid w:val="002A7947"/>
    <w:rsid w:val="002B0870"/>
    <w:rsid w:val="002B1A28"/>
    <w:rsid w:val="002B1EB7"/>
    <w:rsid w:val="002B2CE7"/>
    <w:rsid w:val="002B5EF3"/>
    <w:rsid w:val="002B6675"/>
    <w:rsid w:val="002B678F"/>
    <w:rsid w:val="002B6C99"/>
    <w:rsid w:val="002B6D58"/>
    <w:rsid w:val="002B7069"/>
    <w:rsid w:val="002C0EEC"/>
    <w:rsid w:val="002C0F3B"/>
    <w:rsid w:val="002C12A6"/>
    <w:rsid w:val="002C218E"/>
    <w:rsid w:val="002C2488"/>
    <w:rsid w:val="002C2737"/>
    <w:rsid w:val="002C2955"/>
    <w:rsid w:val="002C317D"/>
    <w:rsid w:val="002C395C"/>
    <w:rsid w:val="002C4891"/>
    <w:rsid w:val="002C5129"/>
    <w:rsid w:val="002C58C6"/>
    <w:rsid w:val="002C5A16"/>
    <w:rsid w:val="002C5A89"/>
    <w:rsid w:val="002C5E65"/>
    <w:rsid w:val="002C79EA"/>
    <w:rsid w:val="002C7DD6"/>
    <w:rsid w:val="002C7F19"/>
    <w:rsid w:val="002D0254"/>
    <w:rsid w:val="002D08A3"/>
    <w:rsid w:val="002D1BF8"/>
    <w:rsid w:val="002D22AE"/>
    <w:rsid w:val="002D22CC"/>
    <w:rsid w:val="002D261D"/>
    <w:rsid w:val="002D2769"/>
    <w:rsid w:val="002D2D11"/>
    <w:rsid w:val="002D3471"/>
    <w:rsid w:val="002D37DB"/>
    <w:rsid w:val="002D3853"/>
    <w:rsid w:val="002D4B48"/>
    <w:rsid w:val="002D535A"/>
    <w:rsid w:val="002D5439"/>
    <w:rsid w:val="002D59D2"/>
    <w:rsid w:val="002D5A34"/>
    <w:rsid w:val="002D5DA7"/>
    <w:rsid w:val="002D6BEC"/>
    <w:rsid w:val="002D6D8E"/>
    <w:rsid w:val="002D6E1F"/>
    <w:rsid w:val="002D6E54"/>
    <w:rsid w:val="002D73D8"/>
    <w:rsid w:val="002D7F1A"/>
    <w:rsid w:val="002E042D"/>
    <w:rsid w:val="002E0608"/>
    <w:rsid w:val="002E0782"/>
    <w:rsid w:val="002E0BF2"/>
    <w:rsid w:val="002E16CD"/>
    <w:rsid w:val="002E17BB"/>
    <w:rsid w:val="002E262A"/>
    <w:rsid w:val="002E343C"/>
    <w:rsid w:val="002E3C24"/>
    <w:rsid w:val="002E3C6B"/>
    <w:rsid w:val="002E420A"/>
    <w:rsid w:val="002E430D"/>
    <w:rsid w:val="002E45B4"/>
    <w:rsid w:val="002E4760"/>
    <w:rsid w:val="002E4A92"/>
    <w:rsid w:val="002E50A4"/>
    <w:rsid w:val="002E5957"/>
    <w:rsid w:val="002E65DC"/>
    <w:rsid w:val="002E7464"/>
    <w:rsid w:val="002E7697"/>
    <w:rsid w:val="002E7C7D"/>
    <w:rsid w:val="002F024F"/>
    <w:rsid w:val="002F0CE7"/>
    <w:rsid w:val="002F1CCE"/>
    <w:rsid w:val="002F1FEA"/>
    <w:rsid w:val="002F23D9"/>
    <w:rsid w:val="002F2EFE"/>
    <w:rsid w:val="002F3B36"/>
    <w:rsid w:val="002F4129"/>
    <w:rsid w:val="002F45A7"/>
    <w:rsid w:val="002F45A9"/>
    <w:rsid w:val="002F530D"/>
    <w:rsid w:val="002F53A3"/>
    <w:rsid w:val="002F5405"/>
    <w:rsid w:val="002F5778"/>
    <w:rsid w:val="002F5B1E"/>
    <w:rsid w:val="002F5D23"/>
    <w:rsid w:val="002F5F56"/>
    <w:rsid w:val="002F64F0"/>
    <w:rsid w:val="002F6E96"/>
    <w:rsid w:val="002F7B0A"/>
    <w:rsid w:val="002F7E97"/>
    <w:rsid w:val="0030055B"/>
    <w:rsid w:val="0030308B"/>
    <w:rsid w:val="003031DF"/>
    <w:rsid w:val="00304085"/>
    <w:rsid w:val="00304993"/>
    <w:rsid w:val="003049AC"/>
    <w:rsid w:val="00305837"/>
    <w:rsid w:val="00305EFB"/>
    <w:rsid w:val="00305F86"/>
    <w:rsid w:val="00307092"/>
    <w:rsid w:val="00310A37"/>
    <w:rsid w:val="003115A0"/>
    <w:rsid w:val="00311D0A"/>
    <w:rsid w:val="00311F0B"/>
    <w:rsid w:val="003124CF"/>
    <w:rsid w:val="0031253C"/>
    <w:rsid w:val="00312BCE"/>
    <w:rsid w:val="00312C6D"/>
    <w:rsid w:val="00312DF8"/>
    <w:rsid w:val="00313717"/>
    <w:rsid w:val="003151A8"/>
    <w:rsid w:val="003153D8"/>
    <w:rsid w:val="0031609C"/>
    <w:rsid w:val="003172C2"/>
    <w:rsid w:val="003175C9"/>
    <w:rsid w:val="003203AC"/>
    <w:rsid w:val="00320442"/>
    <w:rsid w:val="003206B4"/>
    <w:rsid w:val="00320C54"/>
    <w:rsid w:val="00320D64"/>
    <w:rsid w:val="00321C52"/>
    <w:rsid w:val="003229F0"/>
    <w:rsid w:val="00322A10"/>
    <w:rsid w:val="00323EC3"/>
    <w:rsid w:val="0032401E"/>
    <w:rsid w:val="003251A0"/>
    <w:rsid w:val="00325810"/>
    <w:rsid w:val="00325D6A"/>
    <w:rsid w:val="003265D7"/>
    <w:rsid w:val="0032688A"/>
    <w:rsid w:val="0032732E"/>
    <w:rsid w:val="00330628"/>
    <w:rsid w:val="00330D5F"/>
    <w:rsid w:val="00331036"/>
    <w:rsid w:val="00332893"/>
    <w:rsid w:val="0033400B"/>
    <w:rsid w:val="0033453A"/>
    <w:rsid w:val="00334576"/>
    <w:rsid w:val="003348A6"/>
    <w:rsid w:val="00334BED"/>
    <w:rsid w:val="003351F2"/>
    <w:rsid w:val="00335D3C"/>
    <w:rsid w:val="003362E7"/>
    <w:rsid w:val="003368C5"/>
    <w:rsid w:val="00336C1A"/>
    <w:rsid w:val="00337099"/>
    <w:rsid w:val="003377B3"/>
    <w:rsid w:val="00337984"/>
    <w:rsid w:val="0033798C"/>
    <w:rsid w:val="003404BF"/>
    <w:rsid w:val="003408D2"/>
    <w:rsid w:val="00340F26"/>
    <w:rsid w:val="00341F3B"/>
    <w:rsid w:val="003424C7"/>
    <w:rsid w:val="003429F7"/>
    <w:rsid w:val="003435AC"/>
    <w:rsid w:val="003437C8"/>
    <w:rsid w:val="003442A5"/>
    <w:rsid w:val="00344B76"/>
    <w:rsid w:val="0034501F"/>
    <w:rsid w:val="00345E71"/>
    <w:rsid w:val="00346217"/>
    <w:rsid w:val="0034686F"/>
    <w:rsid w:val="003468BF"/>
    <w:rsid w:val="00346ED2"/>
    <w:rsid w:val="0034726E"/>
    <w:rsid w:val="003475CE"/>
    <w:rsid w:val="00351B37"/>
    <w:rsid w:val="003521F8"/>
    <w:rsid w:val="00352618"/>
    <w:rsid w:val="00352685"/>
    <w:rsid w:val="00352763"/>
    <w:rsid w:val="003538F8"/>
    <w:rsid w:val="003545E3"/>
    <w:rsid w:val="003547CF"/>
    <w:rsid w:val="00354F86"/>
    <w:rsid w:val="0035628E"/>
    <w:rsid w:val="0035665C"/>
    <w:rsid w:val="00356DBC"/>
    <w:rsid w:val="0035718D"/>
    <w:rsid w:val="003571AA"/>
    <w:rsid w:val="003604A7"/>
    <w:rsid w:val="00360CC1"/>
    <w:rsid w:val="003615FD"/>
    <w:rsid w:val="00361DA2"/>
    <w:rsid w:val="00361F69"/>
    <w:rsid w:val="003620A9"/>
    <w:rsid w:val="003623EE"/>
    <w:rsid w:val="00362899"/>
    <w:rsid w:val="00362DE8"/>
    <w:rsid w:val="0036389C"/>
    <w:rsid w:val="00364BCE"/>
    <w:rsid w:val="003650C0"/>
    <w:rsid w:val="003652C5"/>
    <w:rsid w:val="003658EF"/>
    <w:rsid w:val="00365B25"/>
    <w:rsid w:val="00365C8E"/>
    <w:rsid w:val="003670CC"/>
    <w:rsid w:val="00367B74"/>
    <w:rsid w:val="0037080C"/>
    <w:rsid w:val="00370CA3"/>
    <w:rsid w:val="003713AF"/>
    <w:rsid w:val="00372F77"/>
    <w:rsid w:val="00373C4A"/>
    <w:rsid w:val="00373E73"/>
    <w:rsid w:val="00373FDA"/>
    <w:rsid w:val="00375012"/>
    <w:rsid w:val="00375A97"/>
    <w:rsid w:val="0037630D"/>
    <w:rsid w:val="003763B7"/>
    <w:rsid w:val="0037666F"/>
    <w:rsid w:val="003773D8"/>
    <w:rsid w:val="00377A85"/>
    <w:rsid w:val="0038044B"/>
    <w:rsid w:val="003807FA"/>
    <w:rsid w:val="00380D0A"/>
    <w:rsid w:val="00381323"/>
    <w:rsid w:val="0038144D"/>
    <w:rsid w:val="00381BBF"/>
    <w:rsid w:val="00381EE1"/>
    <w:rsid w:val="00381FE4"/>
    <w:rsid w:val="003827F6"/>
    <w:rsid w:val="00382A2B"/>
    <w:rsid w:val="00383BD6"/>
    <w:rsid w:val="00383D98"/>
    <w:rsid w:val="0038511E"/>
    <w:rsid w:val="00385F6C"/>
    <w:rsid w:val="0038630D"/>
    <w:rsid w:val="003863EA"/>
    <w:rsid w:val="003871E4"/>
    <w:rsid w:val="003872F0"/>
    <w:rsid w:val="00387B7E"/>
    <w:rsid w:val="00387FE5"/>
    <w:rsid w:val="003908A2"/>
    <w:rsid w:val="00390B09"/>
    <w:rsid w:val="0039124E"/>
    <w:rsid w:val="0039137E"/>
    <w:rsid w:val="0039173A"/>
    <w:rsid w:val="00391F9F"/>
    <w:rsid w:val="00392273"/>
    <w:rsid w:val="003922DD"/>
    <w:rsid w:val="00392439"/>
    <w:rsid w:val="0039250D"/>
    <w:rsid w:val="00393BDE"/>
    <w:rsid w:val="00393D3B"/>
    <w:rsid w:val="00394A67"/>
    <w:rsid w:val="00395095"/>
    <w:rsid w:val="00395C3E"/>
    <w:rsid w:val="00396855"/>
    <w:rsid w:val="00397C26"/>
    <w:rsid w:val="003A040F"/>
    <w:rsid w:val="003A1194"/>
    <w:rsid w:val="003A15DE"/>
    <w:rsid w:val="003A17E6"/>
    <w:rsid w:val="003A195B"/>
    <w:rsid w:val="003A1982"/>
    <w:rsid w:val="003A1C15"/>
    <w:rsid w:val="003A1CFA"/>
    <w:rsid w:val="003A29B6"/>
    <w:rsid w:val="003A2CA2"/>
    <w:rsid w:val="003A3A47"/>
    <w:rsid w:val="003A4C0D"/>
    <w:rsid w:val="003A5240"/>
    <w:rsid w:val="003A55FB"/>
    <w:rsid w:val="003A5D71"/>
    <w:rsid w:val="003A607A"/>
    <w:rsid w:val="003A6546"/>
    <w:rsid w:val="003A69EF"/>
    <w:rsid w:val="003A7076"/>
    <w:rsid w:val="003A77D4"/>
    <w:rsid w:val="003B0D15"/>
    <w:rsid w:val="003B1F41"/>
    <w:rsid w:val="003B34E2"/>
    <w:rsid w:val="003B3DA4"/>
    <w:rsid w:val="003B4040"/>
    <w:rsid w:val="003B493D"/>
    <w:rsid w:val="003B4A1C"/>
    <w:rsid w:val="003B4B1B"/>
    <w:rsid w:val="003B54F0"/>
    <w:rsid w:val="003B58A7"/>
    <w:rsid w:val="003B641B"/>
    <w:rsid w:val="003B662A"/>
    <w:rsid w:val="003B6DF4"/>
    <w:rsid w:val="003B748C"/>
    <w:rsid w:val="003C07FF"/>
    <w:rsid w:val="003C081C"/>
    <w:rsid w:val="003C1664"/>
    <w:rsid w:val="003C283D"/>
    <w:rsid w:val="003C4367"/>
    <w:rsid w:val="003C4F83"/>
    <w:rsid w:val="003C5A8C"/>
    <w:rsid w:val="003C7491"/>
    <w:rsid w:val="003D0222"/>
    <w:rsid w:val="003D0A40"/>
    <w:rsid w:val="003D0AFB"/>
    <w:rsid w:val="003D155B"/>
    <w:rsid w:val="003D2F64"/>
    <w:rsid w:val="003D3D3D"/>
    <w:rsid w:val="003D51BF"/>
    <w:rsid w:val="003D550F"/>
    <w:rsid w:val="003D5A10"/>
    <w:rsid w:val="003D5EE4"/>
    <w:rsid w:val="003D69BA"/>
    <w:rsid w:val="003D730C"/>
    <w:rsid w:val="003E17AE"/>
    <w:rsid w:val="003E1DA2"/>
    <w:rsid w:val="003E3285"/>
    <w:rsid w:val="003E40CD"/>
    <w:rsid w:val="003E4574"/>
    <w:rsid w:val="003E4ABA"/>
    <w:rsid w:val="003E4B6A"/>
    <w:rsid w:val="003E4C3F"/>
    <w:rsid w:val="003E4D97"/>
    <w:rsid w:val="003E50C9"/>
    <w:rsid w:val="003E55AB"/>
    <w:rsid w:val="003E57A5"/>
    <w:rsid w:val="003E6674"/>
    <w:rsid w:val="003E6C21"/>
    <w:rsid w:val="003E72AA"/>
    <w:rsid w:val="003E74FB"/>
    <w:rsid w:val="003E7E34"/>
    <w:rsid w:val="003F0083"/>
    <w:rsid w:val="003F0A43"/>
    <w:rsid w:val="003F0A74"/>
    <w:rsid w:val="003F161D"/>
    <w:rsid w:val="003F1F3C"/>
    <w:rsid w:val="003F42F3"/>
    <w:rsid w:val="003F4F36"/>
    <w:rsid w:val="003F5993"/>
    <w:rsid w:val="003F5B0A"/>
    <w:rsid w:val="003F5C6B"/>
    <w:rsid w:val="003F6221"/>
    <w:rsid w:val="00400106"/>
    <w:rsid w:val="00400C37"/>
    <w:rsid w:val="00400E2C"/>
    <w:rsid w:val="00401394"/>
    <w:rsid w:val="004016B2"/>
    <w:rsid w:val="004021C3"/>
    <w:rsid w:val="004031AC"/>
    <w:rsid w:val="00403650"/>
    <w:rsid w:val="00403D51"/>
    <w:rsid w:val="00403FBF"/>
    <w:rsid w:val="004050D7"/>
    <w:rsid w:val="0040640A"/>
    <w:rsid w:val="00406849"/>
    <w:rsid w:val="00406BD5"/>
    <w:rsid w:val="004070E1"/>
    <w:rsid w:val="0040733B"/>
    <w:rsid w:val="004100DA"/>
    <w:rsid w:val="00410463"/>
    <w:rsid w:val="00411E52"/>
    <w:rsid w:val="00414473"/>
    <w:rsid w:val="0041500E"/>
    <w:rsid w:val="00415124"/>
    <w:rsid w:val="00416963"/>
    <w:rsid w:val="00416C93"/>
    <w:rsid w:val="00416D06"/>
    <w:rsid w:val="004171EF"/>
    <w:rsid w:val="00420385"/>
    <w:rsid w:val="0042170B"/>
    <w:rsid w:val="004219AC"/>
    <w:rsid w:val="004226C3"/>
    <w:rsid w:val="004242AF"/>
    <w:rsid w:val="00424BFE"/>
    <w:rsid w:val="00424DCB"/>
    <w:rsid w:val="004252CC"/>
    <w:rsid w:val="0042582A"/>
    <w:rsid w:val="004271FF"/>
    <w:rsid w:val="00430395"/>
    <w:rsid w:val="00430968"/>
    <w:rsid w:val="00430AC1"/>
    <w:rsid w:val="00430C3D"/>
    <w:rsid w:val="00431056"/>
    <w:rsid w:val="00431107"/>
    <w:rsid w:val="00431347"/>
    <w:rsid w:val="0043197C"/>
    <w:rsid w:val="004328A9"/>
    <w:rsid w:val="004335FE"/>
    <w:rsid w:val="00433C26"/>
    <w:rsid w:val="004342C0"/>
    <w:rsid w:val="004343C9"/>
    <w:rsid w:val="004345C5"/>
    <w:rsid w:val="00434764"/>
    <w:rsid w:val="00434EDD"/>
    <w:rsid w:val="004352D1"/>
    <w:rsid w:val="00435515"/>
    <w:rsid w:val="004355FC"/>
    <w:rsid w:val="00435613"/>
    <w:rsid w:val="0043561B"/>
    <w:rsid w:val="0043634E"/>
    <w:rsid w:val="00436953"/>
    <w:rsid w:val="00436B21"/>
    <w:rsid w:val="00437911"/>
    <w:rsid w:val="00437B0C"/>
    <w:rsid w:val="004400A1"/>
    <w:rsid w:val="0044042D"/>
    <w:rsid w:val="00440631"/>
    <w:rsid w:val="00440856"/>
    <w:rsid w:val="00440885"/>
    <w:rsid w:val="004410B6"/>
    <w:rsid w:val="004415B8"/>
    <w:rsid w:val="00442A99"/>
    <w:rsid w:val="00443523"/>
    <w:rsid w:val="00443591"/>
    <w:rsid w:val="00443DDD"/>
    <w:rsid w:val="00444F64"/>
    <w:rsid w:val="00444F8B"/>
    <w:rsid w:val="00445253"/>
    <w:rsid w:val="004456AC"/>
    <w:rsid w:val="0044615F"/>
    <w:rsid w:val="004463B5"/>
    <w:rsid w:val="0044664E"/>
    <w:rsid w:val="00446966"/>
    <w:rsid w:val="00447001"/>
    <w:rsid w:val="00447472"/>
    <w:rsid w:val="00447BC4"/>
    <w:rsid w:val="0045086D"/>
    <w:rsid w:val="00450B0B"/>
    <w:rsid w:val="0045132E"/>
    <w:rsid w:val="0045211C"/>
    <w:rsid w:val="00453212"/>
    <w:rsid w:val="004538BF"/>
    <w:rsid w:val="00454D74"/>
    <w:rsid w:val="00455CE2"/>
    <w:rsid w:val="00456843"/>
    <w:rsid w:val="00456B18"/>
    <w:rsid w:val="00457517"/>
    <w:rsid w:val="004617E0"/>
    <w:rsid w:val="00461B9E"/>
    <w:rsid w:val="00462956"/>
    <w:rsid w:val="00462D5F"/>
    <w:rsid w:val="0046305C"/>
    <w:rsid w:val="00463885"/>
    <w:rsid w:val="00463922"/>
    <w:rsid w:val="00464359"/>
    <w:rsid w:val="00464E96"/>
    <w:rsid w:val="004659BA"/>
    <w:rsid w:val="00465D23"/>
    <w:rsid w:val="00465E7C"/>
    <w:rsid w:val="00466F08"/>
    <w:rsid w:val="00467C36"/>
    <w:rsid w:val="00470D90"/>
    <w:rsid w:val="00471CB8"/>
    <w:rsid w:val="00471F19"/>
    <w:rsid w:val="00471F7B"/>
    <w:rsid w:val="00472331"/>
    <w:rsid w:val="004726DD"/>
    <w:rsid w:val="004728A6"/>
    <w:rsid w:val="00472B24"/>
    <w:rsid w:val="00473A76"/>
    <w:rsid w:val="00474244"/>
    <w:rsid w:val="0047573B"/>
    <w:rsid w:val="00475B4B"/>
    <w:rsid w:val="004777C1"/>
    <w:rsid w:val="00477D24"/>
    <w:rsid w:val="00477DFE"/>
    <w:rsid w:val="00477F84"/>
    <w:rsid w:val="004806EF"/>
    <w:rsid w:val="00480702"/>
    <w:rsid w:val="00480D67"/>
    <w:rsid w:val="00480F48"/>
    <w:rsid w:val="004815F3"/>
    <w:rsid w:val="0048179D"/>
    <w:rsid w:val="00482E17"/>
    <w:rsid w:val="00482F33"/>
    <w:rsid w:val="0048361B"/>
    <w:rsid w:val="004839E5"/>
    <w:rsid w:val="00484630"/>
    <w:rsid w:val="00484770"/>
    <w:rsid w:val="004856C1"/>
    <w:rsid w:val="00485934"/>
    <w:rsid w:val="00485DCE"/>
    <w:rsid w:val="00485E50"/>
    <w:rsid w:val="004861D4"/>
    <w:rsid w:val="0048644D"/>
    <w:rsid w:val="00486E82"/>
    <w:rsid w:val="00486F2F"/>
    <w:rsid w:val="0048717A"/>
    <w:rsid w:val="0048777D"/>
    <w:rsid w:val="00490591"/>
    <w:rsid w:val="00490EE6"/>
    <w:rsid w:val="00490FE8"/>
    <w:rsid w:val="004911D9"/>
    <w:rsid w:val="0049206B"/>
    <w:rsid w:val="00492084"/>
    <w:rsid w:val="00492447"/>
    <w:rsid w:val="004926FC"/>
    <w:rsid w:val="00492BEF"/>
    <w:rsid w:val="004931CC"/>
    <w:rsid w:val="004935EC"/>
    <w:rsid w:val="00493E65"/>
    <w:rsid w:val="00495238"/>
    <w:rsid w:val="00495B76"/>
    <w:rsid w:val="00495CE9"/>
    <w:rsid w:val="0049622E"/>
    <w:rsid w:val="004973F5"/>
    <w:rsid w:val="00497626"/>
    <w:rsid w:val="004A0324"/>
    <w:rsid w:val="004A1B14"/>
    <w:rsid w:val="004A2501"/>
    <w:rsid w:val="004A282C"/>
    <w:rsid w:val="004A3536"/>
    <w:rsid w:val="004A3B2C"/>
    <w:rsid w:val="004A4063"/>
    <w:rsid w:val="004A4449"/>
    <w:rsid w:val="004A47CB"/>
    <w:rsid w:val="004A6473"/>
    <w:rsid w:val="004A6582"/>
    <w:rsid w:val="004B0D5F"/>
    <w:rsid w:val="004B15F2"/>
    <w:rsid w:val="004B1654"/>
    <w:rsid w:val="004B1DE3"/>
    <w:rsid w:val="004B29B0"/>
    <w:rsid w:val="004B2E6F"/>
    <w:rsid w:val="004B311E"/>
    <w:rsid w:val="004B3506"/>
    <w:rsid w:val="004B4092"/>
    <w:rsid w:val="004B4637"/>
    <w:rsid w:val="004B5248"/>
    <w:rsid w:val="004B57DF"/>
    <w:rsid w:val="004B5AB4"/>
    <w:rsid w:val="004B6084"/>
    <w:rsid w:val="004B6650"/>
    <w:rsid w:val="004B7045"/>
    <w:rsid w:val="004B7547"/>
    <w:rsid w:val="004B7ECC"/>
    <w:rsid w:val="004C00EF"/>
    <w:rsid w:val="004C192B"/>
    <w:rsid w:val="004C1B42"/>
    <w:rsid w:val="004C26E5"/>
    <w:rsid w:val="004C38FC"/>
    <w:rsid w:val="004C3B0C"/>
    <w:rsid w:val="004C4601"/>
    <w:rsid w:val="004C4BB3"/>
    <w:rsid w:val="004C56F5"/>
    <w:rsid w:val="004C596A"/>
    <w:rsid w:val="004C6AB0"/>
    <w:rsid w:val="004D03F0"/>
    <w:rsid w:val="004D0476"/>
    <w:rsid w:val="004D1051"/>
    <w:rsid w:val="004D16F0"/>
    <w:rsid w:val="004D1CAE"/>
    <w:rsid w:val="004D1ED4"/>
    <w:rsid w:val="004D20F2"/>
    <w:rsid w:val="004D3549"/>
    <w:rsid w:val="004D355A"/>
    <w:rsid w:val="004D4F4A"/>
    <w:rsid w:val="004D5008"/>
    <w:rsid w:val="004D50D0"/>
    <w:rsid w:val="004D5193"/>
    <w:rsid w:val="004D59FA"/>
    <w:rsid w:val="004D5D0A"/>
    <w:rsid w:val="004D61E3"/>
    <w:rsid w:val="004D62C9"/>
    <w:rsid w:val="004E14C1"/>
    <w:rsid w:val="004E1635"/>
    <w:rsid w:val="004E1FCB"/>
    <w:rsid w:val="004E22E8"/>
    <w:rsid w:val="004E236C"/>
    <w:rsid w:val="004E2812"/>
    <w:rsid w:val="004E31CA"/>
    <w:rsid w:val="004E385C"/>
    <w:rsid w:val="004E3A1C"/>
    <w:rsid w:val="004E3E6B"/>
    <w:rsid w:val="004E466D"/>
    <w:rsid w:val="004E4B35"/>
    <w:rsid w:val="004E4D92"/>
    <w:rsid w:val="004E52AF"/>
    <w:rsid w:val="004E54EA"/>
    <w:rsid w:val="004E5CFB"/>
    <w:rsid w:val="004E6260"/>
    <w:rsid w:val="004E67C1"/>
    <w:rsid w:val="004E7869"/>
    <w:rsid w:val="004E7F56"/>
    <w:rsid w:val="004E7FBF"/>
    <w:rsid w:val="004F0BDE"/>
    <w:rsid w:val="004F1B11"/>
    <w:rsid w:val="004F2B59"/>
    <w:rsid w:val="004F2F15"/>
    <w:rsid w:val="004F303E"/>
    <w:rsid w:val="004F4D44"/>
    <w:rsid w:val="004F4D50"/>
    <w:rsid w:val="004F4E7A"/>
    <w:rsid w:val="004F52EA"/>
    <w:rsid w:val="004F543E"/>
    <w:rsid w:val="004F6368"/>
    <w:rsid w:val="004F6F10"/>
    <w:rsid w:val="004F6F19"/>
    <w:rsid w:val="004F778E"/>
    <w:rsid w:val="004F79FD"/>
    <w:rsid w:val="004F7B26"/>
    <w:rsid w:val="00500159"/>
    <w:rsid w:val="00501495"/>
    <w:rsid w:val="0050161D"/>
    <w:rsid w:val="00501CD9"/>
    <w:rsid w:val="005025EF"/>
    <w:rsid w:val="00502B0F"/>
    <w:rsid w:val="00503B6D"/>
    <w:rsid w:val="00503E78"/>
    <w:rsid w:val="00504C4C"/>
    <w:rsid w:val="00504E9D"/>
    <w:rsid w:val="005051BC"/>
    <w:rsid w:val="0050569C"/>
    <w:rsid w:val="00505D25"/>
    <w:rsid w:val="005072CC"/>
    <w:rsid w:val="0050762F"/>
    <w:rsid w:val="00507EB5"/>
    <w:rsid w:val="00507FFC"/>
    <w:rsid w:val="005106BE"/>
    <w:rsid w:val="005108A7"/>
    <w:rsid w:val="00512F4A"/>
    <w:rsid w:val="005131FD"/>
    <w:rsid w:val="0051338C"/>
    <w:rsid w:val="005136E8"/>
    <w:rsid w:val="0051398A"/>
    <w:rsid w:val="005139AE"/>
    <w:rsid w:val="00514448"/>
    <w:rsid w:val="00514723"/>
    <w:rsid w:val="005147C7"/>
    <w:rsid w:val="00515258"/>
    <w:rsid w:val="005156D0"/>
    <w:rsid w:val="00516015"/>
    <w:rsid w:val="005169B6"/>
    <w:rsid w:val="00516A40"/>
    <w:rsid w:val="00516EA6"/>
    <w:rsid w:val="00517675"/>
    <w:rsid w:val="00517C82"/>
    <w:rsid w:val="0052027D"/>
    <w:rsid w:val="00520E8B"/>
    <w:rsid w:val="0052142A"/>
    <w:rsid w:val="00521C20"/>
    <w:rsid w:val="00523A08"/>
    <w:rsid w:val="00523DE1"/>
    <w:rsid w:val="00523E9D"/>
    <w:rsid w:val="00524089"/>
    <w:rsid w:val="00524668"/>
    <w:rsid w:val="00524972"/>
    <w:rsid w:val="005254A2"/>
    <w:rsid w:val="00525F78"/>
    <w:rsid w:val="00526134"/>
    <w:rsid w:val="00527729"/>
    <w:rsid w:val="0052773B"/>
    <w:rsid w:val="00530A5E"/>
    <w:rsid w:val="0053145A"/>
    <w:rsid w:val="00531669"/>
    <w:rsid w:val="005318BC"/>
    <w:rsid w:val="00531D9C"/>
    <w:rsid w:val="00532187"/>
    <w:rsid w:val="00533159"/>
    <w:rsid w:val="005334C8"/>
    <w:rsid w:val="00533BB0"/>
    <w:rsid w:val="00533E5C"/>
    <w:rsid w:val="00533E71"/>
    <w:rsid w:val="00534387"/>
    <w:rsid w:val="005345B3"/>
    <w:rsid w:val="00534BFF"/>
    <w:rsid w:val="00534DE4"/>
    <w:rsid w:val="005367BC"/>
    <w:rsid w:val="005373DC"/>
    <w:rsid w:val="00537E51"/>
    <w:rsid w:val="00540757"/>
    <w:rsid w:val="0054170A"/>
    <w:rsid w:val="005423FA"/>
    <w:rsid w:val="00542656"/>
    <w:rsid w:val="00542DA7"/>
    <w:rsid w:val="00543A5A"/>
    <w:rsid w:val="00543D34"/>
    <w:rsid w:val="0054401A"/>
    <w:rsid w:val="00544DAF"/>
    <w:rsid w:val="00544E85"/>
    <w:rsid w:val="00545509"/>
    <w:rsid w:val="005456A5"/>
    <w:rsid w:val="00545C73"/>
    <w:rsid w:val="005460B3"/>
    <w:rsid w:val="00546143"/>
    <w:rsid w:val="00546252"/>
    <w:rsid w:val="005473E5"/>
    <w:rsid w:val="00547583"/>
    <w:rsid w:val="00547F3A"/>
    <w:rsid w:val="00550AD0"/>
    <w:rsid w:val="00550B08"/>
    <w:rsid w:val="005510F6"/>
    <w:rsid w:val="00551AE4"/>
    <w:rsid w:val="005521A0"/>
    <w:rsid w:val="00552DBE"/>
    <w:rsid w:val="005543EE"/>
    <w:rsid w:val="00554639"/>
    <w:rsid w:val="00555B45"/>
    <w:rsid w:val="00556D1B"/>
    <w:rsid w:val="00557F96"/>
    <w:rsid w:val="00560672"/>
    <w:rsid w:val="00560A0A"/>
    <w:rsid w:val="00561501"/>
    <w:rsid w:val="005615BE"/>
    <w:rsid w:val="005616B4"/>
    <w:rsid w:val="005620CD"/>
    <w:rsid w:val="00562722"/>
    <w:rsid w:val="0056288E"/>
    <w:rsid w:val="00562C87"/>
    <w:rsid w:val="00563025"/>
    <w:rsid w:val="0056304B"/>
    <w:rsid w:val="00563ADF"/>
    <w:rsid w:val="00563BA0"/>
    <w:rsid w:val="00563D33"/>
    <w:rsid w:val="00564330"/>
    <w:rsid w:val="005648D3"/>
    <w:rsid w:val="00564F88"/>
    <w:rsid w:val="005656F9"/>
    <w:rsid w:val="005668F4"/>
    <w:rsid w:val="00566DA1"/>
    <w:rsid w:val="0057039C"/>
    <w:rsid w:val="00571AB0"/>
    <w:rsid w:val="005734B5"/>
    <w:rsid w:val="005740DD"/>
    <w:rsid w:val="00574293"/>
    <w:rsid w:val="00574974"/>
    <w:rsid w:val="0057541A"/>
    <w:rsid w:val="00575B8B"/>
    <w:rsid w:val="00575C84"/>
    <w:rsid w:val="00575FD8"/>
    <w:rsid w:val="0057702A"/>
    <w:rsid w:val="00580351"/>
    <w:rsid w:val="005804CB"/>
    <w:rsid w:val="005815ED"/>
    <w:rsid w:val="005817D7"/>
    <w:rsid w:val="005823D3"/>
    <w:rsid w:val="005823F3"/>
    <w:rsid w:val="0058241A"/>
    <w:rsid w:val="00582DEF"/>
    <w:rsid w:val="00582F2C"/>
    <w:rsid w:val="005830DA"/>
    <w:rsid w:val="00583231"/>
    <w:rsid w:val="00583433"/>
    <w:rsid w:val="00583973"/>
    <w:rsid w:val="00583DB7"/>
    <w:rsid w:val="00583E16"/>
    <w:rsid w:val="00585C54"/>
    <w:rsid w:val="005860AF"/>
    <w:rsid w:val="00586D14"/>
    <w:rsid w:val="00586D98"/>
    <w:rsid w:val="00586E00"/>
    <w:rsid w:val="00587731"/>
    <w:rsid w:val="005910B3"/>
    <w:rsid w:val="00591217"/>
    <w:rsid w:val="00591411"/>
    <w:rsid w:val="0059151D"/>
    <w:rsid w:val="00591E63"/>
    <w:rsid w:val="0059289D"/>
    <w:rsid w:val="00592F08"/>
    <w:rsid w:val="00593B10"/>
    <w:rsid w:val="0059441A"/>
    <w:rsid w:val="005954E6"/>
    <w:rsid w:val="00595752"/>
    <w:rsid w:val="00595DB1"/>
    <w:rsid w:val="00596802"/>
    <w:rsid w:val="00596F5E"/>
    <w:rsid w:val="00597D04"/>
    <w:rsid w:val="00597E84"/>
    <w:rsid w:val="005A0507"/>
    <w:rsid w:val="005A05F1"/>
    <w:rsid w:val="005A0753"/>
    <w:rsid w:val="005A0C4D"/>
    <w:rsid w:val="005A0F4C"/>
    <w:rsid w:val="005A0FCB"/>
    <w:rsid w:val="005A1672"/>
    <w:rsid w:val="005A2E40"/>
    <w:rsid w:val="005A3417"/>
    <w:rsid w:val="005A3F08"/>
    <w:rsid w:val="005A4E95"/>
    <w:rsid w:val="005A4FD8"/>
    <w:rsid w:val="005A5D10"/>
    <w:rsid w:val="005A626F"/>
    <w:rsid w:val="005A6575"/>
    <w:rsid w:val="005A6B71"/>
    <w:rsid w:val="005A6D05"/>
    <w:rsid w:val="005A75B2"/>
    <w:rsid w:val="005A7981"/>
    <w:rsid w:val="005B046E"/>
    <w:rsid w:val="005B0CE0"/>
    <w:rsid w:val="005B0D42"/>
    <w:rsid w:val="005B1A73"/>
    <w:rsid w:val="005B1FFE"/>
    <w:rsid w:val="005B2558"/>
    <w:rsid w:val="005B25E6"/>
    <w:rsid w:val="005B2842"/>
    <w:rsid w:val="005B2AF5"/>
    <w:rsid w:val="005B2E06"/>
    <w:rsid w:val="005B3F23"/>
    <w:rsid w:val="005B4A7D"/>
    <w:rsid w:val="005B6F59"/>
    <w:rsid w:val="005B6FEC"/>
    <w:rsid w:val="005B725D"/>
    <w:rsid w:val="005B761A"/>
    <w:rsid w:val="005B7989"/>
    <w:rsid w:val="005B79A0"/>
    <w:rsid w:val="005B7A50"/>
    <w:rsid w:val="005C1485"/>
    <w:rsid w:val="005C1537"/>
    <w:rsid w:val="005C1678"/>
    <w:rsid w:val="005C16FE"/>
    <w:rsid w:val="005C2E57"/>
    <w:rsid w:val="005C2EE6"/>
    <w:rsid w:val="005C398B"/>
    <w:rsid w:val="005C40ED"/>
    <w:rsid w:val="005C4149"/>
    <w:rsid w:val="005C4388"/>
    <w:rsid w:val="005C4D24"/>
    <w:rsid w:val="005C4EB5"/>
    <w:rsid w:val="005C56D5"/>
    <w:rsid w:val="005C5FB3"/>
    <w:rsid w:val="005C7733"/>
    <w:rsid w:val="005C7975"/>
    <w:rsid w:val="005C7AA3"/>
    <w:rsid w:val="005C7AAF"/>
    <w:rsid w:val="005D07E2"/>
    <w:rsid w:val="005D10DE"/>
    <w:rsid w:val="005D14DD"/>
    <w:rsid w:val="005D1E70"/>
    <w:rsid w:val="005D2E4F"/>
    <w:rsid w:val="005D31D6"/>
    <w:rsid w:val="005D347A"/>
    <w:rsid w:val="005D37DA"/>
    <w:rsid w:val="005D47A9"/>
    <w:rsid w:val="005D5A93"/>
    <w:rsid w:val="005D5D7D"/>
    <w:rsid w:val="005D639F"/>
    <w:rsid w:val="005D6C5E"/>
    <w:rsid w:val="005D70B7"/>
    <w:rsid w:val="005D70BF"/>
    <w:rsid w:val="005D7423"/>
    <w:rsid w:val="005D7928"/>
    <w:rsid w:val="005D7D94"/>
    <w:rsid w:val="005D7DD4"/>
    <w:rsid w:val="005E02DE"/>
    <w:rsid w:val="005E03DC"/>
    <w:rsid w:val="005E0846"/>
    <w:rsid w:val="005E0FA4"/>
    <w:rsid w:val="005E1189"/>
    <w:rsid w:val="005E1B8D"/>
    <w:rsid w:val="005E1E35"/>
    <w:rsid w:val="005E21F3"/>
    <w:rsid w:val="005E229E"/>
    <w:rsid w:val="005E2300"/>
    <w:rsid w:val="005E23AA"/>
    <w:rsid w:val="005E25C1"/>
    <w:rsid w:val="005E2AE7"/>
    <w:rsid w:val="005E3EC1"/>
    <w:rsid w:val="005E3F75"/>
    <w:rsid w:val="005E3FFB"/>
    <w:rsid w:val="005E4013"/>
    <w:rsid w:val="005E4153"/>
    <w:rsid w:val="005E4262"/>
    <w:rsid w:val="005E42D3"/>
    <w:rsid w:val="005E5BE7"/>
    <w:rsid w:val="005E6721"/>
    <w:rsid w:val="005E6C2D"/>
    <w:rsid w:val="005E6FD9"/>
    <w:rsid w:val="005F0836"/>
    <w:rsid w:val="005F143B"/>
    <w:rsid w:val="005F3B2B"/>
    <w:rsid w:val="005F44B0"/>
    <w:rsid w:val="005F503C"/>
    <w:rsid w:val="005F6364"/>
    <w:rsid w:val="005F68F5"/>
    <w:rsid w:val="005F6919"/>
    <w:rsid w:val="005F76C5"/>
    <w:rsid w:val="005F7AA6"/>
    <w:rsid w:val="00600E1A"/>
    <w:rsid w:val="00600F12"/>
    <w:rsid w:val="006014BE"/>
    <w:rsid w:val="00601853"/>
    <w:rsid w:val="00602538"/>
    <w:rsid w:val="0060420B"/>
    <w:rsid w:val="0060430D"/>
    <w:rsid w:val="00604C2B"/>
    <w:rsid w:val="00604DB0"/>
    <w:rsid w:val="00604E94"/>
    <w:rsid w:val="00605D22"/>
    <w:rsid w:val="006063C6"/>
    <w:rsid w:val="006068A0"/>
    <w:rsid w:val="00606C8E"/>
    <w:rsid w:val="0060788D"/>
    <w:rsid w:val="0060793B"/>
    <w:rsid w:val="00610213"/>
    <w:rsid w:val="00610268"/>
    <w:rsid w:val="00610B9A"/>
    <w:rsid w:val="0061122E"/>
    <w:rsid w:val="00611803"/>
    <w:rsid w:val="00612345"/>
    <w:rsid w:val="0061242F"/>
    <w:rsid w:val="00612C51"/>
    <w:rsid w:val="006137AB"/>
    <w:rsid w:val="00614AE4"/>
    <w:rsid w:val="00614BBD"/>
    <w:rsid w:val="00614F7C"/>
    <w:rsid w:val="00615249"/>
    <w:rsid w:val="00615630"/>
    <w:rsid w:val="00616F85"/>
    <w:rsid w:val="00620003"/>
    <w:rsid w:val="006203BF"/>
    <w:rsid w:val="00620755"/>
    <w:rsid w:val="00620958"/>
    <w:rsid w:val="00620D3A"/>
    <w:rsid w:val="006214EA"/>
    <w:rsid w:val="0062188C"/>
    <w:rsid w:val="00621A47"/>
    <w:rsid w:val="006226A9"/>
    <w:rsid w:val="00623196"/>
    <w:rsid w:val="00623437"/>
    <w:rsid w:val="00623B45"/>
    <w:rsid w:val="00623DEC"/>
    <w:rsid w:val="00624057"/>
    <w:rsid w:val="006243C7"/>
    <w:rsid w:val="00624E6C"/>
    <w:rsid w:val="006250D9"/>
    <w:rsid w:val="006250E6"/>
    <w:rsid w:val="006267BF"/>
    <w:rsid w:val="00626882"/>
    <w:rsid w:val="006269A1"/>
    <w:rsid w:val="006272C9"/>
    <w:rsid w:val="006273E7"/>
    <w:rsid w:val="006278CF"/>
    <w:rsid w:val="00627CEC"/>
    <w:rsid w:val="00631ECB"/>
    <w:rsid w:val="006322A0"/>
    <w:rsid w:val="00632439"/>
    <w:rsid w:val="0063341E"/>
    <w:rsid w:val="00634318"/>
    <w:rsid w:val="00634A25"/>
    <w:rsid w:val="00635141"/>
    <w:rsid w:val="006353B0"/>
    <w:rsid w:val="00635933"/>
    <w:rsid w:val="00635EE3"/>
    <w:rsid w:val="0063722A"/>
    <w:rsid w:val="00637C73"/>
    <w:rsid w:val="00640362"/>
    <w:rsid w:val="00640A92"/>
    <w:rsid w:val="0064111E"/>
    <w:rsid w:val="006418B5"/>
    <w:rsid w:val="00641928"/>
    <w:rsid w:val="00641A91"/>
    <w:rsid w:val="00641B6D"/>
    <w:rsid w:val="00641BDD"/>
    <w:rsid w:val="00641C13"/>
    <w:rsid w:val="00641E4A"/>
    <w:rsid w:val="006429BE"/>
    <w:rsid w:val="0064308C"/>
    <w:rsid w:val="006433D2"/>
    <w:rsid w:val="00643CB9"/>
    <w:rsid w:val="0064488F"/>
    <w:rsid w:val="00644CC3"/>
    <w:rsid w:val="0064532E"/>
    <w:rsid w:val="0064569F"/>
    <w:rsid w:val="0064621F"/>
    <w:rsid w:val="00646435"/>
    <w:rsid w:val="00646723"/>
    <w:rsid w:val="006473B7"/>
    <w:rsid w:val="00647E8D"/>
    <w:rsid w:val="00650890"/>
    <w:rsid w:val="00651171"/>
    <w:rsid w:val="006513E6"/>
    <w:rsid w:val="006516F5"/>
    <w:rsid w:val="00651857"/>
    <w:rsid w:val="00651968"/>
    <w:rsid w:val="00651B33"/>
    <w:rsid w:val="006526FB"/>
    <w:rsid w:val="00652E72"/>
    <w:rsid w:val="006530AA"/>
    <w:rsid w:val="0065432C"/>
    <w:rsid w:val="00654640"/>
    <w:rsid w:val="006546FF"/>
    <w:rsid w:val="006549A1"/>
    <w:rsid w:val="00654B6E"/>
    <w:rsid w:val="00654E64"/>
    <w:rsid w:val="00655D15"/>
    <w:rsid w:val="00656212"/>
    <w:rsid w:val="0065676D"/>
    <w:rsid w:val="00657775"/>
    <w:rsid w:val="006610DB"/>
    <w:rsid w:val="00661589"/>
    <w:rsid w:val="006616D0"/>
    <w:rsid w:val="0066193F"/>
    <w:rsid w:val="00662282"/>
    <w:rsid w:val="00664619"/>
    <w:rsid w:val="00664822"/>
    <w:rsid w:val="00664D4B"/>
    <w:rsid w:val="006657E1"/>
    <w:rsid w:val="006659D6"/>
    <w:rsid w:val="0066608D"/>
    <w:rsid w:val="00666480"/>
    <w:rsid w:val="0066717A"/>
    <w:rsid w:val="006671B1"/>
    <w:rsid w:val="0066727F"/>
    <w:rsid w:val="0067031C"/>
    <w:rsid w:val="00670536"/>
    <w:rsid w:val="00670DFD"/>
    <w:rsid w:val="00671919"/>
    <w:rsid w:val="00671D21"/>
    <w:rsid w:val="00672759"/>
    <w:rsid w:val="006733F0"/>
    <w:rsid w:val="006739A3"/>
    <w:rsid w:val="00674126"/>
    <w:rsid w:val="00674654"/>
    <w:rsid w:val="00674A93"/>
    <w:rsid w:val="0067582C"/>
    <w:rsid w:val="00675F28"/>
    <w:rsid w:val="00676205"/>
    <w:rsid w:val="00676E1D"/>
    <w:rsid w:val="00676FE9"/>
    <w:rsid w:val="006772E2"/>
    <w:rsid w:val="00681505"/>
    <w:rsid w:val="006817B3"/>
    <w:rsid w:val="006818E6"/>
    <w:rsid w:val="00681B47"/>
    <w:rsid w:val="0068304D"/>
    <w:rsid w:val="0068426D"/>
    <w:rsid w:val="00684344"/>
    <w:rsid w:val="00684AB7"/>
    <w:rsid w:val="006857E7"/>
    <w:rsid w:val="00685B3B"/>
    <w:rsid w:val="00685B89"/>
    <w:rsid w:val="00686038"/>
    <w:rsid w:val="00686C79"/>
    <w:rsid w:val="00687142"/>
    <w:rsid w:val="006872A7"/>
    <w:rsid w:val="0069024B"/>
    <w:rsid w:val="0069149A"/>
    <w:rsid w:val="0069194C"/>
    <w:rsid w:val="00691C64"/>
    <w:rsid w:val="00691E94"/>
    <w:rsid w:val="00691EBE"/>
    <w:rsid w:val="00692219"/>
    <w:rsid w:val="0069274D"/>
    <w:rsid w:val="0069276E"/>
    <w:rsid w:val="00692E08"/>
    <w:rsid w:val="0069320A"/>
    <w:rsid w:val="00693283"/>
    <w:rsid w:val="00693422"/>
    <w:rsid w:val="00693675"/>
    <w:rsid w:val="0069372A"/>
    <w:rsid w:val="00693DD7"/>
    <w:rsid w:val="006946B3"/>
    <w:rsid w:val="006946C1"/>
    <w:rsid w:val="006947E9"/>
    <w:rsid w:val="00694B0D"/>
    <w:rsid w:val="00694B85"/>
    <w:rsid w:val="00694CD1"/>
    <w:rsid w:val="00695486"/>
    <w:rsid w:val="00695CC5"/>
    <w:rsid w:val="00696C3B"/>
    <w:rsid w:val="00696E1B"/>
    <w:rsid w:val="00697BF6"/>
    <w:rsid w:val="00697CB6"/>
    <w:rsid w:val="006A06E4"/>
    <w:rsid w:val="006A06F9"/>
    <w:rsid w:val="006A09DE"/>
    <w:rsid w:val="006A1150"/>
    <w:rsid w:val="006A135E"/>
    <w:rsid w:val="006A23A3"/>
    <w:rsid w:val="006A298F"/>
    <w:rsid w:val="006A30C1"/>
    <w:rsid w:val="006A3B57"/>
    <w:rsid w:val="006A468B"/>
    <w:rsid w:val="006A46BF"/>
    <w:rsid w:val="006A4B0E"/>
    <w:rsid w:val="006A5109"/>
    <w:rsid w:val="006A576E"/>
    <w:rsid w:val="006A5807"/>
    <w:rsid w:val="006A59F4"/>
    <w:rsid w:val="006A6095"/>
    <w:rsid w:val="006A628D"/>
    <w:rsid w:val="006A6332"/>
    <w:rsid w:val="006A63A1"/>
    <w:rsid w:val="006A6527"/>
    <w:rsid w:val="006A7676"/>
    <w:rsid w:val="006B03DE"/>
    <w:rsid w:val="006B077F"/>
    <w:rsid w:val="006B0A29"/>
    <w:rsid w:val="006B0EA4"/>
    <w:rsid w:val="006B12BA"/>
    <w:rsid w:val="006B18D0"/>
    <w:rsid w:val="006B1BEF"/>
    <w:rsid w:val="006B2207"/>
    <w:rsid w:val="006B2E8B"/>
    <w:rsid w:val="006B308F"/>
    <w:rsid w:val="006B37FF"/>
    <w:rsid w:val="006B3906"/>
    <w:rsid w:val="006B3B68"/>
    <w:rsid w:val="006B4E23"/>
    <w:rsid w:val="006B5D49"/>
    <w:rsid w:val="006B5E55"/>
    <w:rsid w:val="006B6402"/>
    <w:rsid w:val="006C0C84"/>
    <w:rsid w:val="006C1466"/>
    <w:rsid w:val="006C1813"/>
    <w:rsid w:val="006C1AA4"/>
    <w:rsid w:val="006C2A67"/>
    <w:rsid w:val="006C2BE8"/>
    <w:rsid w:val="006C3DA4"/>
    <w:rsid w:val="006C4197"/>
    <w:rsid w:val="006C4D83"/>
    <w:rsid w:val="006C5260"/>
    <w:rsid w:val="006C5AA5"/>
    <w:rsid w:val="006C70CA"/>
    <w:rsid w:val="006C7165"/>
    <w:rsid w:val="006C7719"/>
    <w:rsid w:val="006D0238"/>
    <w:rsid w:val="006D0D48"/>
    <w:rsid w:val="006D1A0F"/>
    <w:rsid w:val="006D2363"/>
    <w:rsid w:val="006D30B5"/>
    <w:rsid w:val="006D36CC"/>
    <w:rsid w:val="006D3762"/>
    <w:rsid w:val="006D5C5F"/>
    <w:rsid w:val="006D66BC"/>
    <w:rsid w:val="006D6747"/>
    <w:rsid w:val="006D6764"/>
    <w:rsid w:val="006D6AD6"/>
    <w:rsid w:val="006D6AED"/>
    <w:rsid w:val="006D6DE3"/>
    <w:rsid w:val="006D7216"/>
    <w:rsid w:val="006D78F3"/>
    <w:rsid w:val="006D7F67"/>
    <w:rsid w:val="006E0079"/>
    <w:rsid w:val="006E0C49"/>
    <w:rsid w:val="006E2432"/>
    <w:rsid w:val="006E27A6"/>
    <w:rsid w:val="006E29E9"/>
    <w:rsid w:val="006E40E8"/>
    <w:rsid w:val="006E4CA9"/>
    <w:rsid w:val="006E4DF3"/>
    <w:rsid w:val="006E5842"/>
    <w:rsid w:val="006E63DA"/>
    <w:rsid w:val="006E64F3"/>
    <w:rsid w:val="006E723C"/>
    <w:rsid w:val="006F03B6"/>
    <w:rsid w:val="006F129E"/>
    <w:rsid w:val="006F1A55"/>
    <w:rsid w:val="006F1A58"/>
    <w:rsid w:val="006F1EAA"/>
    <w:rsid w:val="006F2399"/>
    <w:rsid w:val="006F29FA"/>
    <w:rsid w:val="006F3C3B"/>
    <w:rsid w:val="006F4327"/>
    <w:rsid w:val="006F4E4B"/>
    <w:rsid w:val="006F5331"/>
    <w:rsid w:val="006F56CE"/>
    <w:rsid w:val="006F5C7C"/>
    <w:rsid w:val="006F68A7"/>
    <w:rsid w:val="006F6B2E"/>
    <w:rsid w:val="006F6E1B"/>
    <w:rsid w:val="006F740C"/>
    <w:rsid w:val="0070124F"/>
    <w:rsid w:val="00701B81"/>
    <w:rsid w:val="007035BF"/>
    <w:rsid w:val="00704ABC"/>
    <w:rsid w:val="00704CDF"/>
    <w:rsid w:val="0070574C"/>
    <w:rsid w:val="007069C0"/>
    <w:rsid w:val="0071042D"/>
    <w:rsid w:val="00711297"/>
    <w:rsid w:val="007112F3"/>
    <w:rsid w:val="007113DB"/>
    <w:rsid w:val="007119CC"/>
    <w:rsid w:val="00712062"/>
    <w:rsid w:val="00712A87"/>
    <w:rsid w:val="00713D35"/>
    <w:rsid w:val="00713D61"/>
    <w:rsid w:val="00713DFF"/>
    <w:rsid w:val="00713F15"/>
    <w:rsid w:val="007143D4"/>
    <w:rsid w:val="00714741"/>
    <w:rsid w:val="0071476B"/>
    <w:rsid w:val="007147DE"/>
    <w:rsid w:val="0071490E"/>
    <w:rsid w:val="00714913"/>
    <w:rsid w:val="00714DBB"/>
    <w:rsid w:val="007152A8"/>
    <w:rsid w:val="007159AE"/>
    <w:rsid w:val="00715A75"/>
    <w:rsid w:val="00715C96"/>
    <w:rsid w:val="00716699"/>
    <w:rsid w:val="00716909"/>
    <w:rsid w:val="007169E2"/>
    <w:rsid w:val="00716BAC"/>
    <w:rsid w:val="00716ECD"/>
    <w:rsid w:val="00720683"/>
    <w:rsid w:val="00720FDB"/>
    <w:rsid w:val="0072133D"/>
    <w:rsid w:val="007218F4"/>
    <w:rsid w:val="0072198A"/>
    <w:rsid w:val="00721B30"/>
    <w:rsid w:val="00721E69"/>
    <w:rsid w:val="007224BB"/>
    <w:rsid w:val="00722584"/>
    <w:rsid w:val="0072258F"/>
    <w:rsid w:val="00723ED5"/>
    <w:rsid w:val="00724217"/>
    <w:rsid w:val="00724383"/>
    <w:rsid w:val="00725209"/>
    <w:rsid w:val="007256A2"/>
    <w:rsid w:val="00725EB1"/>
    <w:rsid w:val="0072643E"/>
    <w:rsid w:val="007265D4"/>
    <w:rsid w:val="00727636"/>
    <w:rsid w:val="007302A2"/>
    <w:rsid w:val="0073190E"/>
    <w:rsid w:val="0073191E"/>
    <w:rsid w:val="0073239D"/>
    <w:rsid w:val="007326CE"/>
    <w:rsid w:val="00733252"/>
    <w:rsid w:val="00734466"/>
    <w:rsid w:val="00734651"/>
    <w:rsid w:val="00734910"/>
    <w:rsid w:val="007359C9"/>
    <w:rsid w:val="00737840"/>
    <w:rsid w:val="00737D7A"/>
    <w:rsid w:val="007404C2"/>
    <w:rsid w:val="00740547"/>
    <w:rsid w:val="007406B6"/>
    <w:rsid w:val="007414D5"/>
    <w:rsid w:val="00741AF1"/>
    <w:rsid w:val="00741C63"/>
    <w:rsid w:val="00743538"/>
    <w:rsid w:val="00743711"/>
    <w:rsid w:val="00745011"/>
    <w:rsid w:val="00745165"/>
    <w:rsid w:val="0074553B"/>
    <w:rsid w:val="00745892"/>
    <w:rsid w:val="00745F0D"/>
    <w:rsid w:val="0074700A"/>
    <w:rsid w:val="00747EED"/>
    <w:rsid w:val="00751855"/>
    <w:rsid w:val="00751B2B"/>
    <w:rsid w:val="00751BA8"/>
    <w:rsid w:val="00752036"/>
    <w:rsid w:val="007523E9"/>
    <w:rsid w:val="00752B44"/>
    <w:rsid w:val="0075379C"/>
    <w:rsid w:val="00754214"/>
    <w:rsid w:val="007542B1"/>
    <w:rsid w:val="007545D4"/>
    <w:rsid w:val="007546DA"/>
    <w:rsid w:val="00754BCE"/>
    <w:rsid w:val="00755AAB"/>
    <w:rsid w:val="00756622"/>
    <w:rsid w:val="00757B0F"/>
    <w:rsid w:val="00761C49"/>
    <w:rsid w:val="00761D37"/>
    <w:rsid w:val="00762674"/>
    <w:rsid w:val="007639A7"/>
    <w:rsid w:val="007643D9"/>
    <w:rsid w:val="00765021"/>
    <w:rsid w:val="0076525B"/>
    <w:rsid w:val="0076526A"/>
    <w:rsid w:val="00766A5A"/>
    <w:rsid w:val="00766ABC"/>
    <w:rsid w:val="00766B03"/>
    <w:rsid w:val="00766CBD"/>
    <w:rsid w:val="0076727C"/>
    <w:rsid w:val="0077005D"/>
    <w:rsid w:val="00770560"/>
    <w:rsid w:val="00770D1A"/>
    <w:rsid w:val="00770FC8"/>
    <w:rsid w:val="00772BBF"/>
    <w:rsid w:val="0077391E"/>
    <w:rsid w:val="00774158"/>
    <w:rsid w:val="00774286"/>
    <w:rsid w:val="00774DD4"/>
    <w:rsid w:val="007757B8"/>
    <w:rsid w:val="00775E7C"/>
    <w:rsid w:val="00775FF8"/>
    <w:rsid w:val="007761E4"/>
    <w:rsid w:val="0077621B"/>
    <w:rsid w:val="00776F4E"/>
    <w:rsid w:val="0077715A"/>
    <w:rsid w:val="00777F50"/>
    <w:rsid w:val="0078001B"/>
    <w:rsid w:val="007802BE"/>
    <w:rsid w:val="0078058B"/>
    <w:rsid w:val="00780B40"/>
    <w:rsid w:val="00781319"/>
    <w:rsid w:val="00781591"/>
    <w:rsid w:val="007817AA"/>
    <w:rsid w:val="007819D7"/>
    <w:rsid w:val="00781F13"/>
    <w:rsid w:val="00782D90"/>
    <w:rsid w:val="00784213"/>
    <w:rsid w:val="007849A2"/>
    <w:rsid w:val="007851B7"/>
    <w:rsid w:val="00785F93"/>
    <w:rsid w:val="00787162"/>
    <w:rsid w:val="0078798F"/>
    <w:rsid w:val="0079049B"/>
    <w:rsid w:val="0079081F"/>
    <w:rsid w:val="00791122"/>
    <w:rsid w:val="00791245"/>
    <w:rsid w:val="007912E9"/>
    <w:rsid w:val="0079137B"/>
    <w:rsid w:val="00791F7C"/>
    <w:rsid w:val="00792983"/>
    <w:rsid w:val="00792A6C"/>
    <w:rsid w:val="00792C8E"/>
    <w:rsid w:val="00794094"/>
    <w:rsid w:val="007947C0"/>
    <w:rsid w:val="007953D5"/>
    <w:rsid w:val="007955CB"/>
    <w:rsid w:val="00795731"/>
    <w:rsid w:val="00795A9E"/>
    <w:rsid w:val="00796E94"/>
    <w:rsid w:val="00797021"/>
    <w:rsid w:val="0079714D"/>
    <w:rsid w:val="00797895"/>
    <w:rsid w:val="00797F1B"/>
    <w:rsid w:val="007A06D6"/>
    <w:rsid w:val="007A0ABF"/>
    <w:rsid w:val="007A0D10"/>
    <w:rsid w:val="007A16EA"/>
    <w:rsid w:val="007A1AC3"/>
    <w:rsid w:val="007A2127"/>
    <w:rsid w:val="007A266E"/>
    <w:rsid w:val="007A279E"/>
    <w:rsid w:val="007A3103"/>
    <w:rsid w:val="007A366E"/>
    <w:rsid w:val="007A392F"/>
    <w:rsid w:val="007A3DE6"/>
    <w:rsid w:val="007A4D9E"/>
    <w:rsid w:val="007A5879"/>
    <w:rsid w:val="007A5BF1"/>
    <w:rsid w:val="007A6668"/>
    <w:rsid w:val="007A6E2B"/>
    <w:rsid w:val="007B06B2"/>
    <w:rsid w:val="007B0C37"/>
    <w:rsid w:val="007B300F"/>
    <w:rsid w:val="007B3272"/>
    <w:rsid w:val="007B3325"/>
    <w:rsid w:val="007B3883"/>
    <w:rsid w:val="007B3EB6"/>
    <w:rsid w:val="007B3F70"/>
    <w:rsid w:val="007B4D2C"/>
    <w:rsid w:val="007B50C1"/>
    <w:rsid w:val="007B63EC"/>
    <w:rsid w:val="007B652D"/>
    <w:rsid w:val="007B6A4F"/>
    <w:rsid w:val="007B6FF2"/>
    <w:rsid w:val="007B771B"/>
    <w:rsid w:val="007B79B4"/>
    <w:rsid w:val="007C02EE"/>
    <w:rsid w:val="007C06FA"/>
    <w:rsid w:val="007C203A"/>
    <w:rsid w:val="007C371E"/>
    <w:rsid w:val="007C3DAE"/>
    <w:rsid w:val="007C5B5B"/>
    <w:rsid w:val="007C64BF"/>
    <w:rsid w:val="007C69F5"/>
    <w:rsid w:val="007C6EC8"/>
    <w:rsid w:val="007C792A"/>
    <w:rsid w:val="007D0321"/>
    <w:rsid w:val="007D0437"/>
    <w:rsid w:val="007D086B"/>
    <w:rsid w:val="007D0A73"/>
    <w:rsid w:val="007D0E49"/>
    <w:rsid w:val="007D1006"/>
    <w:rsid w:val="007D12A0"/>
    <w:rsid w:val="007D2BDF"/>
    <w:rsid w:val="007D4074"/>
    <w:rsid w:val="007D446D"/>
    <w:rsid w:val="007D4514"/>
    <w:rsid w:val="007D48DC"/>
    <w:rsid w:val="007D51DA"/>
    <w:rsid w:val="007D622F"/>
    <w:rsid w:val="007D6C42"/>
    <w:rsid w:val="007E070D"/>
    <w:rsid w:val="007E1A03"/>
    <w:rsid w:val="007E1B2F"/>
    <w:rsid w:val="007E3C76"/>
    <w:rsid w:val="007E414B"/>
    <w:rsid w:val="007E464C"/>
    <w:rsid w:val="007E5C28"/>
    <w:rsid w:val="007E6434"/>
    <w:rsid w:val="007E6E7D"/>
    <w:rsid w:val="007E7EE2"/>
    <w:rsid w:val="007F0012"/>
    <w:rsid w:val="007F0982"/>
    <w:rsid w:val="007F11D9"/>
    <w:rsid w:val="007F1475"/>
    <w:rsid w:val="007F203D"/>
    <w:rsid w:val="007F28E4"/>
    <w:rsid w:val="007F2C10"/>
    <w:rsid w:val="007F3C83"/>
    <w:rsid w:val="007F445E"/>
    <w:rsid w:val="007F45D6"/>
    <w:rsid w:val="007F4A0A"/>
    <w:rsid w:val="007F514B"/>
    <w:rsid w:val="007F5B4E"/>
    <w:rsid w:val="007F5FE2"/>
    <w:rsid w:val="007F67B9"/>
    <w:rsid w:val="007F6B45"/>
    <w:rsid w:val="007F6C0F"/>
    <w:rsid w:val="007F7A1C"/>
    <w:rsid w:val="007F7BD9"/>
    <w:rsid w:val="007F7E74"/>
    <w:rsid w:val="007F7FC6"/>
    <w:rsid w:val="00800176"/>
    <w:rsid w:val="008004B3"/>
    <w:rsid w:val="00800ADF"/>
    <w:rsid w:val="00800F73"/>
    <w:rsid w:val="00801631"/>
    <w:rsid w:val="00801970"/>
    <w:rsid w:val="008019F1"/>
    <w:rsid w:val="00801BF4"/>
    <w:rsid w:val="00801F91"/>
    <w:rsid w:val="00802636"/>
    <w:rsid w:val="00802726"/>
    <w:rsid w:val="00803EDA"/>
    <w:rsid w:val="00803F1D"/>
    <w:rsid w:val="00804015"/>
    <w:rsid w:val="00804320"/>
    <w:rsid w:val="00805182"/>
    <w:rsid w:val="008054C0"/>
    <w:rsid w:val="008058D3"/>
    <w:rsid w:val="00805969"/>
    <w:rsid w:val="00806AA6"/>
    <w:rsid w:val="00807506"/>
    <w:rsid w:val="00807911"/>
    <w:rsid w:val="00811ABE"/>
    <w:rsid w:val="00812B78"/>
    <w:rsid w:val="0081319B"/>
    <w:rsid w:val="0081396D"/>
    <w:rsid w:val="00813D44"/>
    <w:rsid w:val="008168E3"/>
    <w:rsid w:val="008173CD"/>
    <w:rsid w:val="0082019E"/>
    <w:rsid w:val="00820858"/>
    <w:rsid w:val="00820907"/>
    <w:rsid w:val="00820AAD"/>
    <w:rsid w:val="00821665"/>
    <w:rsid w:val="00822147"/>
    <w:rsid w:val="00822796"/>
    <w:rsid w:val="00822E20"/>
    <w:rsid w:val="00822F36"/>
    <w:rsid w:val="00823434"/>
    <w:rsid w:val="008238D3"/>
    <w:rsid w:val="0082394D"/>
    <w:rsid w:val="00824AB6"/>
    <w:rsid w:val="00825A2B"/>
    <w:rsid w:val="008260E2"/>
    <w:rsid w:val="00826503"/>
    <w:rsid w:val="008271F8"/>
    <w:rsid w:val="00827473"/>
    <w:rsid w:val="008311FF"/>
    <w:rsid w:val="00831FA7"/>
    <w:rsid w:val="0083247E"/>
    <w:rsid w:val="008324F8"/>
    <w:rsid w:val="00832560"/>
    <w:rsid w:val="00833B71"/>
    <w:rsid w:val="00833EB7"/>
    <w:rsid w:val="0083403C"/>
    <w:rsid w:val="0083403D"/>
    <w:rsid w:val="0083470E"/>
    <w:rsid w:val="00835525"/>
    <w:rsid w:val="008355D4"/>
    <w:rsid w:val="00835895"/>
    <w:rsid w:val="00835A1E"/>
    <w:rsid w:val="00835A2D"/>
    <w:rsid w:val="00836339"/>
    <w:rsid w:val="008364FB"/>
    <w:rsid w:val="008375E9"/>
    <w:rsid w:val="008400DC"/>
    <w:rsid w:val="00841395"/>
    <w:rsid w:val="00843157"/>
    <w:rsid w:val="0084364E"/>
    <w:rsid w:val="00844132"/>
    <w:rsid w:val="0084505F"/>
    <w:rsid w:val="0084582D"/>
    <w:rsid w:val="00845E8E"/>
    <w:rsid w:val="008471E1"/>
    <w:rsid w:val="008475F0"/>
    <w:rsid w:val="0084764C"/>
    <w:rsid w:val="008505C5"/>
    <w:rsid w:val="00851BA5"/>
    <w:rsid w:val="008520F4"/>
    <w:rsid w:val="008521FF"/>
    <w:rsid w:val="008529E9"/>
    <w:rsid w:val="008544FD"/>
    <w:rsid w:val="00854522"/>
    <w:rsid w:val="00854C72"/>
    <w:rsid w:val="0085500A"/>
    <w:rsid w:val="00855600"/>
    <w:rsid w:val="0085612F"/>
    <w:rsid w:val="008569D2"/>
    <w:rsid w:val="00857414"/>
    <w:rsid w:val="00857E08"/>
    <w:rsid w:val="008601D5"/>
    <w:rsid w:val="00860910"/>
    <w:rsid w:val="0086094D"/>
    <w:rsid w:val="00860B45"/>
    <w:rsid w:val="00860C43"/>
    <w:rsid w:val="008615E9"/>
    <w:rsid w:val="0086165A"/>
    <w:rsid w:val="008620E2"/>
    <w:rsid w:val="00862B25"/>
    <w:rsid w:val="00862D51"/>
    <w:rsid w:val="00863403"/>
    <w:rsid w:val="008645C6"/>
    <w:rsid w:val="008648D2"/>
    <w:rsid w:val="008649E4"/>
    <w:rsid w:val="00864F01"/>
    <w:rsid w:val="00865137"/>
    <w:rsid w:val="0086554C"/>
    <w:rsid w:val="00865C4B"/>
    <w:rsid w:val="00867E48"/>
    <w:rsid w:val="008708A2"/>
    <w:rsid w:val="00871068"/>
    <w:rsid w:val="008717BB"/>
    <w:rsid w:val="00871AD1"/>
    <w:rsid w:val="00871C4C"/>
    <w:rsid w:val="00871EA5"/>
    <w:rsid w:val="008727A1"/>
    <w:rsid w:val="00873064"/>
    <w:rsid w:val="00873B02"/>
    <w:rsid w:val="00873C52"/>
    <w:rsid w:val="00874F63"/>
    <w:rsid w:val="00875384"/>
    <w:rsid w:val="0087550B"/>
    <w:rsid w:val="00875645"/>
    <w:rsid w:val="00875ACA"/>
    <w:rsid w:val="00876629"/>
    <w:rsid w:val="008766E5"/>
    <w:rsid w:val="00876EFD"/>
    <w:rsid w:val="00876F59"/>
    <w:rsid w:val="0087705F"/>
    <w:rsid w:val="00877268"/>
    <w:rsid w:val="00877420"/>
    <w:rsid w:val="00877A65"/>
    <w:rsid w:val="0088098D"/>
    <w:rsid w:val="00881018"/>
    <w:rsid w:val="008812B7"/>
    <w:rsid w:val="008819C0"/>
    <w:rsid w:val="00881C6A"/>
    <w:rsid w:val="00881CDA"/>
    <w:rsid w:val="00881D81"/>
    <w:rsid w:val="00881E83"/>
    <w:rsid w:val="00882F8A"/>
    <w:rsid w:val="00883344"/>
    <w:rsid w:val="008844AF"/>
    <w:rsid w:val="008849A9"/>
    <w:rsid w:val="008865BF"/>
    <w:rsid w:val="00886AE4"/>
    <w:rsid w:val="00886AF8"/>
    <w:rsid w:val="0088753D"/>
    <w:rsid w:val="00887E6C"/>
    <w:rsid w:val="00890819"/>
    <w:rsid w:val="00891125"/>
    <w:rsid w:val="0089121F"/>
    <w:rsid w:val="00891F81"/>
    <w:rsid w:val="008921E4"/>
    <w:rsid w:val="0089378C"/>
    <w:rsid w:val="0089531F"/>
    <w:rsid w:val="00896654"/>
    <w:rsid w:val="008A038D"/>
    <w:rsid w:val="008A1CCA"/>
    <w:rsid w:val="008A1DCB"/>
    <w:rsid w:val="008A25A2"/>
    <w:rsid w:val="008A2C77"/>
    <w:rsid w:val="008A4679"/>
    <w:rsid w:val="008A46F1"/>
    <w:rsid w:val="008A4867"/>
    <w:rsid w:val="008A4A31"/>
    <w:rsid w:val="008A4A7A"/>
    <w:rsid w:val="008A5DD0"/>
    <w:rsid w:val="008A6DB3"/>
    <w:rsid w:val="008A6F97"/>
    <w:rsid w:val="008A70FC"/>
    <w:rsid w:val="008A7177"/>
    <w:rsid w:val="008A724F"/>
    <w:rsid w:val="008A74A5"/>
    <w:rsid w:val="008B0144"/>
    <w:rsid w:val="008B02E2"/>
    <w:rsid w:val="008B09AB"/>
    <w:rsid w:val="008B10E4"/>
    <w:rsid w:val="008B120C"/>
    <w:rsid w:val="008B1379"/>
    <w:rsid w:val="008B178F"/>
    <w:rsid w:val="008B17B3"/>
    <w:rsid w:val="008B26FD"/>
    <w:rsid w:val="008B27B8"/>
    <w:rsid w:val="008B2BEB"/>
    <w:rsid w:val="008B2D21"/>
    <w:rsid w:val="008B3684"/>
    <w:rsid w:val="008B37D1"/>
    <w:rsid w:val="008B38B1"/>
    <w:rsid w:val="008B3DAD"/>
    <w:rsid w:val="008B3F93"/>
    <w:rsid w:val="008B4781"/>
    <w:rsid w:val="008B48B9"/>
    <w:rsid w:val="008B556E"/>
    <w:rsid w:val="008B61BA"/>
    <w:rsid w:val="008B658C"/>
    <w:rsid w:val="008B79CB"/>
    <w:rsid w:val="008B7A67"/>
    <w:rsid w:val="008C15AF"/>
    <w:rsid w:val="008C16FF"/>
    <w:rsid w:val="008C1D6F"/>
    <w:rsid w:val="008C209A"/>
    <w:rsid w:val="008C2FFF"/>
    <w:rsid w:val="008C34DD"/>
    <w:rsid w:val="008C3999"/>
    <w:rsid w:val="008C3F86"/>
    <w:rsid w:val="008C4227"/>
    <w:rsid w:val="008C44C4"/>
    <w:rsid w:val="008C46A5"/>
    <w:rsid w:val="008C470E"/>
    <w:rsid w:val="008C51EE"/>
    <w:rsid w:val="008C64CA"/>
    <w:rsid w:val="008C65B3"/>
    <w:rsid w:val="008C72E1"/>
    <w:rsid w:val="008C74BD"/>
    <w:rsid w:val="008D00A2"/>
    <w:rsid w:val="008D1153"/>
    <w:rsid w:val="008D1957"/>
    <w:rsid w:val="008D3EF1"/>
    <w:rsid w:val="008D44C7"/>
    <w:rsid w:val="008D4800"/>
    <w:rsid w:val="008D4FC7"/>
    <w:rsid w:val="008D5482"/>
    <w:rsid w:val="008D5CCC"/>
    <w:rsid w:val="008E050C"/>
    <w:rsid w:val="008E1255"/>
    <w:rsid w:val="008E1287"/>
    <w:rsid w:val="008E1653"/>
    <w:rsid w:val="008E1B42"/>
    <w:rsid w:val="008E29D4"/>
    <w:rsid w:val="008E3AD3"/>
    <w:rsid w:val="008E3D8A"/>
    <w:rsid w:val="008E3F6E"/>
    <w:rsid w:val="008E4009"/>
    <w:rsid w:val="008E4375"/>
    <w:rsid w:val="008E5D00"/>
    <w:rsid w:val="008E6122"/>
    <w:rsid w:val="008E6B46"/>
    <w:rsid w:val="008E6E2E"/>
    <w:rsid w:val="008E7976"/>
    <w:rsid w:val="008E7BD8"/>
    <w:rsid w:val="008F0253"/>
    <w:rsid w:val="008F1053"/>
    <w:rsid w:val="008F10EC"/>
    <w:rsid w:val="008F1A5A"/>
    <w:rsid w:val="008F2587"/>
    <w:rsid w:val="008F2BD4"/>
    <w:rsid w:val="008F2CB4"/>
    <w:rsid w:val="008F3024"/>
    <w:rsid w:val="008F345D"/>
    <w:rsid w:val="008F3924"/>
    <w:rsid w:val="008F3978"/>
    <w:rsid w:val="008F4174"/>
    <w:rsid w:val="008F483B"/>
    <w:rsid w:val="008F48DD"/>
    <w:rsid w:val="008F5855"/>
    <w:rsid w:val="008F5A10"/>
    <w:rsid w:val="008F5D47"/>
    <w:rsid w:val="008F68A3"/>
    <w:rsid w:val="008F744E"/>
    <w:rsid w:val="008F74D2"/>
    <w:rsid w:val="008F7B4A"/>
    <w:rsid w:val="00900039"/>
    <w:rsid w:val="0090011C"/>
    <w:rsid w:val="00900466"/>
    <w:rsid w:val="00900D63"/>
    <w:rsid w:val="00900F01"/>
    <w:rsid w:val="0090134C"/>
    <w:rsid w:val="009018EE"/>
    <w:rsid w:val="00901CCE"/>
    <w:rsid w:val="009024C0"/>
    <w:rsid w:val="009034A3"/>
    <w:rsid w:val="00903545"/>
    <w:rsid w:val="009035A9"/>
    <w:rsid w:val="00903B0A"/>
    <w:rsid w:val="009040C2"/>
    <w:rsid w:val="009051BE"/>
    <w:rsid w:val="00905516"/>
    <w:rsid w:val="00905A27"/>
    <w:rsid w:val="00905DF2"/>
    <w:rsid w:val="00905FCA"/>
    <w:rsid w:val="00906FBE"/>
    <w:rsid w:val="0090761A"/>
    <w:rsid w:val="0090777B"/>
    <w:rsid w:val="00907993"/>
    <w:rsid w:val="00910618"/>
    <w:rsid w:val="009119D9"/>
    <w:rsid w:val="009123DF"/>
    <w:rsid w:val="009127E7"/>
    <w:rsid w:val="0091286C"/>
    <w:rsid w:val="00912B8C"/>
    <w:rsid w:val="00912D6C"/>
    <w:rsid w:val="0091342D"/>
    <w:rsid w:val="0091376B"/>
    <w:rsid w:val="0091376D"/>
    <w:rsid w:val="00913A25"/>
    <w:rsid w:val="00913CFE"/>
    <w:rsid w:val="00914448"/>
    <w:rsid w:val="009150AB"/>
    <w:rsid w:val="00915C6D"/>
    <w:rsid w:val="00920046"/>
    <w:rsid w:val="00920679"/>
    <w:rsid w:val="0092076A"/>
    <w:rsid w:val="009209D6"/>
    <w:rsid w:val="009216E5"/>
    <w:rsid w:val="00922E16"/>
    <w:rsid w:val="00922EF6"/>
    <w:rsid w:val="009235E5"/>
    <w:rsid w:val="00924238"/>
    <w:rsid w:val="00924A82"/>
    <w:rsid w:val="00924E5E"/>
    <w:rsid w:val="009252CC"/>
    <w:rsid w:val="00926E74"/>
    <w:rsid w:val="0092718D"/>
    <w:rsid w:val="00927B72"/>
    <w:rsid w:val="0093012F"/>
    <w:rsid w:val="00930B24"/>
    <w:rsid w:val="00930C4B"/>
    <w:rsid w:val="00931C67"/>
    <w:rsid w:val="00931DB7"/>
    <w:rsid w:val="0093206E"/>
    <w:rsid w:val="0093211B"/>
    <w:rsid w:val="009321CB"/>
    <w:rsid w:val="00932304"/>
    <w:rsid w:val="00932DC7"/>
    <w:rsid w:val="00933011"/>
    <w:rsid w:val="00933306"/>
    <w:rsid w:val="00933484"/>
    <w:rsid w:val="009334DB"/>
    <w:rsid w:val="009349CD"/>
    <w:rsid w:val="009356F7"/>
    <w:rsid w:val="00935DA9"/>
    <w:rsid w:val="009367C8"/>
    <w:rsid w:val="009368FB"/>
    <w:rsid w:val="00937A73"/>
    <w:rsid w:val="00937A98"/>
    <w:rsid w:val="00937D21"/>
    <w:rsid w:val="00940FFA"/>
    <w:rsid w:val="009423BF"/>
    <w:rsid w:val="00942A12"/>
    <w:rsid w:val="00942BE3"/>
    <w:rsid w:val="00943F6D"/>
    <w:rsid w:val="00944153"/>
    <w:rsid w:val="00944848"/>
    <w:rsid w:val="009448CB"/>
    <w:rsid w:val="00944D72"/>
    <w:rsid w:val="00944E80"/>
    <w:rsid w:val="00947AD2"/>
    <w:rsid w:val="0095026B"/>
    <w:rsid w:val="00950880"/>
    <w:rsid w:val="00950DBB"/>
    <w:rsid w:val="00950F93"/>
    <w:rsid w:val="00951761"/>
    <w:rsid w:val="00951832"/>
    <w:rsid w:val="00951B77"/>
    <w:rsid w:val="00951CB3"/>
    <w:rsid w:val="00951FF9"/>
    <w:rsid w:val="00953615"/>
    <w:rsid w:val="00953FC8"/>
    <w:rsid w:val="00954348"/>
    <w:rsid w:val="0095437C"/>
    <w:rsid w:val="00954843"/>
    <w:rsid w:val="00954CEC"/>
    <w:rsid w:val="00955463"/>
    <w:rsid w:val="009557DF"/>
    <w:rsid w:val="00955DB1"/>
    <w:rsid w:val="00955EC0"/>
    <w:rsid w:val="00956710"/>
    <w:rsid w:val="00956C20"/>
    <w:rsid w:val="009607C6"/>
    <w:rsid w:val="00960E7D"/>
    <w:rsid w:val="00961242"/>
    <w:rsid w:val="0096154D"/>
    <w:rsid w:val="00961D4F"/>
    <w:rsid w:val="00963505"/>
    <w:rsid w:val="0096392B"/>
    <w:rsid w:val="00964DD4"/>
    <w:rsid w:val="00964FBF"/>
    <w:rsid w:val="00965636"/>
    <w:rsid w:val="009658F3"/>
    <w:rsid w:val="009669E4"/>
    <w:rsid w:val="009677BF"/>
    <w:rsid w:val="00967D90"/>
    <w:rsid w:val="00970499"/>
    <w:rsid w:val="00970D1F"/>
    <w:rsid w:val="009714DF"/>
    <w:rsid w:val="009723FF"/>
    <w:rsid w:val="00973B3F"/>
    <w:rsid w:val="0097494C"/>
    <w:rsid w:val="009750D9"/>
    <w:rsid w:val="00976BCB"/>
    <w:rsid w:val="00976CFA"/>
    <w:rsid w:val="00976F19"/>
    <w:rsid w:val="00977327"/>
    <w:rsid w:val="009806E2"/>
    <w:rsid w:val="00980C14"/>
    <w:rsid w:val="00980C72"/>
    <w:rsid w:val="00980E93"/>
    <w:rsid w:val="00981417"/>
    <w:rsid w:val="0098142A"/>
    <w:rsid w:val="00981728"/>
    <w:rsid w:val="00981C7F"/>
    <w:rsid w:val="00982EFB"/>
    <w:rsid w:val="00983219"/>
    <w:rsid w:val="00985B8F"/>
    <w:rsid w:val="00985BF8"/>
    <w:rsid w:val="00987073"/>
    <w:rsid w:val="009875D5"/>
    <w:rsid w:val="009906E1"/>
    <w:rsid w:val="00990E61"/>
    <w:rsid w:val="009927A5"/>
    <w:rsid w:val="0099395A"/>
    <w:rsid w:val="0099410E"/>
    <w:rsid w:val="009944B9"/>
    <w:rsid w:val="0099495A"/>
    <w:rsid w:val="00995051"/>
    <w:rsid w:val="00995368"/>
    <w:rsid w:val="00995B14"/>
    <w:rsid w:val="009961CD"/>
    <w:rsid w:val="009961D5"/>
    <w:rsid w:val="009965B9"/>
    <w:rsid w:val="00997010"/>
    <w:rsid w:val="009975E3"/>
    <w:rsid w:val="00997B41"/>
    <w:rsid w:val="00997CA2"/>
    <w:rsid w:val="00997CB0"/>
    <w:rsid w:val="009A0362"/>
    <w:rsid w:val="009A0950"/>
    <w:rsid w:val="009A0B33"/>
    <w:rsid w:val="009A12E9"/>
    <w:rsid w:val="009A2694"/>
    <w:rsid w:val="009A3EF2"/>
    <w:rsid w:val="009A4A24"/>
    <w:rsid w:val="009A4CB3"/>
    <w:rsid w:val="009A4E18"/>
    <w:rsid w:val="009A5747"/>
    <w:rsid w:val="009A58AF"/>
    <w:rsid w:val="009A5C83"/>
    <w:rsid w:val="009A6AC6"/>
    <w:rsid w:val="009A72D9"/>
    <w:rsid w:val="009B0607"/>
    <w:rsid w:val="009B1719"/>
    <w:rsid w:val="009B191D"/>
    <w:rsid w:val="009B2631"/>
    <w:rsid w:val="009B2CF3"/>
    <w:rsid w:val="009B3EA9"/>
    <w:rsid w:val="009B471D"/>
    <w:rsid w:val="009B4A95"/>
    <w:rsid w:val="009B4F7E"/>
    <w:rsid w:val="009B4FFC"/>
    <w:rsid w:val="009B5221"/>
    <w:rsid w:val="009B5B62"/>
    <w:rsid w:val="009B5B66"/>
    <w:rsid w:val="009B5CA7"/>
    <w:rsid w:val="009B675E"/>
    <w:rsid w:val="009B6D5C"/>
    <w:rsid w:val="009B6F05"/>
    <w:rsid w:val="009B6F1B"/>
    <w:rsid w:val="009B78DB"/>
    <w:rsid w:val="009B7E14"/>
    <w:rsid w:val="009B7E58"/>
    <w:rsid w:val="009C078D"/>
    <w:rsid w:val="009C0F4C"/>
    <w:rsid w:val="009C0F90"/>
    <w:rsid w:val="009C1F40"/>
    <w:rsid w:val="009C1F8E"/>
    <w:rsid w:val="009C1FAA"/>
    <w:rsid w:val="009C280D"/>
    <w:rsid w:val="009C41BA"/>
    <w:rsid w:val="009C4B88"/>
    <w:rsid w:val="009C51C1"/>
    <w:rsid w:val="009C6E88"/>
    <w:rsid w:val="009C7027"/>
    <w:rsid w:val="009C7FA5"/>
    <w:rsid w:val="009D05D9"/>
    <w:rsid w:val="009D0E6B"/>
    <w:rsid w:val="009D1483"/>
    <w:rsid w:val="009D148F"/>
    <w:rsid w:val="009D1740"/>
    <w:rsid w:val="009D18D8"/>
    <w:rsid w:val="009D199F"/>
    <w:rsid w:val="009D1F59"/>
    <w:rsid w:val="009D2041"/>
    <w:rsid w:val="009D2235"/>
    <w:rsid w:val="009D2478"/>
    <w:rsid w:val="009D261F"/>
    <w:rsid w:val="009D31AF"/>
    <w:rsid w:val="009D37C7"/>
    <w:rsid w:val="009D3B13"/>
    <w:rsid w:val="009D3CCE"/>
    <w:rsid w:val="009D3D52"/>
    <w:rsid w:val="009D3DAC"/>
    <w:rsid w:val="009D532A"/>
    <w:rsid w:val="009D5BB3"/>
    <w:rsid w:val="009D63B2"/>
    <w:rsid w:val="009D74F9"/>
    <w:rsid w:val="009D7865"/>
    <w:rsid w:val="009E0845"/>
    <w:rsid w:val="009E13AB"/>
    <w:rsid w:val="009E1917"/>
    <w:rsid w:val="009E1B4C"/>
    <w:rsid w:val="009E2217"/>
    <w:rsid w:val="009E2B24"/>
    <w:rsid w:val="009E2DF0"/>
    <w:rsid w:val="009E3A3E"/>
    <w:rsid w:val="009E3EB8"/>
    <w:rsid w:val="009E44A4"/>
    <w:rsid w:val="009E4FDC"/>
    <w:rsid w:val="009E6433"/>
    <w:rsid w:val="009E7095"/>
    <w:rsid w:val="009E7B69"/>
    <w:rsid w:val="009F201A"/>
    <w:rsid w:val="009F2153"/>
    <w:rsid w:val="009F2210"/>
    <w:rsid w:val="009F307E"/>
    <w:rsid w:val="009F330B"/>
    <w:rsid w:val="009F3647"/>
    <w:rsid w:val="009F3876"/>
    <w:rsid w:val="009F3DA0"/>
    <w:rsid w:val="009F3E85"/>
    <w:rsid w:val="009F4D8B"/>
    <w:rsid w:val="009F59CA"/>
    <w:rsid w:val="009F6CA4"/>
    <w:rsid w:val="009F6F11"/>
    <w:rsid w:val="009F731F"/>
    <w:rsid w:val="009F7BD0"/>
    <w:rsid w:val="00A0049A"/>
    <w:rsid w:val="00A00D6B"/>
    <w:rsid w:val="00A016DD"/>
    <w:rsid w:val="00A01A09"/>
    <w:rsid w:val="00A021F3"/>
    <w:rsid w:val="00A03534"/>
    <w:rsid w:val="00A036E1"/>
    <w:rsid w:val="00A039B9"/>
    <w:rsid w:val="00A043E9"/>
    <w:rsid w:val="00A04935"/>
    <w:rsid w:val="00A04F75"/>
    <w:rsid w:val="00A0549F"/>
    <w:rsid w:val="00A056A5"/>
    <w:rsid w:val="00A05D89"/>
    <w:rsid w:val="00A05E75"/>
    <w:rsid w:val="00A06A7E"/>
    <w:rsid w:val="00A07721"/>
    <w:rsid w:val="00A07AE8"/>
    <w:rsid w:val="00A07C00"/>
    <w:rsid w:val="00A103B0"/>
    <w:rsid w:val="00A10A57"/>
    <w:rsid w:val="00A10CA2"/>
    <w:rsid w:val="00A10F3C"/>
    <w:rsid w:val="00A11295"/>
    <w:rsid w:val="00A12D3A"/>
    <w:rsid w:val="00A1338A"/>
    <w:rsid w:val="00A136BF"/>
    <w:rsid w:val="00A13A6F"/>
    <w:rsid w:val="00A14331"/>
    <w:rsid w:val="00A172A3"/>
    <w:rsid w:val="00A179A5"/>
    <w:rsid w:val="00A20786"/>
    <w:rsid w:val="00A208F0"/>
    <w:rsid w:val="00A234C9"/>
    <w:rsid w:val="00A236EC"/>
    <w:rsid w:val="00A23BBD"/>
    <w:rsid w:val="00A23C26"/>
    <w:rsid w:val="00A23D4D"/>
    <w:rsid w:val="00A23EC8"/>
    <w:rsid w:val="00A24165"/>
    <w:rsid w:val="00A242F1"/>
    <w:rsid w:val="00A24A91"/>
    <w:rsid w:val="00A26294"/>
    <w:rsid w:val="00A26EA8"/>
    <w:rsid w:val="00A27266"/>
    <w:rsid w:val="00A2759E"/>
    <w:rsid w:val="00A27824"/>
    <w:rsid w:val="00A27C6F"/>
    <w:rsid w:val="00A27CF1"/>
    <w:rsid w:val="00A303C9"/>
    <w:rsid w:val="00A30C61"/>
    <w:rsid w:val="00A30D3B"/>
    <w:rsid w:val="00A3134C"/>
    <w:rsid w:val="00A317C7"/>
    <w:rsid w:val="00A31CD1"/>
    <w:rsid w:val="00A3218A"/>
    <w:rsid w:val="00A3357D"/>
    <w:rsid w:val="00A33D0C"/>
    <w:rsid w:val="00A35C01"/>
    <w:rsid w:val="00A36E32"/>
    <w:rsid w:val="00A36F95"/>
    <w:rsid w:val="00A375A6"/>
    <w:rsid w:val="00A40FA2"/>
    <w:rsid w:val="00A411D8"/>
    <w:rsid w:val="00A419F5"/>
    <w:rsid w:val="00A41AAF"/>
    <w:rsid w:val="00A41D26"/>
    <w:rsid w:val="00A42347"/>
    <w:rsid w:val="00A4236A"/>
    <w:rsid w:val="00A426CB"/>
    <w:rsid w:val="00A43E5B"/>
    <w:rsid w:val="00A44550"/>
    <w:rsid w:val="00A44C7B"/>
    <w:rsid w:val="00A46887"/>
    <w:rsid w:val="00A46C97"/>
    <w:rsid w:val="00A47018"/>
    <w:rsid w:val="00A47043"/>
    <w:rsid w:val="00A47E7D"/>
    <w:rsid w:val="00A47EBE"/>
    <w:rsid w:val="00A5153B"/>
    <w:rsid w:val="00A51A0C"/>
    <w:rsid w:val="00A524D7"/>
    <w:rsid w:val="00A5252D"/>
    <w:rsid w:val="00A529E5"/>
    <w:rsid w:val="00A52BD1"/>
    <w:rsid w:val="00A536C2"/>
    <w:rsid w:val="00A536D2"/>
    <w:rsid w:val="00A5373F"/>
    <w:rsid w:val="00A53D6E"/>
    <w:rsid w:val="00A541C9"/>
    <w:rsid w:val="00A546DA"/>
    <w:rsid w:val="00A54D65"/>
    <w:rsid w:val="00A5547C"/>
    <w:rsid w:val="00A555F0"/>
    <w:rsid w:val="00A55B9A"/>
    <w:rsid w:val="00A55E06"/>
    <w:rsid w:val="00A55F2C"/>
    <w:rsid w:val="00A56518"/>
    <w:rsid w:val="00A570B7"/>
    <w:rsid w:val="00A57C80"/>
    <w:rsid w:val="00A57E76"/>
    <w:rsid w:val="00A60E50"/>
    <w:rsid w:val="00A6150F"/>
    <w:rsid w:val="00A61831"/>
    <w:rsid w:val="00A61ABB"/>
    <w:rsid w:val="00A61F86"/>
    <w:rsid w:val="00A628E5"/>
    <w:rsid w:val="00A629FF"/>
    <w:rsid w:val="00A63926"/>
    <w:rsid w:val="00A6468C"/>
    <w:rsid w:val="00A64982"/>
    <w:rsid w:val="00A64A00"/>
    <w:rsid w:val="00A65E98"/>
    <w:rsid w:val="00A66A12"/>
    <w:rsid w:val="00A66F4B"/>
    <w:rsid w:val="00A6775B"/>
    <w:rsid w:val="00A70663"/>
    <w:rsid w:val="00A718B3"/>
    <w:rsid w:val="00A73914"/>
    <w:rsid w:val="00A75F49"/>
    <w:rsid w:val="00A76457"/>
    <w:rsid w:val="00A76B2D"/>
    <w:rsid w:val="00A77560"/>
    <w:rsid w:val="00A77803"/>
    <w:rsid w:val="00A77945"/>
    <w:rsid w:val="00A802D8"/>
    <w:rsid w:val="00A8039D"/>
    <w:rsid w:val="00A80A7C"/>
    <w:rsid w:val="00A80CF0"/>
    <w:rsid w:val="00A811BC"/>
    <w:rsid w:val="00A83718"/>
    <w:rsid w:val="00A83B52"/>
    <w:rsid w:val="00A83C6E"/>
    <w:rsid w:val="00A8416C"/>
    <w:rsid w:val="00A841AF"/>
    <w:rsid w:val="00A84AF4"/>
    <w:rsid w:val="00A85721"/>
    <w:rsid w:val="00A857B9"/>
    <w:rsid w:val="00A86187"/>
    <w:rsid w:val="00A863B6"/>
    <w:rsid w:val="00A87DA2"/>
    <w:rsid w:val="00A87EFB"/>
    <w:rsid w:val="00A9068B"/>
    <w:rsid w:val="00A922C7"/>
    <w:rsid w:val="00A92FA0"/>
    <w:rsid w:val="00A934EC"/>
    <w:rsid w:val="00A9367B"/>
    <w:rsid w:val="00A936BC"/>
    <w:rsid w:val="00A936CF"/>
    <w:rsid w:val="00A95494"/>
    <w:rsid w:val="00A97FA7"/>
    <w:rsid w:val="00AA06D1"/>
    <w:rsid w:val="00AA08A3"/>
    <w:rsid w:val="00AA0931"/>
    <w:rsid w:val="00AA0B64"/>
    <w:rsid w:val="00AA0D19"/>
    <w:rsid w:val="00AA1365"/>
    <w:rsid w:val="00AA25F7"/>
    <w:rsid w:val="00AA2AEA"/>
    <w:rsid w:val="00AA2F62"/>
    <w:rsid w:val="00AA306A"/>
    <w:rsid w:val="00AA5719"/>
    <w:rsid w:val="00AA5E3C"/>
    <w:rsid w:val="00AA615A"/>
    <w:rsid w:val="00AA69E0"/>
    <w:rsid w:val="00AA748F"/>
    <w:rsid w:val="00AA79C3"/>
    <w:rsid w:val="00AA7B9F"/>
    <w:rsid w:val="00AB05ED"/>
    <w:rsid w:val="00AB06F5"/>
    <w:rsid w:val="00AB0865"/>
    <w:rsid w:val="00AB0F88"/>
    <w:rsid w:val="00AB145F"/>
    <w:rsid w:val="00AB1B70"/>
    <w:rsid w:val="00AB1C5C"/>
    <w:rsid w:val="00AB30D2"/>
    <w:rsid w:val="00AB322F"/>
    <w:rsid w:val="00AB3F87"/>
    <w:rsid w:val="00AB4BA0"/>
    <w:rsid w:val="00AB4D88"/>
    <w:rsid w:val="00AB5141"/>
    <w:rsid w:val="00AB548A"/>
    <w:rsid w:val="00AB6F63"/>
    <w:rsid w:val="00AB7114"/>
    <w:rsid w:val="00AB7625"/>
    <w:rsid w:val="00AB7DFD"/>
    <w:rsid w:val="00AC00A9"/>
    <w:rsid w:val="00AC034A"/>
    <w:rsid w:val="00AC07A9"/>
    <w:rsid w:val="00AC1F34"/>
    <w:rsid w:val="00AC26D9"/>
    <w:rsid w:val="00AC3000"/>
    <w:rsid w:val="00AC32FC"/>
    <w:rsid w:val="00AC3D05"/>
    <w:rsid w:val="00AC4091"/>
    <w:rsid w:val="00AC495D"/>
    <w:rsid w:val="00AC4E24"/>
    <w:rsid w:val="00AC5086"/>
    <w:rsid w:val="00AC50AD"/>
    <w:rsid w:val="00AC5274"/>
    <w:rsid w:val="00AC5FD0"/>
    <w:rsid w:val="00AC67A8"/>
    <w:rsid w:val="00AC6F56"/>
    <w:rsid w:val="00AC7166"/>
    <w:rsid w:val="00AC7D5D"/>
    <w:rsid w:val="00AC7EE4"/>
    <w:rsid w:val="00AD014B"/>
    <w:rsid w:val="00AD0F15"/>
    <w:rsid w:val="00AD1F87"/>
    <w:rsid w:val="00AD203E"/>
    <w:rsid w:val="00AD2712"/>
    <w:rsid w:val="00AD29D4"/>
    <w:rsid w:val="00AD331A"/>
    <w:rsid w:val="00AD345D"/>
    <w:rsid w:val="00AD3909"/>
    <w:rsid w:val="00AD4AE0"/>
    <w:rsid w:val="00AD5229"/>
    <w:rsid w:val="00AD5A0C"/>
    <w:rsid w:val="00AD5A63"/>
    <w:rsid w:val="00AD5AE4"/>
    <w:rsid w:val="00AD5BC2"/>
    <w:rsid w:val="00AD5F91"/>
    <w:rsid w:val="00AD61B5"/>
    <w:rsid w:val="00AD68A4"/>
    <w:rsid w:val="00AD6FC6"/>
    <w:rsid w:val="00AE0E46"/>
    <w:rsid w:val="00AE121C"/>
    <w:rsid w:val="00AE2C3E"/>
    <w:rsid w:val="00AE2EC2"/>
    <w:rsid w:val="00AE3521"/>
    <w:rsid w:val="00AE37DE"/>
    <w:rsid w:val="00AE3870"/>
    <w:rsid w:val="00AE3AD6"/>
    <w:rsid w:val="00AE3AF4"/>
    <w:rsid w:val="00AE40F4"/>
    <w:rsid w:val="00AE4406"/>
    <w:rsid w:val="00AE44C2"/>
    <w:rsid w:val="00AE4FCB"/>
    <w:rsid w:val="00AE5CFE"/>
    <w:rsid w:val="00AE6136"/>
    <w:rsid w:val="00AE615E"/>
    <w:rsid w:val="00AE7286"/>
    <w:rsid w:val="00AE7BB8"/>
    <w:rsid w:val="00AF0AD8"/>
    <w:rsid w:val="00AF0BD1"/>
    <w:rsid w:val="00AF14C6"/>
    <w:rsid w:val="00AF1606"/>
    <w:rsid w:val="00AF20A0"/>
    <w:rsid w:val="00AF23C6"/>
    <w:rsid w:val="00AF299C"/>
    <w:rsid w:val="00AF2A39"/>
    <w:rsid w:val="00AF2C27"/>
    <w:rsid w:val="00AF4EB7"/>
    <w:rsid w:val="00AF5098"/>
    <w:rsid w:val="00AF53A2"/>
    <w:rsid w:val="00AF62FA"/>
    <w:rsid w:val="00AF6EF8"/>
    <w:rsid w:val="00AF79E7"/>
    <w:rsid w:val="00B00FCE"/>
    <w:rsid w:val="00B0129D"/>
    <w:rsid w:val="00B01EEB"/>
    <w:rsid w:val="00B03C9C"/>
    <w:rsid w:val="00B051E2"/>
    <w:rsid w:val="00B05A70"/>
    <w:rsid w:val="00B05B1F"/>
    <w:rsid w:val="00B0692E"/>
    <w:rsid w:val="00B071B0"/>
    <w:rsid w:val="00B076A4"/>
    <w:rsid w:val="00B0773C"/>
    <w:rsid w:val="00B07F76"/>
    <w:rsid w:val="00B11ABA"/>
    <w:rsid w:val="00B11C34"/>
    <w:rsid w:val="00B11E22"/>
    <w:rsid w:val="00B11FEC"/>
    <w:rsid w:val="00B12160"/>
    <w:rsid w:val="00B12364"/>
    <w:rsid w:val="00B123E9"/>
    <w:rsid w:val="00B126C8"/>
    <w:rsid w:val="00B12949"/>
    <w:rsid w:val="00B12D17"/>
    <w:rsid w:val="00B13627"/>
    <w:rsid w:val="00B1464F"/>
    <w:rsid w:val="00B14710"/>
    <w:rsid w:val="00B14890"/>
    <w:rsid w:val="00B14E7B"/>
    <w:rsid w:val="00B154B3"/>
    <w:rsid w:val="00B15EFB"/>
    <w:rsid w:val="00B160E0"/>
    <w:rsid w:val="00B1684E"/>
    <w:rsid w:val="00B16999"/>
    <w:rsid w:val="00B17BDA"/>
    <w:rsid w:val="00B20392"/>
    <w:rsid w:val="00B20639"/>
    <w:rsid w:val="00B2071F"/>
    <w:rsid w:val="00B21F3A"/>
    <w:rsid w:val="00B22443"/>
    <w:rsid w:val="00B22AAC"/>
    <w:rsid w:val="00B22FF5"/>
    <w:rsid w:val="00B2319A"/>
    <w:rsid w:val="00B231AD"/>
    <w:rsid w:val="00B23239"/>
    <w:rsid w:val="00B2374E"/>
    <w:rsid w:val="00B25763"/>
    <w:rsid w:val="00B25BAC"/>
    <w:rsid w:val="00B26001"/>
    <w:rsid w:val="00B262C5"/>
    <w:rsid w:val="00B26333"/>
    <w:rsid w:val="00B26338"/>
    <w:rsid w:val="00B2640C"/>
    <w:rsid w:val="00B272D3"/>
    <w:rsid w:val="00B274A0"/>
    <w:rsid w:val="00B27D6B"/>
    <w:rsid w:val="00B302B8"/>
    <w:rsid w:val="00B303E5"/>
    <w:rsid w:val="00B30606"/>
    <w:rsid w:val="00B30915"/>
    <w:rsid w:val="00B3152C"/>
    <w:rsid w:val="00B31917"/>
    <w:rsid w:val="00B319E4"/>
    <w:rsid w:val="00B31FCA"/>
    <w:rsid w:val="00B323BA"/>
    <w:rsid w:val="00B3248A"/>
    <w:rsid w:val="00B32AED"/>
    <w:rsid w:val="00B32F78"/>
    <w:rsid w:val="00B3325E"/>
    <w:rsid w:val="00B33334"/>
    <w:rsid w:val="00B334E5"/>
    <w:rsid w:val="00B33D0D"/>
    <w:rsid w:val="00B352A7"/>
    <w:rsid w:val="00B354BB"/>
    <w:rsid w:val="00B361E7"/>
    <w:rsid w:val="00B36E02"/>
    <w:rsid w:val="00B37F15"/>
    <w:rsid w:val="00B41555"/>
    <w:rsid w:val="00B4273B"/>
    <w:rsid w:val="00B42E2E"/>
    <w:rsid w:val="00B431F2"/>
    <w:rsid w:val="00B4362A"/>
    <w:rsid w:val="00B43ADD"/>
    <w:rsid w:val="00B43FCE"/>
    <w:rsid w:val="00B4411E"/>
    <w:rsid w:val="00B4498E"/>
    <w:rsid w:val="00B45165"/>
    <w:rsid w:val="00B45189"/>
    <w:rsid w:val="00B45B1B"/>
    <w:rsid w:val="00B45B93"/>
    <w:rsid w:val="00B4615B"/>
    <w:rsid w:val="00B46FBB"/>
    <w:rsid w:val="00B47608"/>
    <w:rsid w:val="00B47695"/>
    <w:rsid w:val="00B47959"/>
    <w:rsid w:val="00B47A6A"/>
    <w:rsid w:val="00B47D47"/>
    <w:rsid w:val="00B47F8E"/>
    <w:rsid w:val="00B50250"/>
    <w:rsid w:val="00B50BAC"/>
    <w:rsid w:val="00B51CD7"/>
    <w:rsid w:val="00B528A5"/>
    <w:rsid w:val="00B52FFD"/>
    <w:rsid w:val="00B533BC"/>
    <w:rsid w:val="00B539DE"/>
    <w:rsid w:val="00B53B89"/>
    <w:rsid w:val="00B53BC7"/>
    <w:rsid w:val="00B53D4D"/>
    <w:rsid w:val="00B53E0C"/>
    <w:rsid w:val="00B53EE3"/>
    <w:rsid w:val="00B53FD5"/>
    <w:rsid w:val="00B54A19"/>
    <w:rsid w:val="00B5569D"/>
    <w:rsid w:val="00B5633A"/>
    <w:rsid w:val="00B56B1B"/>
    <w:rsid w:val="00B57098"/>
    <w:rsid w:val="00B57373"/>
    <w:rsid w:val="00B57379"/>
    <w:rsid w:val="00B60343"/>
    <w:rsid w:val="00B6067E"/>
    <w:rsid w:val="00B61275"/>
    <w:rsid w:val="00B6202F"/>
    <w:rsid w:val="00B62087"/>
    <w:rsid w:val="00B6265F"/>
    <w:rsid w:val="00B62737"/>
    <w:rsid w:val="00B62B16"/>
    <w:rsid w:val="00B6374B"/>
    <w:rsid w:val="00B63C03"/>
    <w:rsid w:val="00B6441F"/>
    <w:rsid w:val="00B6458A"/>
    <w:rsid w:val="00B647A0"/>
    <w:rsid w:val="00B64F5E"/>
    <w:rsid w:val="00B653C5"/>
    <w:rsid w:val="00B65505"/>
    <w:rsid w:val="00B65972"/>
    <w:rsid w:val="00B65C7A"/>
    <w:rsid w:val="00B65E47"/>
    <w:rsid w:val="00B65E9B"/>
    <w:rsid w:val="00B66261"/>
    <w:rsid w:val="00B677F3"/>
    <w:rsid w:val="00B67A05"/>
    <w:rsid w:val="00B7078E"/>
    <w:rsid w:val="00B707A8"/>
    <w:rsid w:val="00B70C83"/>
    <w:rsid w:val="00B72B83"/>
    <w:rsid w:val="00B72E33"/>
    <w:rsid w:val="00B73A09"/>
    <w:rsid w:val="00B73C44"/>
    <w:rsid w:val="00B73E2C"/>
    <w:rsid w:val="00B7412C"/>
    <w:rsid w:val="00B74607"/>
    <w:rsid w:val="00B754E3"/>
    <w:rsid w:val="00B75537"/>
    <w:rsid w:val="00B75679"/>
    <w:rsid w:val="00B76476"/>
    <w:rsid w:val="00B766A5"/>
    <w:rsid w:val="00B76D80"/>
    <w:rsid w:val="00B76F46"/>
    <w:rsid w:val="00B77754"/>
    <w:rsid w:val="00B77A76"/>
    <w:rsid w:val="00B77AF9"/>
    <w:rsid w:val="00B80C7B"/>
    <w:rsid w:val="00B80D03"/>
    <w:rsid w:val="00B8114B"/>
    <w:rsid w:val="00B817A5"/>
    <w:rsid w:val="00B81CC8"/>
    <w:rsid w:val="00B82A98"/>
    <w:rsid w:val="00B82B38"/>
    <w:rsid w:val="00B83A87"/>
    <w:rsid w:val="00B84876"/>
    <w:rsid w:val="00B84BE9"/>
    <w:rsid w:val="00B84D96"/>
    <w:rsid w:val="00B84F87"/>
    <w:rsid w:val="00B85F02"/>
    <w:rsid w:val="00B86383"/>
    <w:rsid w:val="00B905F7"/>
    <w:rsid w:val="00B9133F"/>
    <w:rsid w:val="00B9184B"/>
    <w:rsid w:val="00B91C91"/>
    <w:rsid w:val="00B9230B"/>
    <w:rsid w:val="00B92369"/>
    <w:rsid w:val="00B930E2"/>
    <w:rsid w:val="00B93480"/>
    <w:rsid w:val="00B9369C"/>
    <w:rsid w:val="00B93BC9"/>
    <w:rsid w:val="00B942A6"/>
    <w:rsid w:val="00B942F5"/>
    <w:rsid w:val="00B973F8"/>
    <w:rsid w:val="00B97A2A"/>
    <w:rsid w:val="00B97CA1"/>
    <w:rsid w:val="00BA01D0"/>
    <w:rsid w:val="00BA055F"/>
    <w:rsid w:val="00BA0C89"/>
    <w:rsid w:val="00BA1799"/>
    <w:rsid w:val="00BA2AFE"/>
    <w:rsid w:val="00BA36BE"/>
    <w:rsid w:val="00BA3ACC"/>
    <w:rsid w:val="00BA3EDD"/>
    <w:rsid w:val="00BA4579"/>
    <w:rsid w:val="00BA4ADC"/>
    <w:rsid w:val="00BA557F"/>
    <w:rsid w:val="00BA5A28"/>
    <w:rsid w:val="00BB0BF6"/>
    <w:rsid w:val="00BB0C6C"/>
    <w:rsid w:val="00BB0F31"/>
    <w:rsid w:val="00BB1408"/>
    <w:rsid w:val="00BB1E96"/>
    <w:rsid w:val="00BB22C5"/>
    <w:rsid w:val="00BB2E40"/>
    <w:rsid w:val="00BB3474"/>
    <w:rsid w:val="00BB392A"/>
    <w:rsid w:val="00BB3930"/>
    <w:rsid w:val="00BB47EC"/>
    <w:rsid w:val="00BB4F65"/>
    <w:rsid w:val="00BB4FDF"/>
    <w:rsid w:val="00BB5126"/>
    <w:rsid w:val="00BB5180"/>
    <w:rsid w:val="00BB5C3C"/>
    <w:rsid w:val="00BB656D"/>
    <w:rsid w:val="00BB6AC6"/>
    <w:rsid w:val="00BB6DCA"/>
    <w:rsid w:val="00BB7BFD"/>
    <w:rsid w:val="00BB7DF5"/>
    <w:rsid w:val="00BB7ECE"/>
    <w:rsid w:val="00BC0115"/>
    <w:rsid w:val="00BC034E"/>
    <w:rsid w:val="00BC0386"/>
    <w:rsid w:val="00BC12ED"/>
    <w:rsid w:val="00BC1D26"/>
    <w:rsid w:val="00BC1D43"/>
    <w:rsid w:val="00BC3038"/>
    <w:rsid w:val="00BC35BA"/>
    <w:rsid w:val="00BC3C45"/>
    <w:rsid w:val="00BC439B"/>
    <w:rsid w:val="00BC484A"/>
    <w:rsid w:val="00BC4DB3"/>
    <w:rsid w:val="00BC5072"/>
    <w:rsid w:val="00BC555C"/>
    <w:rsid w:val="00BC5574"/>
    <w:rsid w:val="00BC5FC5"/>
    <w:rsid w:val="00BC76D3"/>
    <w:rsid w:val="00BC79B7"/>
    <w:rsid w:val="00BC7B49"/>
    <w:rsid w:val="00BC7CC3"/>
    <w:rsid w:val="00BC7F97"/>
    <w:rsid w:val="00BD08D5"/>
    <w:rsid w:val="00BD132D"/>
    <w:rsid w:val="00BD2200"/>
    <w:rsid w:val="00BD25B5"/>
    <w:rsid w:val="00BD360B"/>
    <w:rsid w:val="00BD3BFD"/>
    <w:rsid w:val="00BD462D"/>
    <w:rsid w:val="00BD4968"/>
    <w:rsid w:val="00BD5118"/>
    <w:rsid w:val="00BD68B3"/>
    <w:rsid w:val="00BD6FA1"/>
    <w:rsid w:val="00BD7DC9"/>
    <w:rsid w:val="00BE21A7"/>
    <w:rsid w:val="00BE22EF"/>
    <w:rsid w:val="00BE29D9"/>
    <w:rsid w:val="00BE2B25"/>
    <w:rsid w:val="00BE3805"/>
    <w:rsid w:val="00BE3A6C"/>
    <w:rsid w:val="00BE460F"/>
    <w:rsid w:val="00BE47FC"/>
    <w:rsid w:val="00BE4CD1"/>
    <w:rsid w:val="00BE59D5"/>
    <w:rsid w:val="00BE6156"/>
    <w:rsid w:val="00BE6571"/>
    <w:rsid w:val="00BE6630"/>
    <w:rsid w:val="00BE6E63"/>
    <w:rsid w:val="00BE6E67"/>
    <w:rsid w:val="00BE713A"/>
    <w:rsid w:val="00BE7ADD"/>
    <w:rsid w:val="00BF04F0"/>
    <w:rsid w:val="00BF0582"/>
    <w:rsid w:val="00BF0CB3"/>
    <w:rsid w:val="00BF1912"/>
    <w:rsid w:val="00BF1B8F"/>
    <w:rsid w:val="00BF25B9"/>
    <w:rsid w:val="00BF2DE9"/>
    <w:rsid w:val="00BF30BB"/>
    <w:rsid w:val="00BF30FF"/>
    <w:rsid w:val="00BF38AB"/>
    <w:rsid w:val="00BF3B66"/>
    <w:rsid w:val="00BF3F65"/>
    <w:rsid w:val="00BF4092"/>
    <w:rsid w:val="00BF4E8D"/>
    <w:rsid w:val="00BF54A9"/>
    <w:rsid w:val="00BF560A"/>
    <w:rsid w:val="00BF5944"/>
    <w:rsid w:val="00BF6266"/>
    <w:rsid w:val="00BF6539"/>
    <w:rsid w:val="00BF6971"/>
    <w:rsid w:val="00BF6D67"/>
    <w:rsid w:val="00BF718D"/>
    <w:rsid w:val="00BF7302"/>
    <w:rsid w:val="00BF78F0"/>
    <w:rsid w:val="00BF79CB"/>
    <w:rsid w:val="00C01A55"/>
    <w:rsid w:val="00C0237F"/>
    <w:rsid w:val="00C0251C"/>
    <w:rsid w:val="00C03C37"/>
    <w:rsid w:val="00C04007"/>
    <w:rsid w:val="00C0423A"/>
    <w:rsid w:val="00C0446B"/>
    <w:rsid w:val="00C0472F"/>
    <w:rsid w:val="00C04C29"/>
    <w:rsid w:val="00C0680B"/>
    <w:rsid w:val="00C06E99"/>
    <w:rsid w:val="00C07237"/>
    <w:rsid w:val="00C07261"/>
    <w:rsid w:val="00C079A2"/>
    <w:rsid w:val="00C11BA5"/>
    <w:rsid w:val="00C1264C"/>
    <w:rsid w:val="00C12AC7"/>
    <w:rsid w:val="00C1302E"/>
    <w:rsid w:val="00C1379C"/>
    <w:rsid w:val="00C1388F"/>
    <w:rsid w:val="00C1524A"/>
    <w:rsid w:val="00C1534A"/>
    <w:rsid w:val="00C1551D"/>
    <w:rsid w:val="00C15CF6"/>
    <w:rsid w:val="00C163A9"/>
    <w:rsid w:val="00C1662C"/>
    <w:rsid w:val="00C169B0"/>
    <w:rsid w:val="00C16A6C"/>
    <w:rsid w:val="00C171F2"/>
    <w:rsid w:val="00C17333"/>
    <w:rsid w:val="00C17982"/>
    <w:rsid w:val="00C179DE"/>
    <w:rsid w:val="00C17B90"/>
    <w:rsid w:val="00C17DF8"/>
    <w:rsid w:val="00C203B9"/>
    <w:rsid w:val="00C20800"/>
    <w:rsid w:val="00C20CC5"/>
    <w:rsid w:val="00C2148A"/>
    <w:rsid w:val="00C21F29"/>
    <w:rsid w:val="00C22006"/>
    <w:rsid w:val="00C22463"/>
    <w:rsid w:val="00C23CD7"/>
    <w:rsid w:val="00C23F5A"/>
    <w:rsid w:val="00C24408"/>
    <w:rsid w:val="00C24622"/>
    <w:rsid w:val="00C24AB1"/>
    <w:rsid w:val="00C24ADC"/>
    <w:rsid w:val="00C2511D"/>
    <w:rsid w:val="00C2544C"/>
    <w:rsid w:val="00C25BA0"/>
    <w:rsid w:val="00C2629D"/>
    <w:rsid w:val="00C26780"/>
    <w:rsid w:val="00C2681F"/>
    <w:rsid w:val="00C26BAA"/>
    <w:rsid w:val="00C26DA9"/>
    <w:rsid w:val="00C27390"/>
    <w:rsid w:val="00C277BB"/>
    <w:rsid w:val="00C30850"/>
    <w:rsid w:val="00C30D61"/>
    <w:rsid w:val="00C31802"/>
    <w:rsid w:val="00C31D85"/>
    <w:rsid w:val="00C32303"/>
    <w:rsid w:val="00C32C20"/>
    <w:rsid w:val="00C32E87"/>
    <w:rsid w:val="00C32FD8"/>
    <w:rsid w:val="00C33183"/>
    <w:rsid w:val="00C33CA0"/>
    <w:rsid w:val="00C33CA2"/>
    <w:rsid w:val="00C35075"/>
    <w:rsid w:val="00C353A9"/>
    <w:rsid w:val="00C357CC"/>
    <w:rsid w:val="00C36EDE"/>
    <w:rsid w:val="00C37C98"/>
    <w:rsid w:val="00C40050"/>
    <w:rsid w:val="00C40187"/>
    <w:rsid w:val="00C407E8"/>
    <w:rsid w:val="00C4083D"/>
    <w:rsid w:val="00C40998"/>
    <w:rsid w:val="00C40DB2"/>
    <w:rsid w:val="00C40F07"/>
    <w:rsid w:val="00C410C6"/>
    <w:rsid w:val="00C41178"/>
    <w:rsid w:val="00C417B4"/>
    <w:rsid w:val="00C418EF"/>
    <w:rsid w:val="00C42498"/>
    <w:rsid w:val="00C42578"/>
    <w:rsid w:val="00C428D1"/>
    <w:rsid w:val="00C42F18"/>
    <w:rsid w:val="00C43618"/>
    <w:rsid w:val="00C43FB4"/>
    <w:rsid w:val="00C4424B"/>
    <w:rsid w:val="00C44257"/>
    <w:rsid w:val="00C447C8"/>
    <w:rsid w:val="00C45440"/>
    <w:rsid w:val="00C45760"/>
    <w:rsid w:val="00C457D8"/>
    <w:rsid w:val="00C45835"/>
    <w:rsid w:val="00C45CE0"/>
    <w:rsid w:val="00C46767"/>
    <w:rsid w:val="00C46E85"/>
    <w:rsid w:val="00C475F8"/>
    <w:rsid w:val="00C47CC2"/>
    <w:rsid w:val="00C51B69"/>
    <w:rsid w:val="00C51D23"/>
    <w:rsid w:val="00C52034"/>
    <w:rsid w:val="00C52DD1"/>
    <w:rsid w:val="00C53886"/>
    <w:rsid w:val="00C53BE8"/>
    <w:rsid w:val="00C53D31"/>
    <w:rsid w:val="00C54B87"/>
    <w:rsid w:val="00C55B3B"/>
    <w:rsid w:val="00C55CC3"/>
    <w:rsid w:val="00C5668F"/>
    <w:rsid w:val="00C56FC8"/>
    <w:rsid w:val="00C57639"/>
    <w:rsid w:val="00C5766D"/>
    <w:rsid w:val="00C5792A"/>
    <w:rsid w:val="00C57C05"/>
    <w:rsid w:val="00C60E2B"/>
    <w:rsid w:val="00C60FF0"/>
    <w:rsid w:val="00C61AA1"/>
    <w:rsid w:val="00C61DBD"/>
    <w:rsid w:val="00C6345F"/>
    <w:rsid w:val="00C634B3"/>
    <w:rsid w:val="00C6408B"/>
    <w:rsid w:val="00C64287"/>
    <w:rsid w:val="00C649FD"/>
    <w:rsid w:val="00C651DB"/>
    <w:rsid w:val="00C65640"/>
    <w:rsid w:val="00C65862"/>
    <w:rsid w:val="00C65D66"/>
    <w:rsid w:val="00C667CB"/>
    <w:rsid w:val="00C66D37"/>
    <w:rsid w:val="00C66E7D"/>
    <w:rsid w:val="00C6729F"/>
    <w:rsid w:val="00C677CD"/>
    <w:rsid w:val="00C67C71"/>
    <w:rsid w:val="00C67FF8"/>
    <w:rsid w:val="00C7014D"/>
    <w:rsid w:val="00C70207"/>
    <w:rsid w:val="00C70614"/>
    <w:rsid w:val="00C70EEB"/>
    <w:rsid w:val="00C71498"/>
    <w:rsid w:val="00C71C2E"/>
    <w:rsid w:val="00C71E46"/>
    <w:rsid w:val="00C72633"/>
    <w:rsid w:val="00C727CA"/>
    <w:rsid w:val="00C73CBA"/>
    <w:rsid w:val="00C74572"/>
    <w:rsid w:val="00C748B6"/>
    <w:rsid w:val="00C74F1D"/>
    <w:rsid w:val="00C7539A"/>
    <w:rsid w:val="00C75626"/>
    <w:rsid w:val="00C75AEB"/>
    <w:rsid w:val="00C76883"/>
    <w:rsid w:val="00C768B7"/>
    <w:rsid w:val="00C77965"/>
    <w:rsid w:val="00C779F2"/>
    <w:rsid w:val="00C77CA7"/>
    <w:rsid w:val="00C77E95"/>
    <w:rsid w:val="00C80DE6"/>
    <w:rsid w:val="00C818CF"/>
    <w:rsid w:val="00C81D10"/>
    <w:rsid w:val="00C82080"/>
    <w:rsid w:val="00C8258E"/>
    <w:rsid w:val="00C82AFB"/>
    <w:rsid w:val="00C83932"/>
    <w:rsid w:val="00C8422F"/>
    <w:rsid w:val="00C84566"/>
    <w:rsid w:val="00C8494E"/>
    <w:rsid w:val="00C84FAA"/>
    <w:rsid w:val="00C8634F"/>
    <w:rsid w:val="00C86A61"/>
    <w:rsid w:val="00C90025"/>
    <w:rsid w:val="00C907AB"/>
    <w:rsid w:val="00C907F8"/>
    <w:rsid w:val="00C90A2A"/>
    <w:rsid w:val="00C90C55"/>
    <w:rsid w:val="00C91235"/>
    <w:rsid w:val="00C91ABD"/>
    <w:rsid w:val="00C91E1D"/>
    <w:rsid w:val="00C9264D"/>
    <w:rsid w:val="00C931C4"/>
    <w:rsid w:val="00C9338C"/>
    <w:rsid w:val="00C93FB9"/>
    <w:rsid w:val="00C9453B"/>
    <w:rsid w:val="00C94935"/>
    <w:rsid w:val="00C95721"/>
    <w:rsid w:val="00C95D03"/>
    <w:rsid w:val="00C95FF5"/>
    <w:rsid w:val="00C9655F"/>
    <w:rsid w:val="00C96637"/>
    <w:rsid w:val="00C97825"/>
    <w:rsid w:val="00C97DA9"/>
    <w:rsid w:val="00CA0ABC"/>
    <w:rsid w:val="00CA0FF2"/>
    <w:rsid w:val="00CA1EB3"/>
    <w:rsid w:val="00CA1FB0"/>
    <w:rsid w:val="00CA202B"/>
    <w:rsid w:val="00CA2549"/>
    <w:rsid w:val="00CA354A"/>
    <w:rsid w:val="00CA3B96"/>
    <w:rsid w:val="00CA3ED8"/>
    <w:rsid w:val="00CA4395"/>
    <w:rsid w:val="00CA43C6"/>
    <w:rsid w:val="00CA4AB6"/>
    <w:rsid w:val="00CA4F98"/>
    <w:rsid w:val="00CA571B"/>
    <w:rsid w:val="00CA5909"/>
    <w:rsid w:val="00CA5B4A"/>
    <w:rsid w:val="00CA5CB5"/>
    <w:rsid w:val="00CA6D9D"/>
    <w:rsid w:val="00CA71C3"/>
    <w:rsid w:val="00CB0A3F"/>
    <w:rsid w:val="00CB179A"/>
    <w:rsid w:val="00CB1C96"/>
    <w:rsid w:val="00CB1FC5"/>
    <w:rsid w:val="00CB2EED"/>
    <w:rsid w:val="00CB480F"/>
    <w:rsid w:val="00CB4E80"/>
    <w:rsid w:val="00CB6842"/>
    <w:rsid w:val="00CB72DE"/>
    <w:rsid w:val="00CC0000"/>
    <w:rsid w:val="00CC140B"/>
    <w:rsid w:val="00CC1B6F"/>
    <w:rsid w:val="00CC1C44"/>
    <w:rsid w:val="00CC25E5"/>
    <w:rsid w:val="00CC3370"/>
    <w:rsid w:val="00CC353F"/>
    <w:rsid w:val="00CC3822"/>
    <w:rsid w:val="00CC3B9E"/>
    <w:rsid w:val="00CC4A73"/>
    <w:rsid w:val="00CC4F26"/>
    <w:rsid w:val="00CC4F9A"/>
    <w:rsid w:val="00CC5445"/>
    <w:rsid w:val="00CC56E5"/>
    <w:rsid w:val="00CC7248"/>
    <w:rsid w:val="00CC72F8"/>
    <w:rsid w:val="00CC77BF"/>
    <w:rsid w:val="00CC7CA6"/>
    <w:rsid w:val="00CD062D"/>
    <w:rsid w:val="00CD07C0"/>
    <w:rsid w:val="00CD11F6"/>
    <w:rsid w:val="00CD133E"/>
    <w:rsid w:val="00CD211E"/>
    <w:rsid w:val="00CD29C5"/>
    <w:rsid w:val="00CD2FE8"/>
    <w:rsid w:val="00CD4030"/>
    <w:rsid w:val="00CD43C7"/>
    <w:rsid w:val="00CD5E0F"/>
    <w:rsid w:val="00CD6257"/>
    <w:rsid w:val="00CD67E0"/>
    <w:rsid w:val="00CD6A06"/>
    <w:rsid w:val="00CD78B6"/>
    <w:rsid w:val="00CE0DE3"/>
    <w:rsid w:val="00CE0E92"/>
    <w:rsid w:val="00CE2746"/>
    <w:rsid w:val="00CE2C63"/>
    <w:rsid w:val="00CE3057"/>
    <w:rsid w:val="00CE33FF"/>
    <w:rsid w:val="00CE3B22"/>
    <w:rsid w:val="00CE4CCA"/>
    <w:rsid w:val="00CE4FC6"/>
    <w:rsid w:val="00CE4FE5"/>
    <w:rsid w:val="00CE79E9"/>
    <w:rsid w:val="00CE7F19"/>
    <w:rsid w:val="00CE7FA6"/>
    <w:rsid w:val="00CF099A"/>
    <w:rsid w:val="00CF0AEC"/>
    <w:rsid w:val="00CF1150"/>
    <w:rsid w:val="00CF1AC1"/>
    <w:rsid w:val="00CF1D37"/>
    <w:rsid w:val="00CF1E74"/>
    <w:rsid w:val="00CF1FFF"/>
    <w:rsid w:val="00CF266E"/>
    <w:rsid w:val="00CF2828"/>
    <w:rsid w:val="00CF2A9B"/>
    <w:rsid w:val="00CF39CB"/>
    <w:rsid w:val="00CF41ED"/>
    <w:rsid w:val="00CF4261"/>
    <w:rsid w:val="00CF4542"/>
    <w:rsid w:val="00CF45D6"/>
    <w:rsid w:val="00CF4D7C"/>
    <w:rsid w:val="00CF51D0"/>
    <w:rsid w:val="00CF566F"/>
    <w:rsid w:val="00CF56F2"/>
    <w:rsid w:val="00CF677A"/>
    <w:rsid w:val="00CF6A04"/>
    <w:rsid w:val="00CF74AD"/>
    <w:rsid w:val="00CF7749"/>
    <w:rsid w:val="00CF7F2E"/>
    <w:rsid w:val="00D00AE2"/>
    <w:rsid w:val="00D01B1F"/>
    <w:rsid w:val="00D02709"/>
    <w:rsid w:val="00D02830"/>
    <w:rsid w:val="00D02965"/>
    <w:rsid w:val="00D02EAE"/>
    <w:rsid w:val="00D034CF"/>
    <w:rsid w:val="00D038A0"/>
    <w:rsid w:val="00D03F38"/>
    <w:rsid w:val="00D05158"/>
    <w:rsid w:val="00D054A9"/>
    <w:rsid w:val="00D06404"/>
    <w:rsid w:val="00D06540"/>
    <w:rsid w:val="00D06566"/>
    <w:rsid w:val="00D06992"/>
    <w:rsid w:val="00D06EAD"/>
    <w:rsid w:val="00D10FAF"/>
    <w:rsid w:val="00D112D0"/>
    <w:rsid w:val="00D113C3"/>
    <w:rsid w:val="00D11DAB"/>
    <w:rsid w:val="00D11F5C"/>
    <w:rsid w:val="00D12912"/>
    <w:rsid w:val="00D13079"/>
    <w:rsid w:val="00D13E59"/>
    <w:rsid w:val="00D14674"/>
    <w:rsid w:val="00D14AF7"/>
    <w:rsid w:val="00D15567"/>
    <w:rsid w:val="00D158A5"/>
    <w:rsid w:val="00D15A9F"/>
    <w:rsid w:val="00D15B29"/>
    <w:rsid w:val="00D16B8B"/>
    <w:rsid w:val="00D17369"/>
    <w:rsid w:val="00D17BDA"/>
    <w:rsid w:val="00D20FEC"/>
    <w:rsid w:val="00D21A3E"/>
    <w:rsid w:val="00D229E1"/>
    <w:rsid w:val="00D22F27"/>
    <w:rsid w:val="00D2311D"/>
    <w:rsid w:val="00D23E47"/>
    <w:rsid w:val="00D24381"/>
    <w:rsid w:val="00D24524"/>
    <w:rsid w:val="00D247BF"/>
    <w:rsid w:val="00D25412"/>
    <w:rsid w:val="00D25F06"/>
    <w:rsid w:val="00D2633E"/>
    <w:rsid w:val="00D26AE4"/>
    <w:rsid w:val="00D303F8"/>
    <w:rsid w:val="00D30B26"/>
    <w:rsid w:val="00D31628"/>
    <w:rsid w:val="00D3174D"/>
    <w:rsid w:val="00D31854"/>
    <w:rsid w:val="00D3225F"/>
    <w:rsid w:val="00D3264C"/>
    <w:rsid w:val="00D326FB"/>
    <w:rsid w:val="00D3306D"/>
    <w:rsid w:val="00D330D8"/>
    <w:rsid w:val="00D34068"/>
    <w:rsid w:val="00D34277"/>
    <w:rsid w:val="00D34813"/>
    <w:rsid w:val="00D35263"/>
    <w:rsid w:val="00D3705B"/>
    <w:rsid w:val="00D40261"/>
    <w:rsid w:val="00D40558"/>
    <w:rsid w:val="00D413B8"/>
    <w:rsid w:val="00D413FE"/>
    <w:rsid w:val="00D41DEF"/>
    <w:rsid w:val="00D41F43"/>
    <w:rsid w:val="00D425CB"/>
    <w:rsid w:val="00D42ECA"/>
    <w:rsid w:val="00D437A4"/>
    <w:rsid w:val="00D43833"/>
    <w:rsid w:val="00D43D5A"/>
    <w:rsid w:val="00D44FF0"/>
    <w:rsid w:val="00D453AD"/>
    <w:rsid w:val="00D46624"/>
    <w:rsid w:val="00D47820"/>
    <w:rsid w:val="00D47941"/>
    <w:rsid w:val="00D47DC3"/>
    <w:rsid w:val="00D51108"/>
    <w:rsid w:val="00D516A6"/>
    <w:rsid w:val="00D525FD"/>
    <w:rsid w:val="00D5310D"/>
    <w:rsid w:val="00D535CB"/>
    <w:rsid w:val="00D53FCE"/>
    <w:rsid w:val="00D54441"/>
    <w:rsid w:val="00D54E75"/>
    <w:rsid w:val="00D550D2"/>
    <w:rsid w:val="00D60870"/>
    <w:rsid w:val="00D61C82"/>
    <w:rsid w:val="00D62456"/>
    <w:rsid w:val="00D62875"/>
    <w:rsid w:val="00D63A51"/>
    <w:rsid w:val="00D6466F"/>
    <w:rsid w:val="00D6488B"/>
    <w:rsid w:val="00D6489D"/>
    <w:rsid w:val="00D64B6A"/>
    <w:rsid w:val="00D65304"/>
    <w:rsid w:val="00D653D1"/>
    <w:rsid w:val="00D65506"/>
    <w:rsid w:val="00D666C7"/>
    <w:rsid w:val="00D67951"/>
    <w:rsid w:val="00D67A46"/>
    <w:rsid w:val="00D70FA6"/>
    <w:rsid w:val="00D70FE2"/>
    <w:rsid w:val="00D7100E"/>
    <w:rsid w:val="00D71375"/>
    <w:rsid w:val="00D71392"/>
    <w:rsid w:val="00D7176A"/>
    <w:rsid w:val="00D719AD"/>
    <w:rsid w:val="00D71DB6"/>
    <w:rsid w:val="00D723BF"/>
    <w:rsid w:val="00D724A8"/>
    <w:rsid w:val="00D7364A"/>
    <w:rsid w:val="00D73CEA"/>
    <w:rsid w:val="00D74B1C"/>
    <w:rsid w:val="00D75348"/>
    <w:rsid w:val="00D75C38"/>
    <w:rsid w:val="00D76306"/>
    <w:rsid w:val="00D763F2"/>
    <w:rsid w:val="00D76A4D"/>
    <w:rsid w:val="00D77417"/>
    <w:rsid w:val="00D778A7"/>
    <w:rsid w:val="00D779AA"/>
    <w:rsid w:val="00D80113"/>
    <w:rsid w:val="00D80A47"/>
    <w:rsid w:val="00D80DCC"/>
    <w:rsid w:val="00D815A2"/>
    <w:rsid w:val="00D81851"/>
    <w:rsid w:val="00D82F86"/>
    <w:rsid w:val="00D83BEA"/>
    <w:rsid w:val="00D846B6"/>
    <w:rsid w:val="00D84E1E"/>
    <w:rsid w:val="00D85722"/>
    <w:rsid w:val="00D85A0C"/>
    <w:rsid w:val="00D8669A"/>
    <w:rsid w:val="00D866A0"/>
    <w:rsid w:val="00D874B7"/>
    <w:rsid w:val="00D9191A"/>
    <w:rsid w:val="00D91BDB"/>
    <w:rsid w:val="00D92152"/>
    <w:rsid w:val="00D921C3"/>
    <w:rsid w:val="00D9252B"/>
    <w:rsid w:val="00D9267B"/>
    <w:rsid w:val="00D935D2"/>
    <w:rsid w:val="00D93A3C"/>
    <w:rsid w:val="00D93F0D"/>
    <w:rsid w:val="00D94255"/>
    <w:rsid w:val="00D9464C"/>
    <w:rsid w:val="00D9486B"/>
    <w:rsid w:val="00D94B67"/>
    <w:rsid w:val="00D94DA2"/>
    <w:rsid w:val="00D96545"/>
    <w:rsid w:val="00D96EA7"/>
    <w:rsid w:val="00D976D5"/>
    <w:rsid w:val="00DA14CF"/>
    <w:rsid w:val="00DA150C"/>
    <w:rsid w:val="00DA17A1"/>
    <w:rsid w:val="00DA1CCF"/>
    <w:rsid w:val="00DA1F3C"/>
    <w:rsid w:val="00DA2060"/>
    <w:rsid w:val="00DA3AF5"/>
    <w:rsid w:val="00DA3CB1"/>
    <w:rsid w:val="00DA57FB"/>
    <w:rsid w:val="00DA5A78"/>
    <w:rsid w:val="00DA5C22"/>
    <w:rsid w:val="00DA6C56"/>
    <w:rsid w:val="00DA7773"/>
    <w:rsid w:val="00DA7BA5"/>
    <w:rsid w:val="00DB023E"/>
    <w:rsid w:val="00DB098B"/>
    <w:rsid w:val="00DB11A9"/>
    <w:rsid w:val="00DB17AB"/>
    <w:rsid w:val="00DB1896"/>
    <w:rsid w:val="00DB19AB"/>
    <w:rsid w:val="00DB19D1"/>
    <w:rsid w:val="00DB1ED0"/>
    <w:rsid w:val="00DB2EB7"/>
    <w:rsid w:val="00DB33D9"/>
    <w:rsid w:val="00DB3513"/>
    <w:rsid w:val="00DB38C2"/>
    <w:rsid w:val="00DB3B4C"/>
    <w:rsid w:val="00DB4051"/>
    <w:rsid w:val="00DB51A7"/>
    <w:rsid w:val="00DB57B7"/>
    <w:rsid w:val="00DB61B5"/>
    <w:rsid w:val="00DB61FF"/>
    <w:rsid w:val="00DB74E6"/>
    <w:rsid w:val="00DC15B3"/>
    <w:rsid w:val="00DC1611"/>
    <w:rsid w:val="00DC1840"/>
    <w:rsid w:val="00DC2077"/>
    <w:rsid w:val="00DC268B"/>
    <w:rsid w:val="00DC3328"/>
    <w:rsid w:val="00DC4E27"/>
    <w:rsid w:val="00DC5254"/>
    <w:rsid w:val="00DC58C0"/>
    <w:rsid w:val="00DC5D62"/>
    <w:rsid w:val="00DC66F5"/>
    <w:rsid w:val="00DC69FD"/>
    <w:rsid w:val="00DC70B4"/>
    <w:rsid w:val="00DC75A5"/>
    <w:rsid w:val="00DD0761"/>
    <w:rsid w:val="00DD1190"/>
    <w:rsid w:val="00DD1DCB"/>
    <w:rsid w:val="00DD245A"/>
    <w:rsid w:val="00DD3465"/>
    <w:rsid w:val="00DD34EC"/>
    <w:rsid w:val="00DD36E0"/>
    <w:rsid w:val="00DD39B3"/>
    <w:rsid w:val="00DD4E7D"/>
    <w:rsid w:val="00DD4EBC"/>
    <w:rsid w:val="00DD5911"/>
    <w:rsid w:val="00DD6BE7"/>
    <w:rsid w:val="00DD6E5C"/>
    <w:rsid w:val="00DD787B"/>
    <w:rsid w:val="00DD7CAD"/>
    <w:rsid w:val="00DE0A25"/>
    <w:rsid w:val="00DE0A3C"/>
    <w:rsid w:val="00DE1C42"/>
    <w:rsid w:val="00DE1F60"/>
    <w:rsid w:val="00DE2BB2"/>
    <w:rsid w:val="00DE2F63"/>
    <w:rsid w:val="00DE3137"/>
    <w:rsid w:val="00DE3396"/>
    <w:rsid w:val="00DE3CE8"/>
    <w:rsid w:val="00DE47BE"/>
    <w:rsid w:val="00DE4AE0"/>
    <w:rsid w:val="00DE612B"/>
    <w:rsid w:val="00DE6733"/>
    <w:rsid w:val="00DE743C"/>
    <w:rsid w:val="00DE7D45"/>
    <w:rsid w:val="00DE7DF7"/>
    <w:rsid w:val="00DF0AFD"/>
    <w:rsid w:val="00DF0B5E"/>
    <w:rsid w:val="00DF19C2"/>
    <w:rsid w:val="00DF3E6E"/>
    <w:rsid w:val="00DF4232"/>
    <w:rsid w:val="00DF4923"/>
    <w:rsid w:val="00DF4CE3"/>
    <w:rsid w:val="00DF5FF5"/>
    <w:rsid w:val="00DF616E"/>
    <w:rsid w:val="00DF699B"/>
    <w:rsid w:val="00DF6E14"/>
    <w:rsid w:val="00DF7179"/>
    <w:rsid w:val="00DF730E"/>
    <w:rsid w:val="00DF7A42"/>
    <w:rsid w:val="00DF7D27"/>
    <w:rsid w:val="00E00197"/>
    <w:rsid w:val="00E00AE1"/>
    <w:rsid w:val="00E00FDD"/>
    <w:rsid w:val="00E01029"/>
    <w:rsid w:val="00E01095"/>
    <w:rsid w:val="00E0261C"/>
    <w:rsid w:val="00E02693"/>
    <w:rsid w:val="00E03399"/>
    <w:rsid w:val="00E040D5"/>
    <w:rsid w:val="00E05F24"/>
    <w:rsid w:val="00E06C18"/>
    <w:rsid w:val="00E06D8D"/>
    <w:rsid w:val="00E07DDC"/>
    <w:rsid w:val="00E07F95"/>
    <w:rsid w:val="00E113C0"/>
    <w:rsid w:val="00E116BC"/>
    <w:rsid w:val="00E11792"/>
    <w:rsid w:val="00E1310F"/>
    <w:rsid w:val="00E13519"/>
    <w:rsid w:val="00E14370"/>
    <w:rsid w:val="00E144E0"/>
    <w:rsid w:val="00E147A9"/>
    <w:rsid w:val="00E15052"/>
    <w:rsid w:val="00E15660"/>
    <w:rsid w:val="00E15694"/>
    <w:rsid w:val="00E1593F"/>
    <w:rsid w:val="00E15A50"/>
    <w:rsid w:val="00E16578"/>
    <w:rsid w:val="00E16A4C"/>
    <w:rsid w:val="00E16AC5"/>
    <w:rsid w:val="00E16C44"/>
    <w:rsid w:val="00E179A4"/>
    <w:rsid w:val="00E2012C"/>
    <w:rsid w:val="00E207C1"/>
    <w:rsid w:val="00E210C7"/>
    <w:rsid w:val="00E21220"/>
    <w:rsid w:val="00E219A0"/>
    <w:rsid w:val="00E21BD2"/>
    <w:rsid w:val="00E21BD8"/>
    <w:rsid w:val="00E21EF4"/>
    <w:rsid w:val="00E222CB"/>
    <w:rsid w:val="00E2281D"/>
    <w:rsid w:val="00E231CF"/>
    <w:rsid w:val="00E23A6D"/>
    <w:rsid w:val="00E2452E"/>
    <w:rsid w:val="00E24A0B"/>
    <w:rsid w:val="00E252EE"/>
    <w:rsid w:val="00E25599"/>
    <w:rsid w:val="00E25C4C"/>
    <w:rsid w:val="00E26031"/>
    <w:rsid w:val="00E27BA7"/>
    <w:rsid w:val="00E27C54"/>
    <w:rsid w:val="00E27EB7"/>
    <w:rsid w:val="00E30231"/>
    <w:rsid w:val="00E302FD"/>
    <w:rsid w:val="00E309F4"/>
    <w:rsid w:val="00E30A8B"/>
    <w:rsid w:val="00E30B0B"/>
    <w:rsid w:val="00E310B7"/>
    <w:rsid w:val="00E31212"/>
    <w:rsid w:val="00E31260"/>
    <w:rsid w:val="00E316A7"/>
    <w:rsid w:val="00E32B4A"/>
    <w:rsid w:val="00E33A2A"/>
    <w:rsid w:val="00E33AF9"/>
    <w:rsid w:val="00E33BF0"/>
    <w:rsid w:val="00E33C13"/>
    <w:rsid w:val="00E343E8"/>
    <w:rsid w:val="00E36175"/>
    <w:rsid w:val="00E36B1D"/>
    <w:rsid w:val="00E36B6B"/>
    <w:rsid w:val="00E3702B"/>
    <w:rsid w:val="00E378C0"/>
    <w:rsid w:val="00E37F59"/>
    <w:rsid w:val="00E41FBD"/>
    <w:rsid w:val="00E424C0"/>
    <w:rsid w:val="00E44116"/>
    <w:rsid w:val="00E44B4F"/>
    <w:rsid w:val="00E44EA7"/>
    <w:rsid w:val="00E44ECB"/>
    <w:rsid w:val="00E46BCF"/>
    <w:rsid w:val="00E47E75"/>
    <w:rsid w:val="00E507AE"/>
    <w:rsid w:val="00E5098A"/>
    <w:rsid w:val="00E50D46"/>
    <w:rsid w:val="00E512F2"/>
    <w:rsid w:val="00E52D89"/>
    <w:rsid w:val="00E53362"/>
    <w:rsid w:val="00E54663"/>
    <w:rsid w:val="00E547E6"/>
    <w:rsid w:val="00E55692"/>
    <w:rsid w:val="00E56FB8"/>
    <w:rsid w:val="00E576E9"/>
    <w:rsid w:val="00E57724"/>
    <w:rsid w:val="00E57BD1"/>
    <w:rsid w:val="00E57E62"/>
    <w:rsid w:val="00E61844"/>
    <w:rsid w:val="00E61A12"/>
    <w:rsid w:val="00E62441"/>
    <w:rsid w:val="00E63B2B"/>
    <w:rsid w:val="00E643B0"/>
    <w:rsid w:val="00E65059"/>
    <w:rsid w:val="00E651BA"/>
    <w:rsid w:val="00E65878"/>
    <w:rsid w:val="00E65FCF"/>
    <w:rsid w:val="00E66544"/>
    <w:rsid w:val="00E66945"/>
    <w:rsid w:val="00E6791D"/>
    <w:rsid w:val="00E70599"/>
    <w:rsid w:val="00E70A7D"/>
    <w:rsid w:val="00E722F4"/>
    <w:rsid w:val="00E7275C"/>
    <w:rsid w:val="00E733D0"/>
    <w:rsid w:val="00E73AD2"/>
    <w:rsid w:val="00E73C1D"/>
    <w:rsid w:val="00E73CDA"/>
    <w:rsid w:val="00E73F79"/>
    <w:rsid w:val="00E75974"/>
    <w:rsid w:val="00E75FDC"/>
    <w:rsid w:val="00E760E6"/>
    <w:rsid w:val="00E76EDF"/>
    <w:rsid w:val="00E77952"/>
    <w:rsid w:val="00E803BE"/>
    <w:rsid w:val="00E8044A"/>
    <w:rsid w:val="00E806C5"/>
    <w:rsid w:val="00E80B33"/>
    <w:rsid w:val="00E80F92"/>
    <w:rsid w:val="00E8116E"/>
    <w:rsid w:val="00E81953"/>
    <w:rsid w:val="00E81B1D"/>
    <w:rsid w:val="00E828C7"/>
    <w:rsid w:val="00E83721"/>
    <w:rsid w:val="00E83A4F"/>
    <w:rsid w:val="00E83C91"/>
    <w:rsid w:val="00E83FAE"/>
    <w:rsid w:val="00E84605"/>
    <w:rsid w:val="00E8468A"/>
    <w:rsid w:val="00E859E0"/>
    <w:rsid w:val="00E85C3A"/>
    <w:rsid w:val="00E85C56"/>
    <w:rsid w:val="00E85D96"/>
    <w:rsid w:val="00E866AF"/>
    <w:rsid w:val="00E87D02"/>
    <w:rsid w:val="00E87E0A"/>
    <w:rsid w:val="00E90984"/>
    <w:rsid w:val="00E910DA"/>
    <w:rsid w:val="00E9126E"/>
    <w:rsid w:val="00E913CF"/>
    <w:rsid w:val="00E913F8"/>
    <w:rsid w:val="00E9165C"/>
    <w:rsid w:val="00E9295F"/>
    <w:rsid w:val="00E92C64"/>
    <w:rsid w:val="00E93C86"/>
    <w:rsid w:val="00E93D10"/>
    <w:rsid w:val="00E94623"/>
    <w:rsid w:val="00E94B9E"/>
    <w:rsid w:val="00E94E53"/>
    <w:rsid w:val="00E95221"/>
    <w:rsid w:val="00E95E2A"/>
    <w:rsid w:val="00E9693B"/>
    <w:rsid w:val="00E96964"/>
    <w:rsid w:val="00E97998"/>
    <w:rsid w:val="00EA042B"/>
    <w:rsid w:val="00EA0621"/>
    <w:rsid w:val="00EA0962"/>
    <w:rsid w:val="00EA09E0"/>
    <w:rsid w:val="00EA1A70"/>
    <w:rsid w:val="00EA1AD2"/>
    <w:rsid w:val="00EA1BF5"/>
    <w:rsid w:val="00EA2ED9"/>
    <w:rsid w:val="00EA5D23"/>
    <w:rsid w:val="00EA6877"/>
    <w:rsid w:val="00EA6B40"/>
    <w:rsid w:val="00EA76F4"/>
    <w:rsid w:val="00EA7884"/>
    <w:rsid w:val="00EA7CD2"/>
    <w:rsid w:val="00EB00C9"/>
    <w:rsid w:val="00EB1647"/>
    <w:rsid w:val="00EB1CE4"/>
    <w:rsid w:val="00EB20C6"/>
    <w:rsid w:val="00EB2FFF"/>
    <w:rsid w:val="00EB4847"/>
    <w:rsid w:val="00EB4A31"/>
    <w:rsid w:val="00EB4AC7"/>
    <w:rsid w:val="00EB4C28"/>
    <w:rsid w:val="00EB53ED"/>
    <w:rsid w:val="00EB5578"/>
    <w:rsid w:val="00EB5926"/>
    <w:rsid w:val="00EB5ABC"/>
    <w:rsid w:val="00EB5B9E"/>
    <w:rsid w:val="00EB6C63"/>
    <w:rsid w:val="00EB79FA"/>
    <w:rsid w:val="00EC07B7"/>
    <w:rsid w:val="00EC0E2B"/>
    <w:rsid w:val="00EC257B"/>
    <w:rsid w:val="00EC2BF7"/>
    <w:rsid w:val="00EC3728"/>
    <w:rsid w:val="00EC4AFF"/>
    <w:rsid w:val="00EC4B66"/>
    <w:rsid w:val="00EC4C6A"/>
    <w:rsid w:val="00EC55F6"/>
    <w:rsid w:val="00EC57DE"/>
    <w:rsid w:val="00EC62EC"/>
    <w:rsid w:val="00EC6839"/>
    <w:rsid w:val="00EC70B4"/>
    <w:rsid w:val="00EC73EF"/>
    <w:rsid w:val="00EC7BF2"/>
    <w:rsid w:val="00ED14FC"/>
    <w:rsid w:val="00ED17DD"/>
    <w:rsid w:val="00ED1BCB"/>
    <w:rsid w:val="00ED1CDC"/>
    <w:rsid w:val="00ED290A"/>
    <w:rsid w:val="00ED2FA8"/>
    <w:rsid w:val="00ED3D17"/>
    <w:rsid w:val="00ED4B89"/>
    <w:rsid w:val="00ED5030"/>
    <w:rsid w:val="00ED6122"/>
    <w:rsid w:val="00ED6D18"/>
    <w:rsid w:val="00ED6E82"/>
    <w:rsid w:val="00EE0633"/>
    <w:rsid w:val="00EE0764"/>
    <w:rsid w:val="00EE2DD0"/>
    <w:rsid w:val="00EE2F9C"/>
    <w:rsid w:val="00EE437C"/>
    <w:rsid w:val="00EE43A4"/>
    <w:rsid w:val="00EE440E"/>
    <w:rsid w:val="00EE4438"/>
    <w:rsid w:val="00EE5385"/>
    <w:rsid w:val="00EE5832"/>
    <w:rsid w:val="00EE6889"/>
    <w:rsid w:val="00EE7240"/>
    <w:rsid w:val="00EE7A8C"/>
    <w:rsid w:val="00EF0B81"/>
    <w:rsid w:val="00EF1D29"/>
    <w:rsid w:val="00EF1D2B"/>
    <w:rsid w:val="00EF2ADC"/>
    <w:rsid w:val="00EF2F70"/>
    <w:rsid w:val="00EF2FEE"/>
    <w:rsid w:val="00EF2FF3"/>
    <w:rsid w:val="00EF32DA"/>
    <w:rsid w:val="00EF3797"/>
    <w:rsid w:val="00EF5565"/>
    <w:rsid w:val="00EF66B3"/>
    <w:rsid w:val="00EF694B"/>
    <w:rsid w:val="00EF6B43"/>
    <w:rsid w:val="00EF758A"/>
    <w:rsid w:val="00EF76C2"/>
    <w:rsid w:val="00EF7A55"/>
    <w:rsid w:val="00F00A84"/>
    <w:rsid w:val="00F00D84"/>
    <w:rsid w:val="00F014DC"/>
    <w:rsid w:val="00F015AC"/>
    <w:rsid w:val="00F01E1E"/>
    <w:rsid w:val="00F01F9D"/>
    <w:rsid w:val="00F030A4"/>
    <w:rsid w:val="00F031AA"/>
    <w:rsid w:val="00F0502C"/>
    <w:rsid w:val="00F050F1"/>
    <w:rsid w:val="00F06145"/>
    <w:rsid w:val="00F0655A"/>
    <w:rsid w:val="00F076FC"/>
    <w:rsid w:val="00F07A0B"/>
    <w:rsid w:val="00F1015A"/>
    <w:rsid w:val="00F102A0"/>
    <w:rsid w:val="00F1031F"/>
    <w:rsid w:val="00F103B7"/>
    <w:rsid w:val="00F10772"/>
    <w:rsid w:val="00F11700"/>
    <w:rsid w:val="00F11E8B"/>
    <w:rsid w:val="00F125A6"/>
    <w:rsid w:val="00F12797"/>
    <w:rsid w:val="00F1346D"/>
    <w:rsid w:val="00F13F5C"/>
    <w:rsid w:val="00F14C46"/>
    <w:rsid w:val="00F157A3"/>
    <w:rsid w:val="00F164E0"/>
    <w:rsid w:val="00F175DB"/>
    <w:rsid w:val="00F17A8C"/>
    <w:rsid w:val="00F201FF"/>
    <w:rsid w:val="00F206A5"/>
    <w:rsid w:val="00F208BB"/>
    <w:rsid w:val="00F2170D"/>
    <w:rsid w:val="00F2171C"/>
    <w:rsid w:val="00F21FDE"/>
    <w:rsid w:val="00F222FF"/>
    <w:rsid w:val="00F22674"/>
    <w:rsid w:val="00F227A4"/>
    <w:rsid w:val="00F24796"/>
    <w:rsid w:val="00F24F55"/>
    <w:rsid w:val="00F25AD6"/>
    <w:rsid w:val="00F272CB"/>
    <w:rsid w:val="00F274ED"/>
    <w:rsid w:val="00F275D6"/>
    <w:rsid w:val="00F30BC7"/>
    <w:rsid w:val="00F30DC2"/>
    <w:rsid w:val="00F30FFE"/>
    <w:rsid w:val="00F314A4"/>
    <w:rsid w:val="00F31AEC"/>
    <w:rsid w:val="00F3284D"/>
    <w:rsid w:val="00F32F02"/>
    <w:rsid w:val="00F3308A"/>
    <w:rsid w:val="00F3318E"/>
    <w:rsid w:val="00F339D9"/>
    <w:rsid w:val="00F33A12"/>
    <w:rsid w:val="00F33A58"/>
    <w:rsid w:val="00F34D1D"/>
    <w:rsid w:val="00F35223"/>
    <w:rsid w:val="00F370B5"/>
    <w:rsid w:val="00F37119"/>
    <w:rsid w:val="00F372D2"/>
    <w:rsid w:val="00F4051C"/>
    <w:rsid w:val="00F408A3"/>
    <w:rsid w:val="00F40B63"/>
    <w:rsid w:val="00F40B64"/>
    <w:rsid w:val="00F41488"/>
    <w:rsid w:val="00F4187E"/>
    <w:rsid w:val="00F4205C"/>
    <w:rsid w:val="00F42105"/>
    <w:rsid w:val="00F42624"/>
    <w:rsid w:val="00F42EA9"/>
    <w:rsid w:val="00F42FFC"/>
    <w:rsid w:val="00F4351D"/>
    <w:rsid w:val="00F43AA0"/>
    <w:rsid w:val="00F43AB8"/>
    <w:rsid w:val="00F45CAE"/>
    <w:rsid w:val="00F45DAC"/>
    <w:rsid w:val="00F46D18"/>
    <w:rsid w:val="00F474BF"/>
    <w:rsid w:val="00F47BCE"/>
    <w:rsid w:val="00F47BDF"/>
    <w:rsid w:val="00F47DF5"/>
    <w:rsid w:val="00F510E4"/>
    <w:rsid w:val="00F528E2"/>
    <w:rsid w:val="00F52A13"/>
    <w:rsid w:val="00F5334B"/>
    <w:rsid w:val="00F5445A"/>
    <w:rsid w:val="00F55F9F"/>
    <w:rsid w:val="00F56264"/>
    <w:rsid w:val="00F57854"/>
    <w:rsid w:val="00F60C58"/>
    <w:rsid w:val="00F60DA9"/>
    <w:rsid w:val="00F6169E"/>
    <w:rsid w:val="00F61715"/>
    <w:rsid w:val="00F61918"/>
    <w:rsid w:val="00F631CE"/>
    <w:rsid w:val="00F634DC"/>
    <w:rsid w:val="00F63F38"/>
    <w:rsid w:val="00F6433C"/>
    <w:rsid w:val="00F647AB"/>
    <w:rsid w:val="00F64885"/>
    <w:rsid w:val="00F64C9C"/>
    <w:rsid w:val="00F64DAB"/>
    <w:rsid w:val="00F64F99"/>
    <w:rsid w:val="00F65AF5"/>
    <w:rsid w:val="00F65E8D"/>
    <w:rsid w:val="00F663B9"/>
    <w:rsid w:val="00F66953"/>
    <w:rsid w:val="00F67810"/>
    <w:rsid w:val="00F67B33"/>
    <w:rsid w:val="00F67BB0"/>
    <w:rsid w:val="00F67E16"/>
    <w:rsid w:val="00F70A35"/>
    <w:rsid w:val="00F70A5D"/>
    <w:rsid w:val="00F7219E"/>
    <w:rsid w:val="00F73A70"/>
    <w:rsid w:val="00F746A9"/>
    <w:rsid w:val="00F74D3D"/>
    <w:rsid w:val="00F76546"/>
    <w:rsid w:val="00F76594"/>
    <w:rsid w:val="00F76754"/>
    <w:rsid w:val="00F771C0"/>
    <w:rsid w:val="00F77BE9"/>
    <w:rsid w:val="00F77F65"/>
    <w:rsid w:val="00F8040F"/>
    <w:rsid w:val="00F805CB"/>
    <w:rsid w:val="00F80751"/>
    <w:rsid w:val="00F81688"/>
    <w:rsid w:val="00F81714"/>
    <w:rsid w:val="00F82BC2"/>
    <w:rsid w:val="00F83758"/>
    <w:rsid w:val="00F83EB5"/>
    <w:rsid w:val="00F83FC6"/>
    <w:rsid w:val="00F845BB"/>
    <w:rsid w:val="00F855A4"/>
    <w:rsid w:val="00F85869"/>
    <w:rsid w:val="00F874BA"/>
    <w:rsid w:val="00F87BBE"/>
    <w:rsid w:val="00F87DA8"/>
    <w:rsid w:val="00F9009F"/>
    <w:rsid w:val="00F906BC"/>
    <w:rsid w:val="00F9092F"/>
    <w:rsid w:val="00F909D6"/>
    <w:rsid w:val="00F90BE2"/>
    <w:rsid w:val="00F90E38"/>
    <w:rsid w:val="00F9161D"/>
    <w:rsid w:val="00F9198A"/>
    <w:rsid w:val="00F91A35"/>
    <w:rsid w:val="00F91DE1"/>
    <w:rsid w:val="00F9214C"/>
    <w:rsid w:val="00F92F56"/>
    <w:rsid w:val="00F9394A"/>
    <w:rsid w:val="00F93EDB"/>
    <w:rsid w:val="00F944CF"/>
    <w:rsid w:val="00F946D2"/>
    <w:rsid w:val="00F9577B"/>
    <w:rsid w:val="00F95E5C"/>
    <w:rsid w:val="00F9618B"/>
    <w:rsid w:val="00F973FE"/>
    <w:rsid w:val="00F97E68"/>
    <w:rsid w:val="00FA1119"/>
    <w:rsid w:val="00FA11EA"/>
    <w:rsid w:val="00FA1680"/>
    <w:rsid w:val="00FA2039"/>
    <w:rsid w:val="00FA272C"/>
    <w:rsid w:val="00FA421A"/>
    <w:rsid w:val="00FA42F5"/>
    <w:rsid w:val="00FA4447"/>
    <w:rsid w:val="00FA4699"/>
    <w:rsid w:val="00FA4F67"/>
    <w:rsid w:val="00FA5803"/>
    <w:rsid w:val="00FA5F89"/>
    <w:rsid w:val="00FA65B8"/>
    <w:rsid w:val="00FA666B"/>
    <w:rsid w:val="00FA6FF0"/>
    <w:rsid w:val="00FA77F7"/>
    <w:rsid w:val="00FA7BD2"/>
    <w:rsid w:val="00FB091F"/>
    <w:rsid w:val="00FB0B02"/>
    <w:rsid w:val="00FB11ED"/>
    <w:rsid w:val="00FB1907"/>
    <w:rsid w:val="00FB1E10"/>
    <w:rsid w:val="00FB1EDC"/>
    <w:rsid w:val="00FB273F"/>
    <w:rsid w:val="00FB2E9C"/>
    <w:rsid w:val="00FB3ABE"/>
    <w:rsid w:val="00FB4B8E"/>
    <w:rsid w:val="00FB4F38"/>
    <w:rsid w:val="00FB534E"/>
    <w:rsid w:val="00FB606C"/>
    <w:rsid w:val="00FB6220"/>
    <w:rsid w:val="00FB62AC"/>
    <w:rsid w:val="00FB633E"/>
    <w:rsid w:val="00FB698A"/>
    <w:rsid w:val="00FB7412"/>
    <w:rsid w:val="00FB7ABE"/>
    <w:rsid w:val="00FB7E28"/>
    <w:rsid w:val="00FC1A3F"/>
    <w:rsid w:val="00FC26B6"/>
    <w:rsid w:val="00FC2C34"/>
    <w:rsid w:val="00FC33A6"/>
    <w:rsid w:val="00FC3A6D"/>
    <w:rsid w:val="00FC3CAA"/>
    <w:rsid w:val="00FC488D"/>
    <w:rsid w:val="00FC5A83"/>
    <w:rsid w:val="00FC6061"/>
    <w:rsid w:val="00FD0425"/>
    <w:rsid w:val="00FD0994"/>
    <w:rsid w:val="00FD15BE"/>
    <w:rsid w:val="00FD1FCA"/>
    <w:rsid w:val="00FD355C"/>
    <w:rsid w:val="00FD356A"/>
    <w:rsid w:val="00FD423D"/>
    <w:rsid w:val="00FD45CC"/>
    <w:rsid w:val="00FD474A"/>
    <w:rsid w:val="00FD5D61"/>
    <w:rsid w:val="00FD60B7"/>
    <w:rsid w:val="00FD69CC"/>
    <w:rsid w:val="00FD7371"/>
    <w:rsid w:val="00FD768B"/>
    <w:rsid w:val="00FE02EA"/>
    <w:rsid w:val="00FE09D3"/>
    <w:rsid w:val="00FE1184"/>
    <w:rsid w:val="00FE1424"/>
    <w:rsid w:val="00FE14D8"/>
    <w:rsid w:val="00FE154B"/>
    <w:rsid w:val="00FE188E"/>
    <w:rsid w:val="00FE230A"/>
    <w:rsid w:val="00FE28F3"/>
    <w:rsid w:val="00FE3143"/>
    <w:rsid w:val="00FE3368"/>
    <w:rsid w:val="00FE3860"/>
    <w:rsid w:val="00FE3A09"/>
    <w:rsid w:val="00FE3DE1"/>
    <w:rsid w:val="00FE3F21"/>
    <w:rsid w:val="00FE41D6"/>
    <w:rsid w:val="00FE42FE"/>
    <w:rsid w:val="00FE4AC8"/>
    <w:rsid w:val="00FE5592"/>
    <w:rsid w:val="00FF0395"/>
    <w:rsid w:val="00FF0767"/>
    <w:rsid w:val="00FF0BFD"/>
    <w:rsid w:val="00FF11B3"/>
    <w:rsid w:val="00FF1696"/>
    <w:rsid w:val="00FF261E"/>
    <w:rsid w:val="00FF3CC3"/>
    <w:rsid w:val="00FF4289"/>
    <w:rsid w:val="00FF4502"/>
    <w:rsid w:val="00FF6D77"/>
    <w:rsid w:val="00FF70AE"/>
    <w:rsid w:val="00FF7223"/>
    <w:rsid w:val="01046D7B"/>
    <w:rsid w:val="01E43A55"/>
    <w:rsid w:val="021D87D4"/>
    <w:rsid w:val="02BEDD22"/>
    <w:rsid w:val="02E05BCE"/>
    <w:rsid w:val="031B0BDA"/>
    <w:rsid w:val="032A7728"/>
    <w:rsid w:val="03A5DA39"/>
    <w:rsid w:val="04C858A7"/>
    <w:rsid w:val="050CC7F0"/>
    <w:rsid w:val="05C9F5B9"/>
    <w:rsid w:val="078E2356"/>
    <w:rsid w:val="07D4EC71"/>
    <w:rsid w:val="0864FEB0"/>
    <w:rsid w:val="090ED543"/>
    <w:rsid w:val="09424DB9"/>
    <w:rsid w:val="0AAABCE9"/>
    <w:rsid w:val="0AC32F5B"/>
    <w:rsid w:val="0C6FD4D8"/>
    <w:rsid w:val="0D8C8F49"/>
    <w:rsid w:val="0E15E596"/>
    <w:rsid w:val="0F0BB1E8"/>
    <w:rsid w:val="0F1B2B8A"/>
    <w:rsid w:val="0FD6EC7F"/>
    <w:rsid w:val="106D7270"/>
    <w:rsid w:val="10DA7BEF"/>
    <w:rsid w:val="121C5D4C"/>
    <w:rsid w:val="122F235E"/>
    <w:rsid w:val="12525BDE"/>
    <w:rsid w:val="127B6918"/>
    <w:rsid w:val="12E83E50"/>
    <w:rsid w:val="133816EF"/>
    <w:rsid w:val="140489E3"/>
    <w:rsid w:val="1501500D"/>
    <w:rsid w:val="151FA8E8"/>
    <w:rsid w:val="158AD338"/>
    <w:rsid w:val="16828CB3"/>
    <w:rsid w:val="178E1A46"/>
    <w:rsid w:val="17CCC49E"/>
    <w:rsid w:val="181D3E23"/>
    <w:rsid w:val="182FDFEC"/>
    <w:rsid w:val="18B56711"/>
    <w:rsid w:val="19B23FEF"/>
    <w:rsid w:val="1B05664E"/>
    <w:rsid w:val="1B635610"/>
    <w:rsid w:val="1B94E2D7"/>
    <w:rsid w:val="1C0BBA46"/>
    <w:rsid w:val="1DF68F48"/>
    <w:rsid w:val="1EA2AE84"/>
    <w:rsid w:val="1EC5EDD7"/>
    <w:rsid w:val="1F09F2A4"/>
    <w:rsid w:val="1F42442E"/>
    <w:rsid w:val="1F69F902"/>
    <w:rsid w:val="1FC994D8"/>
    <w:rsid w:val="20049B6B"/>
    <w:rsid w:val="20BEADF9"/>
    <w:rsid w:val="225D29A9"/>
    <w:rsid w:val="2270DD9C"/>
    <w:rsid w:val="22DF4139"/>
    <w:rsid w:val="22FC977B"/>
    <w:rsid w:val="24372162"/>
    <w:rsid w:val="24574C04"/>
    <w:rsid w:val="2486C763"/>
    <w:rsid w:val="2495D192"/>
    <w:rsid w:val="24B7838B"/>
    <w:rsid w:val="2552E653"/>
    <w:rsid w:val="261628FC"/>
    <w:rsid w:val="2631A1F3"/>
    <w:rsid w:val="268C6CD9"/>
    <w:rsid w:val="26A728CD"/>
    <w:rsid w:val="26B41AED"/>
    <w:rsid w:val="2777BDFD"/>
    <w:rsid w:val="28AC03FA"/>
    <w:rsid w:val="2911E893"/>
    <w:rsid w:val="296E94A9"/>
    <w:rsid w:val="29DFF87F"/>
    <w:rsid w:val="2AA363F1"/>
    <w:rsid w:val="2ADC4A0D"/>
    <w:rsid w:val="2BC03D87"/>
    <w:rsid w:val="2C6272D9"/>
    <w:rsid w:val="2D71AB0F"/>
    <w:rsid w:val="2E18CB74"/>
    <w:rsid w:val="32558C21"/>
    <w:rsid w:val="3407521E"/>
    <w:rsid w:val="34D3CE73"/>
    <w:rsid w:val="3620F4F2"/>
    <w:rsid w:val="364A9BD0"/>
    <w:rsid w:val="375EE46B"/>
    <w:rsid w:val="376B1C7C"/>
    <w:rsid w:val="3837D53F"/>
    <w:rsid w:val="384EBCF3"/>
    <w:rsid w:val="38739DC1"/>
    <w:rsid w:val="390419B0"/>
    <w:rsid w:val="393CA537"/>
    <w:rsid w:val="3D8CFA47"/>
    <w:rsid w:val="3DE6B6D4"/>
    <w:rsid w:val="3E5CC2FF"/>
    <w:rsid w:val="3E6C6A3F"/>
    <w:rsid w:val="3F7A278E"/>
    <w:rsid w:val="41596D3A"/>
    <w:rsid w:val="41A302F5"/>
    <w:rsid w:val="42254340"/>
    <w:rsid w:val="424FE9AB"/>
    <w:rsid w:val="44CAAE55"/>
    <w:rsid w:val="45DBC493"/>
    <w:rsid w:val="47A48AD5"/>
    <w:rsid w:val="4977D4F9"/>
    <w:rsid w:val="4B443A44"/>
    <w:rsid w:val="4DE4A59B"/>
    <w:rsid w:val="4DE8626E"/>
    <w:rsid w:val="4E837E1A"/>
    <w:rsid w:val="4ECB3D77"/>
    <w:rsid w:val="4F83F569"/>
    <w:rsid w:val="4F9B127C"/>
    <w:rsid w:val="51B5F68F"/>
    <w:rsid w:val="52E0E5CD"/>
    <w:rsid w:val="53ECDE76"/>
    <w:rsid w:val="54569CE9"/>
    <w:rsid w:val="55488F1B"/>
    <w:rsid w:val="55BAC50C"/>
    <w:rsid w:val="567D018E"/>
    <w:rsid w:val="56CD843E"/>
    <w:rsid w:val="57E57555"/>
    <w:rsid w:val="57F404F5"/>
    <w:rsid w:val="58648D0D"/>
    <w:rsid w:val="5A816963"/>
    <w:rsid w:val="5BB8BD28"/>
    <w:rsid w:val="5D3F48AB"/>
    <w:rsid w:val="5D63170F"/>
    <w:rsid w:val="5DAFDE3C"/>
    <w:rsid w:val="5E4152EF"/>
    <w:rsid w:val="5F74EB93"/>
    <w:rsid w:val="5FACD20B"/>
    <w:rsid w:val="5FF71125"/>
    <w:rsid w:val="605E6688"/>
    <w:rsid w:val="62EEC0BD"/>
    <w:rsid w:val="639DB156"/>
    <w:rsid w:val="63A0F999"/>
    <w:rsid w:val="63E0F019"/>
    <w:rsid w:val="642C9A0B"/>
    <w:rsid w:val="6432D14A"/>
    <w:rsid w:val="646A16E6"/>
    <w:rsid w:val="64BBCF22"/>
    <w:rsid w:val="64D1F085"/>
    <w:rsid w:val="666AC1F2"/>
    <w:rsid w:val="67E873E1"/>
    <w:rsid w:val="68AE9EC5"/>
    <w:rsid w:val="6A5E50C5"/>
    <w:rsid w:val="6A7B96C9"/>
    <w:rsid w:val="6B1FE2A1"/>
    <w:rsid w:val="6BB0BD02"/>
    <w:rsid w:val="6BD9EC31"/>
    <w:rsid w:val="6CD8F397"/>
    <w:rsid w:val="6E1A09AA"/>
    <w:rsid w:val="6EFAE18E"/>
    <w:rsid w:val="6FB4810A"/>
    <w:rsid w:val="6FCFDD00"/>
    <w:rsid w:val="70937766"/>
    <w:rsid w:val="71CC89B3"/>
    <w:rsid w:val="7288366C"/>
    <w:rsid w:val="7319FB82"/>
    <w:rsid w:val="735CE74D"/>
    <w:rsid w:val="73EAC668"/>
    <w:rsid w:val="7484B9D3"/>
    <w:rsid w:val="74C75976"/>
    <w:rsid w:val="7560244B"/>
    <w:rsid w:val="75E77730"/>
    <w:rsid w:val="783C7335"/>
    <w:rsid w:val="78790E05"/>
    <w:rsid w:val="7903C06E"/>
    <w:rsid w:val="79A4F37E"/>
    <w:rsid w:val="79DAFB30"/>
    <w:rsid w:val="7A3E0C16"/>
    <w:rsid w:val="7A6C7F22"/>
    <w:rsid w:val="7ABDE7F3"/>
    <w:rsid w:val="7CEB2E16"/>
    <w:rsid w:val="7D2B27D3"/>
    <w:rsid w:val="7D2B958F"/>
    <w:rsid w:val="7D331962"/>
    <w:rsid w:val="7E170244"/>
    <w:rsid w:val="7EA4684A"/>
    <w:rsid w:val="7EFB0CCE"/>
    <w:rsid w:val="7F3B8F71"/>
    <w:rsid w:val="7F91CD84"/>
    <w:rsid w:val="7FB74C80"/>
    <w:rsid w:val="7FB8951C"/>
    <w:rsid w:val="7FE2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B44E7"/>
  <w15:docId w15:val="{8BD4BC66-36BF-4D8D-8601-6F8857C2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FE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etexto"/>
    <w:link w:val="Ttulo1Char"/>
    <w:qFormat/>
    <w:rsid w:val="00B4362A"/>
    <w:pPr>
      <w:keepNext/>
      <w:numPr>
        <w:numId w:val="1"/>
      </w:numPr>
      <w:suppressAutoHyphens/>
      <w:overflowPunct w:val="0"/>
      <w:spacing w:after="0" w:line="100" w:lineRule="atLeast"/>
      <w:jc w:val="center"/>
      <w:outlineLvl w:val="0"/>
    </w:pPr>
    <w:rPr>
      <w:rFonts w:ascii="Arial" w:eastAsia="Times New Roman" w:hAnsi="Arial"/>
      <w:b/>
      <w:kern w:val="2"/>
      <w:sz w:val="32"/>
      <w:szCs w:val="20"/>
      <w:lang w:val="x-none"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41C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rFonts w:eastAsia="Times New Roman"/>
      <w:caps/>
      <w:spacing w:val="15"/>
      <w:lang w:val="en-US" w:bidi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641C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eastAsia="Times New Roman"/>
      <w:caps/>
      <w:color w:val="243F60"/>
      <w:spacing w:val="15"/>
      <w:lang w:val="en-US" w:bidi="en-US"/>
    </w:rPr>
  </w:style>
  <w:style w:type="paragraph" w:styleId="Ttulo4">
    <w:name w:val="heading 4"/>
    <w:basedOn w:val="Normal"/>
    <w:next w:val="Corpodetexto"/>
    <w:link w:val="Ttulo4Char"/>
    <w:unhideWhenUsed/>
    <w:qFormat/>
    <w:rsid w:val="00B4362A"/>
    <w:pPr>
      <w:keepNext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Arial" w:eastAsia="Times New Roman" w:hAnsi="Arial"/>
      <w:kern w:val="2"/>
      <w:sz w:val="24"/>
      <w:szCs w:val="20"/>
      <w:lang w:val="x-none"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641CB"/>
    <w:pPr>
      <w:pBdr>
        <w:bottom w:val="single" w:sz="6" w:space="1" w:color="4F81BD"/>
      </w:pBdr>
      <w:spacing w:before="300" w:after="0"/>
      <w:outlineLvl w:val="4"/>
    </w:pPr>
    <w:rPr>
      <w:rFonts w:eastAsia="Times New Roman"/>
      <w:caps/>
      <w:color w:val="365F91"/>
      <w:spacing w:val="10"/>
      <w:lang w:val="en-US" w:bidi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641CB"/>
    <w:pPr>
      <w:pBdr>
        <w:bottom w:val="dotted" w:sz="6" w:space="1" w:color="4F81BD"/>
      </w:pBdr>
      <w:spacing w:before="300" w:after="0"/>
      <w:outlineLvl w:val="5"/>
    </w:pPr>
    <w:rPr>
      <w:rFonts w:eastAsia="Times New Roman"/>
      <w:caps/>
      <w:color w:val="365F91"/>
      <w:spacing w:val="10"/>
      <w:lang w:val="en-US" w:bidi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641CB"/>
    <w:pPr>
      <w:spacing w:before="300" w:after="0"/>
      <w:outlineLvl w:val="6"/>
    </w:pPr>
    <w:rPr>
      <w:rFonts w:eastAsia="Times New Roman"/>
      <w:caps/>
      <w:color w:val="365F91"/>
      <w:spacing w:val="10"/>
      <w:lang w:val="en-US" w:bidi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641CB"/>
    <w:pPr>
      <w:spacing w:before="300" w:after="0"/>
      <w:outlineLvl w:val="7"/>
    </w:pPr>
    <w:rPr>
      <w:rFonts w:eastAsia="Times New Roman"/>
      <w:caps/>
      <w:spacing w:val="10"/>
      <w:sz w:val="18"/>
      <w:szCs w:val="18"/>
      <w:lang w:val="en-US" w:bidi="en-US"/>
    </w:rPr>
  </w:style>
  <w:style w:type="paragraph" w:styleId="Ttulo9">
    <w:name w:val="heading 9"/>
    <w:basedOn w:val="Normal"/>
    <w:next w:val="Corpodetexto"/>
    <w:link w:val="Ttulo9Char"/>
    <w:unhideWhenUsed/>
    <w:qFormat/>
    <w:rsid w:val="00B4362A"/>
    <w:pPr>
      <w:keepNext/>
      <w:numPr>
        <w:ilvl w:val="8"/>
        <w:numId w:val="1"/>
      </w:numPr>
      <w:tabs>
        <w:tab w:val="left" w:pos="1701"/>
      </w:tabs>
      <w:suppressAutoHyphens/>
      <w:spacing w:after="120" w:line="340" w:lineRule="exact"/>
      <w:outlineLvl w:val="8"/>
    </w:pPr>
    <w:rPr>
      <w:rFonts w:ascii="Times New Roman" w:eastAsia="Times New Roman" w:hAnsi="Times New Roman"/>
      <w:kern w:val="2"/>
      <w:sz w:val="24"/>
      <w:szCs w:val="24"/>
      <w:lang w:val="x-none"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B4362A"/>
    <w:pPr>
      <w:suppressAutoHyphens/>
      <w:overflowPunct w:val="0"/>
      <w:spacing w:after="0" w:line="100" w:lineRule="atLeast"/>
      <w:jc w:val="both"/>
    </w:pPr>
    <w:rPr>
      <w:rFonts w:ascii="Arial" w:eastAsia="Times New Roman" w:hAnsi="Arial"/>
      <w:kern w:val="2"/>
      <w:sz w:val="32"/>
      <w:szCs w:val="20"/>
      <w:lang w:val="x-none" w:eastAsia="ar-SA"/>
    </w:rPr>
  </w:style>
  <w:style w:type="character" w:customStyle="1" w:styleId="CorpodetextoChar">
    <w:name w:val="Corpo de texto Char"/>
    <w:link w:val="Corpodetexto"/>
    <w:rsid w:val="00B4362A"/>
    <w:rPr>
      <w:rFonts w:ascii="Arial" w:eastAsia="Times New Roman" w:hAnsi="Arial" w:cs="Arial"/>
      <w:kern w:val="2"/>
      <w:sz w:val="32"/>
      <w:lang w:eastAsia="ar-SA"/>
    </w:rPr>
  </w:style>
  <w:style w:type="character" w:customStyle="1" w:styleId="Ttulo1Char">
    <w:name w:val="Título 1 Char"/>
    <w:link w:val="Ttulo1"/>
    <w:rsid w:val="00B4362A"/>
    <w:rPr>
      <w:rFonts w:ascii="Arial" w:eastAsia="Times New Roman" w:hAnsi="Arial"/>
      <w:b/>
      <w:kern w:val="2"/>
      <w:sz w:val="32"/>
      <w:lang w:val="x-none" w:eastAsia="ar-SA"/>
    </w:rPr>
  </w:style>
  <w:style w:type="character" w:customStyle="1" w:styleId="Ttulo4Char">
    <w:name w:val="Título 4 Char"/>
    <w:link w:val="Ttulo4"/>
    <w:rsid w:val="00B4362A"/>
    <w:rPr>
      <w:rFonts w:ascii="Arial" w:eastAsia="Times New Roman" w:hAnsi="Arial"/>
      <w:kern w:val="2"/>
      <w:sz w:val="24"/>
      <w:lang w:val="x-none" w:eastAsia="ar-SA"/>
    </w:rPr>
  </w:style>
  <w:style w:type="character" w:customStyle="1" w:styleId="Ttulo9Char">
    <w:name w:val="Título 9 Char"/>
    <w:link w:val="Ttulo9"/>
    <w:rsid w:val="00B4362A"/>
    <w:rPr>
      <w:rFonts w:ascii="Times New Roman" w:eastAsia="Times New Roman" w:hAnsi="Times New Roman"/>
      <w:kern w:val="2"/>
      <w:sz w:val="24"/>
      <w:szCs w:val="24"/>
      <w:lang w:val="x-none" w:eastAsia="ar-SA"/>
    </w:rPr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3C4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3C4F83"/>
  </w:style>
  <w:style w:type="paragraph" w:styleId="Rodap">
    <w:name w:val="footer"/>
    <w:basedOn w:val="Normal"/>
    <w:link w:val="RodapChar"/>
    <w:uiPriority w:val="99"/>
    <w:unhideWhenUsed/>
    <w:rsid w:val="003C4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F83"/>
  </w:style>
  <w:style w:type="paragraph" w:styleId="Textodebalo">
    <w:name w:val="Balloon Text"/>
    <w:basedOn w:val="Normal"/>
    <w:link w:val="TextodebaloChar"/>
    <w:uiPriority w:val="99"/>
    <w:semiHidden/>
    <w:unhideWhenUsed/>
    <w:rsid w:val="003C4F8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3C4F8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A60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4362A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B4362A"/>
    <w:rPr>
      <w:color w:val="800080"/>
      <w:u w:val="single"/>
    </w:rPr>
  </w:style>
  <w:style w:type="paragraph" w:customStyle="1" w:styleId="Contedodetabela">
    <w:name w:val="Conteúdo de tabela"/>
    <w:basedOn w:val="Normal"/>
    <w:rsid w:val="00B4362A"/>
    <w:pPr>
      <w:suppressLineNumbers/>
      <w:suppressAutoHyphens/>
      <w:spacing w:after="0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Nvel2">
    <w:name w:val="Nível 2"/>
    <w:basedOn w:val="Normal"/>
    <w:rsid w:val="00B4362A"/>
    <w:pPr>
      <w:suppressAutoHyphens/>
      <w:spacing w:after="0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0">
    <w:name w:val="A0"/>
    <w:rsid w:val="00B4362A"/>
  </w:style>
  <w:style w:type="character" w:styleId="Forte">
    <w:name w:val="Strong"/>
    <w:uiPriority w:val="22"/>
    <w:qFormat/>
    <w:rsid w:val="003D51BF"/>
    <w:rPr>
      <w:b/>
      <w:bCs/>
    </w:rPr>
  </w:style>
  <w:style w:type="character" w:styleId="nfase">
    <w:name w:val="Emphasis"/>
    <w:qFormat/>
    <w:rsid w:val="003D51BF"/>
    <w:rPr>
      <w:i/>
      <w:iCs/>
    </w:rPr>
  </w:style>
  <w:style w:type="paragraph" w:customStyle="1" w:styleId="Assinatura1">
    <w:name w:val="Assinatura1"/>
    <w:basedOn w:val="Normal"/>
    <w:rsid w:val="003D51BF"/>
    <w:pPr>
      <w:widowControl w:val="0"/>
      <w:suppressAutoHyphens/>
      <w:overflowPunct w:val="0"/>
      <w:autoSpaceDE w:val="0"/>
      <w:spacing w:before="120" w:after="0" w:line="240" w:lineRule="auto"/>
      <w:textAlignment w:val="baseline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Ttulo">
    <w:name w:val="Title"/>
    <w:aliases w:val="Título Char Char Char,Título Char Char Char Char"/>
    <w:basedOn w:val="Normal"/>
    <w:next w:val="Normal"/>
    <w:link w:val="TtuloChar"/>
    <w:qFormat/>
    <w:rsid w:val="003D51BF"/>
    <w:pPr>
      <w:suppressAutoHyphens/>
      <w:spacing w:before="240" w:after="240" w:line="360" w:lineRule="auto"/>
      <w:jc w:val="center"/>
    </w:pPr>
    <w:rPr>
      <w:rFonts w:ascii="Times New Roman" w:eastAsia="Times New Roman" w:hAnsi="Times New Roman"/>
      <w:b/>
      <w:bCs/>
      <w:kern w:val="1"/>
      <w:sz w:val="24"/>
      <w:szCs w:val="32"/>
      <w:lang w:val="x-none" w:eastAsia="ar-SA"/>
    </w:rPr>
  </w:style>
  <w:style w:type="character" w:customStyle="1" w:styleId="TtuloChar">
    <w:name w:val="Título Char"/>
    <w:aliases w:val="Título Char Char Char Char1,Título Char Char Char Char Char1"/>
    <w:link w:val="Ttulo"/>
    <w:rsid w:val="003D51BF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TtuloChar1">
    <w:name w:val="Título Char1"/>
    <w:aliases w:val="Título Char Char,Título Char Char Char Char2,Título Char Char Char Char Char"/>
    <w:rsid w:val="003D51BF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paragraph" w:customStyle="1" w:styleId="ContratoTtulos">
    <w:name w:val="Contrato_Títulos"/>
    <w:basedOn w:val="Normal"/>
    <w:next w:val="ContratoItens"/>
    <w:link w:val="ContratoTtulosChar"/>
    <w:rsid w:val="003D51BF"/>
    <w:pPr>
      <w:tabs>
        <w:tab w:val="num" w:pos="360"/>
      </w:tabs>
      <w:suppressAutoHyphens/>
      <w:spacing w:before="240" w:after="60" w:line="360" w:lineRule="auto"/>
      <w:jc w:val="both"/>
    </w:pPr>
    <w:rPr>
      <w:rFonts w:ascii="Times New Roman" w:eastAsia="Batang" w:hAnsi="Times New Roman"/>
      <w:b/>
      <w:smallCaps/>
      <w:lang w:val="x-none" w:eastAsia="ar-SA"/>
    </w:rPr>
  </w:style>
  <w:style w:type="paragraph" w:customStyle="1" w:styleId="ContratoItens">
    <w:name w:val="Contrato_Itens"/>
    <w:basedOn w:val="Normal"/>
    <w:rsid w:val="003D51BF"/>
    <w:pPr>
      <w:tabs>
        <w:tab w:val="num" w:pos="360"/>
      </w:tabs>
      <w:suppressAutoHyphens/>
      <w:spacing w:before="120" w:after="0" w:line="360" w:lineRule="auto"/>
      <w:jc w:val="both"/>
    </w:pPr>
    <w:rPr>
      <w:rFonts w:ascii="Times New Roman" w:eastAsia="Batang" w:hAnsi="Times New Roman"/>
      <w:sz w:val="20"/>
      <w:szCs w:val="24"/>
      <w:lang w:eastAsia="ar-SA"/>
    </w:rPr>
  </w:style>
  <w:style w:type="paragraph" w:customStyle="1" w:styleId="AnexosChar">
    <w:name w:val="Anexos Char"/>
    <w:basedOn w:val="Ttulo1"/>
    <w:rsid w:val="003D51BF"/>
    <w:pPr>
      <w:pageBreakBefore/>
      <w:numPr>
        <w:numId w:val="0"/>
      </w:numPr>
      <w:tabs>
        <w:tab w:val="num" w:pos="4680"/>
      </w:tabs>
      <w:overflowPunct/>
      <w:spacing w:after="480" w:line="240" w:lineRule="auto"/>
      <w:ind w:left="21976"/>
    </w:pPr>
    <w:rPr>
      <w:bCs/>
      <w:kern w:val="1"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51BF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SubttuloChar">
    <w:name w:val="Subtítulo Char"/>
    <w:link w:val="Subttulo"/>
    <w:uiPriority w:val="11"/>
    <w:rsid w:val="003D51BF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Standard">
    <w:name w:val="Standard"/>
    <w:rsid w:val="00DB61B5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ContratoTitulo">
    <w:name w:val="ContratoTitulo"/>
    <w:basedOn w:val="Normal"/>
    <w:next w:val="Normal"/>
    <w:rsid w:val="00E252EE"/>
    <w:pPr>
      <w:numPr>
        <w:ilvl w:val="1"/>
        <w:numId w:val="2"/>
      </w:numPr>
      <w:tabs>
        <w:tab w:val="clear" w:pos="360"/>
      </w:tabs>
      <w:spacing w:after="240" w:line="240" w:lineRule="auto"/>
      <w:ind w:left="1701" w:hanging="283"/>
    </w:pPr>
    <w:rPr>
      <w:rFonts w:ascii="Arial" w:eastAsia="Times New Roman" w:hAnsi="Arial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397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052BF5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052BF5"/>
  </w:style>
  <w:style w:type="character" w:customStyle="1" w:styleId="apple-converted-space">
    <w:name w:val="apple-converted-space"/>
    <w:basedOn w:val="Fontepargpadro"/>
    <w:rsid w:val="00052BF5"/>
  </w:style>
  <w:style w:type="character" w:styleId="nfaseSutil">
    <w:name w:val="Subtle Emphasis"/>
    <w:uiPriority w:val="19"/>
    <w:qFormat/>
    <w:rsid w:val="00714741"/>
    <w:rPr>
      <w:i/>
      <w:iCs/>
      <w:color w:val="243F60"/>
    </w:rPr>
  </w:style>
  <w:style w:type="paragraph" w:customStyle="1" w:styleId="western">
    <w:name w:val="western"/>
    <w:basedOn w:val="Normal"/>
    <w:rsid w:val="00C20CC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DF0AFD"/>
    <w:pPr>
      <w:ind w:left="220" w:hanging="220"/>
    </w:pPr>
  </w:style>
  <w:style w:type="paragraph" w:styleId="Sumrio1">
    <w:name w:val="toc 1"/>
    <w:basedOn w:val="Normal"/>
    <w:next w:val="Normal"/>
    <w:autoRedefine/>
    <w:uiPriority w:val="39"/>
    <w:unhideWhenUsed/>
    <w:rsid w:val="00E113C0"/>
    <w:pPr>
      <w:tabs>
        <w:tab w:val="right" w:leader="dot" w:pos="9344"/>
      </w:tabs>
      <w:spacing w:after="0" w:line="300" w:lineRule="auto"/>
      <w:ind w:left="709" w:hanging="709"/>
    </w:pPr>
    <w:rPr>
      <w:rFonts w:ascii="Times New Roman" w:hAnsi="Times New Roman"/>
      <w:b/>
      <w:noProof/>
      <w:sz w:val="18"/>
      <w:szCs w:val="18"/>
    </w:rPr>
  </w:style>
  <w:style w:type="numbering" w:customStyle="1" w:styleId="Estilo1">
    <w:name w:val="Estilo1"/>
    <w:uiPriority w:val="99"/>
    <w:rsid w:val="00D976D5"/>
    <w:pPr>
      <w:numPr>
        <w:numId w:val="3"/>
      </w:numPr>
    </w:pPr>
  </w:style>
  <w:style w:type="character" w:customStyle="1" w:styleId="Ttulo2Char">
    <w:name w:val="Título 2 Char"/>
    <w:link w:val="Ttulo2"/>
    <w:uiPriority w:val="9"/>
    <w:semiHidden/>
    <w:rsid w:val="001641CB"/>
    <w:rPr>
      <w:rFonts w:eastAsia="Times New Roman"/>
      <w:caps/>
      <w:spacing w:val="15"/>
      <w:sz w:val="22"/>
      <w:szCs w:val="22"/>
      <w:shd w:val="clear" w:color="auto" w:fill="DBE5F1"/>
      <w:lang w:val="en-US" w:eastAsia="en-US" w:bidi="en-US"/>
    </w:rPr>
  </w:style>
  <w:style w:type="character" w:customStyle="1" w:styleId="Ttulo3Char">
    <w:name w:val="Título 3 Char"/>
    <w:link w:val="Ttulo3"/>
    <w:uiPriority w:val="9"/>
    <w:rsid w:val="001641CB"/>
    <w:rPr>
      <w:rFonts w:eastAsia="Times New Roman"/>
      <w:caps/>
      <w:color w:val="243F60"/>
      <w:spacing w:val="15"/>
      <w:sz w:val="22"/>
      <w:szCs w:val="22"/>
      <w:lang w:val="en-US" w:eastAsia="en-US" w:bidi="en-US"/>
    </w:rPr>
  </w:style>
  <w:style w:type="character" w:customStyle="1" w:styleId="Ttulo5Char">
    <w:name w:val="Título 5 Char"/>
    <w:link w:val="Ttulo5"/>
    <w:uiPriority w:val="9"/>
    <w:semiHidden/>
    <w:rsid w:val="001641CB"/>
    <w:rPr>
      <w:rFonts w:eastAsia="Times New Roman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Ttulo6Char">
    <w:name w:val="Título 6 Char"/>
    <w:link w:val="Ttulo6"/>
    <w:uiPriority w:val="9"/>
    <w:semiHidden/>
    <w:rsid w:val="001641CB"/>
    <w:rPr>
      <w:rFonts w:eastAsia="Times New Roman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Ttulo7Char">
    <w:name w:val="Título 7 Char"/>
    <w:link w:val="Ttulo7"/>
    <w:uiPriority w:val="9"/>
    <w:semiHidden/>
    <w:rsid w:val="001641CB"/>
    <w:rPr>
      <w:rFonts w:eastAsia="Times New Roman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Ttulo8Char">
    <w:name w:val="Título 8 Char"/>
    <w:link w:val="Ttulo8"/>
    <w:uiPriority w:val="9"/>
    <w:semiHidden/>
    <w:rsid w:val="001641CB"/>
    <w:rPr>
      <w:rFonts w:eastAsia="Times New Roman"/>
      <w:caps/>
      <w:spacing w:val="10"/>
      <w:sz w:val="18"/>
      <w:szCs w:val="18"/>
      <w:lang w:val="en-US" w:eastAsia="en-US" w:bidi="en-US"/>
    </w:rPr>
  </w:style>
  <w:style w:type="table" w:styleId="Tabelacolorida2">
    <w:name w:val="Table Colorful 2"/>
    <w:basedOn w:val="Tabelanormal"/>
    <w:rsid w:val="001641CB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mEspaamento">
    <w:name w:val="No Spacing"/>
    <w:basedOn w:val="Normal"/>
    <w:link w:val="SemEspaamentoChar"/>
    <w:uiPriority w:val="1"/>
    <w:qFormat/>
    <w:rsid w:val="001641CB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641CB"/>
    <w:pPr>
      <w:spacing w:before="200"/>
    </w:pPr>
    <w:rPr>
      <w:rFonts w:eastAsia="Times New Roman"/>
      <w:b/>
      <w:bCs/>
      <w:color w:val="365F91"/>
      <w:sz w:val="16"/>
      <w:szCs w:val="16"/>
      <w:lang w:val="en-US" w:bidi="en-US"/>
    </w:rPr>
  </w:style>
  <w:style w:type="character" w:customStyle="1" w:styleId="SemEspaamentoChar">
    <w:name w:val="Sem Espaçamento Char"/>
    <w:link w:val="SemEspaamento"/>
    <w:uiPriority w:val="1"/>
    <w:rsid w:val="001641CB"/>
    <w:rPr>
      <w:rFonts w:eastAsia="Times New Roman"/>
      <w:lang w:val="en-US" w:eastAsia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1641CB"/>
    <w:pPr>
      <w:spacing w:before="200"/>
    </w:pPr>
    <w:rPr>
      <w:rFonts w:eastAsia="Times New Roman"/>
      <w:i/>
      <w:iCs/>
      <w:sz w:val="20"/>
      <w:szCs w:val="20"/>
      <w:lang w:val="en-US" w:bidi="en-US"/>
    </w:rPr>
  </w:style>
  <w:style w:type="character" w:customStyle="1" w:styleId="CitaoChar">
    <w:name w:val="Citação Char"/>
    <w:link w:val="Citao"/>
    <w:uiPriority w:val="29"/>
    <w:rsid w:val="001641CB"/>
    <w:rPr>
      <w:rFonts w:eastAsia="Times New Roman"/>
      <w:i/>
      <w:iCs/>
      <w:lang w:val="en-US" w:eastAsia="en-US"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641CB"/>
    <w:pPr>
      <w:pBdr>
        <w:top w:val="single" w:sz="4" w:space="10" w:color="4F81BD"/>
        <w:left w:val="single" w:sz="4" w:space="10" w:color="4F81BD"/>
      </w:pBdr>
      <w:spacing w:before="200" w:after="0"/>
      <w:ind w:left="1296" w:right="1152"/>
      <w:jc w:val="both"/>
    </w:pPr>
    <w:rPr>
      <w:rFonts w:eastAsia="Times New Roman"/>
      <w:i/>
      <w:iCs/>
      <w:color w:val="4F81BD"/>
      <w:sz w:val="20"/>
      <w:szCs w:val="20"/>
      <w:lang w:val="en-US" w:bidi="en-US"/>
    </w:rPr>
  </w:style>
  <w:style w:type="character" w:customStyle="1" w:styleId="CitaoIntensaChar">
    <w:name w:val="Citação Intensa Char"/>
    <w:link w:val="CitaoIntensa"/>
    <w:uiPriority w:val="30"/>
    <w:rsid w:val="001641CB"/>
    <w:rPr>
      <w:rFonts w:eastAsia="Times New Roman"/>
      <w:i/>
      <w:iCs/>
      <w:color w:val="4F81BD"/>
      <w:lang w:val="en-US" w:eastAsia="en-US" w:bidi="en-US"/>
    </w:rPr>
  </w:style>
  <w:style w:type="character" w:styleId="nfaseIntensa">
    <w:name w:val="Intense Emphasis"/>
    <w:uiPriority w:val="21"/>
    <w:qFormat/>
    <w:rsid w:val="001641CB"/>
    <w:rPr>
      <w:b/>
      <w:bCs/>
      <w:caps/>
      <w:color w:val="243F60"/>
      <w:spacing w:val="10"/>
    </w:rPr>
  </w:style>
  <w:style w:type="character" w:styleId="RefernciaSutil">
    <w:name w:val="Subtle Reference"/>
    <w:uiPriority w:val="31"/>
    <w:qFormat/>
    <w:rsid w:val="001641CB"/>
    <w:rPr>
      <w:b/>
      <w:bCs/>
      <w:color w:val="4F81BD"/>
    </w:rPr>
  </w:style>
  <w:style w:type="character" w:styleId="RefernciaIntensa">
    <w:name w:val="Intense Reference"/>
    <w:uiPriority w:val="32"/>
    <w:qFormat/>
    <w:rsid w:val="001641CB"/>
    <w:rPr>
      <w:b/>
      <w:bCs/>
      <w:i/>
      <w:iCs/>
      <w:caps/>
      <w:color w:val="4F81BD"/>
    </w:rPr>
  </w:style>
  <w:style w:type="character" w:styleId="TtulodoLivro">
    <w:name w:val="Book Title"/>
    <w:uiPriority w:val="33"/>
    <w:qFormat/>
    <w:rsid w:val="001641CB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641CB"/>
    <w:pPr>
      <w:keepNext w:val="0"/>
      <w:numPr>
        <w:numId w:val="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uppressAutoHyphens w:val="0"/>
      <w:overflowPunct/>
      <w:spacing w:before="200" w:line="276" w:lineRule="auto"/>
      <w:jc w:val="left"/>
      <w:outlineLvl w:val="9"/>
    </w:pPr>
    <w:rPr>
      <w:rFonts w:ascii="Calibri" w:hAnsi="Calibri"/>
      <w:bCs/>
      <w:caps/>
      <w:color w:val="FFFFFF"/>
      <w:spacing w:val="15"/>
      <w:kern w:val="0"/>
      <w:sz w:val="22"/>
      <w:szCs w:val="22"/>
      <w:lang w:val="en-US" w:eastAsia="en-US" w:bidi="en-US"/>
    </w:rPr>
  </w:style>
  <w:style w:type="paragraph" w:customStyle="1" w:styleId="BDJur-Captulo">
    <w:name w:val="BDJur - Capítulo"/>
    <w:basedOn w:val="Normal"/>
    <w:next w:val="Normal"/>
    <w:uiPriority w:val="99"/>
    <w:rsid w:val="001641C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BDJur-Texto">
    <w:name w:val="BDJur - Texto"/>
    <w:basedOn w:val="Normal"/>
    <w:next w:val="Normal"/>
    <w:uiPriority w:val="99"/>
    <w:rsid w:val="001641C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character" w:styleId="TextodoEspaoReservado">
    <w:name w:val="Placeholder Text"/>
    <w:uiPriority w:val="99"/>
    <w:semiHidden/>
    <w:rsid w:val="001641CB"/>
    <w:rPr>
      <w:color w:val="808080"/>
    </w:rPr>
  </w:style>
  <w:style w:type="character" w:customStyle="1" w:styleId="ContratoTtulosChar">
    <w:name w:val="Contrato_Títulos Char"/>
    <w:link w:val="ContratoTtulos"/>
    <w:locked/>
    <w:rsid w:val="003F6221"/>
    <w:rPr>
      <w:rFonts w:ascii="Times New Roman" w:eastAsia="Batang" w:hAnsi="Times New Roman"/>
      <w:b/>
      <w:smallCaps/>
      <w:sz w:val="22"/>
      <w:szCs w:val="22"/>
      <w:lang w:eastAsia="ar-SA"/>
    </w:rPr>
  </w:style>
  <w:style w:type="paragraph" w:customStyle="1" w:styleId="EditalItens">
    <w:name w:val="Edital_Itens"/>
    <w:basedOn w:val="Normal"/>
    <w:rsid w:val="004D3549"/>
    <w:pPr>
      <w:tabs>
        <w:tab w:val="num" w:pos="718"/>
      </w:tabs>
      <w:spacing w:before="120" w:after="0" w:line="360" w:lineRule="auto"/>
      <w:ind w:left="718" w:hanging="576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285A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85A1A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rsid w:val="00285A1A"/>
    <w:rPr>
      <w:lang w:eastAsia="en-US"/>
    </w:rPr>
  </w:style>
  <w:style w:type="paragraph" w:customStyle="1" w:styleId="citao2">
    <w:name w:val="citação 2"/>
    <w:basedOn w:val="Citao"/>
    <w:link w:val="citao2Char"/>
    <w:qFormat/>
    <w:rsid w:val="00B84D9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hAnsi="Arial" w:cs="Tahoma"/>
      <w:color w:val="000000"/>
    </w:rPr>
  </w:style>
  <w:style w:type="character" w:customStyle="1" w:styleId="citao2Char">
    <w:name w:val="citação 2 Char"/>
    <w:link w:val="citao2"/>
    <w:rsid w:val="00B84D96"/>
    <w:rPr>
      <w:rFonts w:ascii="Arial" w:eastAsia="Times New Roman" w:hAnsi="Arial" w:cs="Tahoma"/>
      <w:i/>
      <w:iCs/>
      <w:color w:val="000000"/>
      <w:shd w:val="clear" w:color="auto" w:fill="FFFFCC"/>
      <w:lang w:val="en-US" w:eastAsia="en-US" w:bidi="en-US"/>
    </w:rPr>
  </w:style>
  <w:style w:type="paragraph" w:customStyle="1" w:styleId="Nivel01">
    <w:name w:val="Nivel 01"/>
    <w:basedOn w:val="Ttulo1"/>
    <w:next w:val="Normal"/>
    <w:link w:val="Nivel01Char"/>
    <w:qFormat/>
    <w:rsid w:val="00953615"/>
    <w:pPr>
      <w:keepLines/>
      <w:numPr>
        <w:numId w:val="5"/>
      </w:numPr>
      <w:tabs>
        <w:tab w:val="left" w:pos="567"/>
      </w:tabs>
      <w:suppressAutoHyphens w:val="0"/>
      <w:overflowPunct/>
      <w:spacing w:before="240" w:line="240" w:lineRule="auto"/>
      <w:jc w:val="both"/>
    </w:pPr>
    <w:rPr>
      <w:rFonts w:ascii="Ecofont_Spranq_eco_Sans" w:eastAsia="MS Gothic" w:hAnsi="Ecofont_Spranq_eco_Sans"/>
      <w:bCs/>
      <w:color w:val="000000"/>
      <w:kern w:val="0"/>
      <w:sz w:val="20"/>
      <w:lang w:eastAsia="x-none"/>
    </w:rPr>
  </w:style>
  <w:style w:type="character" w:customStyle="1" w:styleId="Nivel01Char">
    <w:name w:val="Nivel 01 Char"/>
    <w:link w:val="Nivel01"/>
    <w:rsid w:val="00953615"/>
    <w:rPr>
      <w:rFonts w:ascii="Ecofont_Spranq_eco_Sans" w:eastAsia="MS Gothic" w:hAnsi="Ecofont_Spranq_eco_Sans"/>
      <w:b/>
      <w:bCs/>
      <w:color w:val="00000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034E"/>
    <w:pPr>
      <w:spacing w:line="276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C034E"/>
    <w:rPr>
      <w:b/>
      <w:bCs/>
      <w:lang w:eastAsia="en-US"/>
    </w:rPr>
  </w:style>
  <w:style w:type="numbering" w:customStyle="1" w:styleId="Estilo2">
    <w:name w:val="Estilo2"/>
    <w:uiPriority w:val="99"/>
    <w:rsid w:val="00533BB0"/>
    <w:pPr>
      <w:numPr>
        <w:numId w:val="6"/>
      </w:numPr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034CF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D034CF"/>
    <w:rPr>
      <w:lang w:val="x-none" w:eastAsia="en-US"/>
    </w:rPr>
  </w:style>
  <w:style w:type="character" w:styleId="Refdenotaderodap">
    <w:name w:val="footnote reference"/>
    <w:uiPriority w:val="99"/>
    <w:semiHidden/>
    <w:unhideWhenUsed/>
    <w:rsid w:val="00D034CF"/>
    <w:rPr>
      <w:vertAlign w:val="superscript"/>
    </w:rPr>
  </w:style>
  <w:style w:type="character" w:customStyle="1" w:styleId="WW-Absatz-Standardschriftart111111">
    <w:name w:val="WW-Absatz-Standardschriftart111111"/>
    <w:rsid w:val="00BC484A"/>
  </w:style>
  <w:style w:type="table" w:customStyle="1" w:styleId="Tabelanormal1">
    <w:name w:val="Tabela normal1"/>
    <w:next w:val="Tabelanormal"/>
    <w:semiHidden/>
    <w:rsid w:val="00BC484A"/>
    <w:rPr>
      <w:rFonts w:ascii="Times New Roman" w:eastAsia="Batang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mpo11bold">
    <w:name w:val="campo_11_bold"/>
    <w:rsid w:val="00BC484A"/>
  </w:style>
  <w:style w:type="paragraph" w:customStyle="1" w:styleId="ContratoTtulo1">
    <w:name w:val="Contrato_Título 1"/>
    <w:basedOn w:val="Normal"/>
    <w:autoRedefine/>
    <w:rsid w:val="00BC484A"/>
    <w:pPr>
      <w:keepNext/>
      <w:keepLines/>
      <w:numPr>
        <w:numId w:val="21"/>
      </w:numPr>
      <w:spacing w:before="360" w:after="120" w:line="240" w:lineRule="auto"/>
      <w:jc w:val="both"/>
    </w:pPr>
    <w:rPr>
      <w:rFonts w:ascii="Times New Roman" w:eastAsia="Batang" w:hAnsi="Times New Roman"/>
      <w:b/>
      <w:sz w:val="20"/>
      <w:szCs w:val="20"/>
      <w:lang w:eastAsia="pt-BR"/>
    </w:rPr>
  </w:style>
  <w:style w:type="paragraph" w:customStyle="1" w:styleId="Normal1">
    <w:name w:val="Normal1"/>
    <w:rsid w:val="00BC484A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C484A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BC484A"/>
    <w:rPr>
      <w:rFonts w:ascii="Tahoma" w:hAnsi="Tahoma"/>
      <w:sz w:val="16"/>
      <w:szCs w:val="16"/>
      <w:lang w:val="x-none" w:eastAsia="en-US"/>
    </w:rPr>
  </w:style>
  <w:style w:type="paragraph" w:styleId="Commarcadores">
    <w:name w:val="List Bullet"/>
    <w:basedOn w:val="Normal"/>
    <w:uiPriority w:val="99"/>
    <w:unhideWhenUsed/>
    <w:rsid w:val="00BC484A"/>
    <w:pPr>
      <w:numPr>
        <w:numId w:val="22"/>
      </w:numPr>
      <w:contextualSpacing/>
    </w:pPr>
  </w:style>
  <w:style w:type="numbering" w:customStyle="1" w:styleId="Semlista1">
    <w:name w:val="Sem lista1"/>
    <w:next w:val="Semlista"/>
    <w:uiPriority w:val="99"/>
    <w:semiHidden/>
    <w:unhideWhenUsed/>
    <w:rsid w:val="00BC484A"/>
  </w:style>
  <w:style w:type="table" w:customStyle="1" w:styleId="Tabelacomgrade1">
    <w:name w:val="Tabela com grade1"/>
    <w:basedOn w:val="Tabelanormal"/>
    <w:next w:val="Tabelacomgrade"/>
    <w:uiPriority w:val="59"/>
    <w:rsid w:val="00BC484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normal11">
    <w:name w:val="Tabela normal11"/>
    <w:next w:val="Tabelanormal"/>
    <w:semiHidden/>
    <w:rsid w:val="00BC484A"/>
    <w:rPr>
      <w:rFonts w:ascii="Times New Roman" w:eastAsia="Batang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uiPriority w:val="99"/>
    <w:unhideWhenUsed/>
    <w:rsid w:val="00BC484A"/>
    <w:rPr>
      <w:rFonts w:eastAsia="Times New Roman" w:cs="Times New Roman"/>
      <w:bCs w:val="0"/>
      <w:iCs w:val="0"/>
      <w:szCs w:val="22"/>
      <w:lang w:val="pt-BR"/>
    </w:rPr>
  </w:style>
  <w:style w:type="paragraph" w:customStyle="1" w:styleId="Nivel10">
    <w:name w:val="Nivel1"/>
    <w:basedOn w:val="Ttulo1"/>
    <w:link w:val="Nivel1Char"/>
    <w:qFormat/>
    <w:rsid w:val="00C31D85"/>
    <w:pPr>
      <w:keepLines/>
      <w:numPr>
        <w:numId w:val="0"/>
      </w:numPr>
      <w:tabs>
        <w:tab w:val="num" w:pos="360"/>
      </w:tabs>
      <w:suppressAutoHyphens w:val="0"/>
      <w:overflowPunct/>
      <w:spacing w:before="480" w:line="276" w:lineRule="auto"/>
      <w:jc w:val="both"/>
    </w:pPr>
    <w:rPr>
      <w:color w:val="000000"/>
      <w:kern w:val="0"/>
      <w:sz w:val="20"/>
      <w:lang w:val="pt-BR" w:eastAsia="pt-BR"/>
    </w:rPr>
  </w:style>
  <w:style w:type="character" w:customStyle="1" w:styleId="Nivel1Char">
    <w:name w:val="Nivel1 Char"/>
    <w:link w:val="Nivel10"/>
    <w:locked/>
    <w:rsid w:val="00EA76F4"/>
    <w:rPr>
      <w:rFonts w:ascii="Arial" w:eastAsia="Times New Roman" w:hAnsi="Arial"/>
      <w:b/>
      <w:color w:val="000000"/>
    </w:rPr>
  </w:style>
  <w:style w:type="paragraph" w:customStyle="1" w:styleId="GradeColorida-nfase110">
    <w:name w:val="Grade Colorida - Ênfase 110"/>
    <w:basedOn w:val="Normal"/>
    <w:next w:val="Normal"/>
    <w:rsid w:val="00EA76F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eastAsia="Times New Roman" w:hAnsi="Ecofont_Spranq_eco_Sans" w:cs="Tahoma"/>
      <w:i/>
      <w:color w:val="000000"/>
      <w:sz w:val="24"/>
      <w:szCs w:val="24"/>
    </w:rPr>
  </w:style>
  <w:style w:type="paragraph" w:customStyle="1" w:styleId="SombreamentoMdio1-nfase31">
    <w:name w:val="Sombreamento Médio 1 - Ênfase 31"/>
    <w:basedOn w:val="Normal"/>
    <w:next w:val="Normal"/>
    <w:rsid w:val="00797F1B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 w:after="0" w:line="240" w:lineRule="auto"/>
      <w:jc w:val="both"/>
    </w:pPr>
    <w:rPr>
      <w:rFonts w:ascii="Ecofont_Spranq_eco_Sans" w:hAnsi="Ecofont_Spranq_eco_Sans" w:cs="Tahoma"/>
      <w:i/>
      <w:iCs/>
      <w:color w:val="000000"/>
      <w:sz w:val="20"/>
      <w:szCs w:val="24"/>
      <w:lang w:eastAsia="zh-CN"/>
    </w:rPr>
  </w:style>
  <w:style w:type="paragraph" w:customStyle="1" w:styleId="PargrafodaLista1">
    <w:name w:val="Parágrafo da Lista1"/>
    <w:basedOn w:val="Normal"/>
    <w:qFormat/>
    <w:rsid w:val="00C179DE"/>
    <w:pPr>
      <w:spacing w:after="0" w:line="240" w:lineRule="auto"/>
      <w:ind w:left="720"/>
    </w:pPr>
    <w:rPr>
      <w:rFonts w:ascii="Ecofont_Spranq_eco_Sans" w:eastAsia="Times New Roman" w:hAnsi="Ecofont_Spranq_eco_Sans" w:cs="Ecofont_Spranq_eco_Sans"/>
      <w:sz w:val="24"/>
      <w:szCs w:val="24"/>
      <w:lang w:eastAsia="pt-BR"/>
    </w:rPr>
  </w:style>
  <w:style w:type="character" w:customStyle="1" w:styleId="QuoteChar">
    <w:name w:val="Quote Char"/>
    <w:link w:val="Citao1"/>
    <w:locked/>
    <w:rsid w:val="00C179DE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Citao1">
    <w:name w:val="Citação1"/>
    <w:basedOn w:val="Normal"/>
    <w:next w:val="Normal"/>
    <w:link w:val="QuoteChar"/>
    <w:qFormat/>
    <w:rsid w:val="00C179D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hAnsi="Ecofont_Spranq_eco_Sans" w:cs="Ecofont_Spranq_eco_Sans"/>
      <w:i/>
      <w:iCs/>
      <w:color w:val="000000"/>
      <w:sz w:val="24"/>
      <w:szCs w:val="24"/>
    </w:rPr>
  </w:style>
  <w:style w:type="character" w:customStyle="1" w:styleId="Nivel2Char">
    <w:name w:val="Nivel 2 Char"/>
    <w:link w:val="Nivel2"/>
    <w:locked/>
    <w:rsid w:val="00C179DE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C179DE"/>
    <w:pPr>
      <w:numPr>
        <w:ilvl w:val="1"/>
        <w:numId w:val="2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C179DE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C179DE"/>
    <w:pPr>
      <w:numPr>
        <w:ilvl w:val="2"/>
      </w:numPr>
      <w:tabs>
        <w:tab w:val="num" w:pos="360"/>
      </w:tabs>
      <w:ind w:left="1922" w:hanging="36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C179DE"/>
    <w:pPr>
      <w:numPr>
        <w:ilvl w:val="3"/>
      </w:numPr>
      <w:tabs>
        <w:tab w:val="num" w:pos="360"/>
      </w:tabs>
      <w:ind w:left="2491" w:hanging="360"/>
    </w:pPr>
    <w:rPr>
      <w:color w:val="auto"/>
    </w:rPr>
  </w:style>
  <w:style w:type="paragraph" w:customStyle="1" w:styleId="Nivel5">
    <w:name w:val="Nivel 5"/>
    <w:basedOn w:val="Nivel4"/>
    <w:qFormat/>
    <w:rsid w:val="00C179DE"/>
    <w:pPr>
      <w:numPr>
        <w:ilvl w:val="4"/>
      </w:numPr>
      <w:tabs>
        <w:tab w:val="num" w:pos="360"/>
      </w:tabs>
      <w:ind w:left="3485" w:hanging="360"/>
    </w:pPr>
  </w:style>
  <w:style w:type="paragraph" w:customStyle="1" w:styleId="TableParagraph">
    <w:name w:val="Table Paragraph"/>
    <w:basedOn w:val="Normal"/>
    <w:uiPriority w:val="1"/>
    <w:qFormat/>
    <w:rsid w:val="00D14674"/>
    <w:pPr>
      <w:widowControl w:val="0"/>
      <w:autoSpaceDE w:val="0"/>
      <w:autoSpaceDN w:val="0"/>
      <w:spacing w:after="0" w:line="240" w:lineRule="auto"/>
    </w:pPr>
    <w:rPr>
      <w:rFonts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unixtron.com.br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129F24F97B5341A2C0FA444F65B3BB" ma:contentTypeVersion="6" ma:contentTypeDescription="Crie um novo documento." ma:contentTypeScope="" ma:versionID="6404554f75cc5eb1b0889b72a662a083">
  <xsd:schema xmlns:xsd="http://www.w3.org/2001/XMLSchema" xmlns:xs="http://www.w3.org/2001/XMLSchema" xmlns:p="http://schemas.microsoft.com/office/2006/metadata/properties" xmlns:ns2="1b4b48e9-8132-4109-972f-13469771d763" xmlns:ns3="c2db7823-2caa-4ac0-998b-526dfa7fed8e" targetNamespace="http://schemas.microsoft.com/office/2006/metadata/properties" ma:root="true" ma:fieldsID="22cc5789f6f57b91d7a33a1e586a0779" ns2:_="" ns3:_="">
    <xsd:import namespace="1b4b48e9-8132-4109-972f-13469771d763"/>
    <xsd:import namespace="c2db7823-2caa-4ac0-998b-526dfa7fed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b48e9-8132-4109-972f-13469771d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b7823-2caa-4ac0-998b-526dfa7fed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75C8F8-211A-4867-8FD4-8EC0C5F59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b48e9-8132-4109-972f-13469771d763"/>
    <ds:schemaRef ds:uri="c2db7823-2caa-4ac0-998b-526dfa7fe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0116A7-D0CB-4283-AF35-34EFF6A256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2EF5D8-FAB1-4BAF-824E-5F36D1F681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76AAE7-E6E3-435C-9F81-72206CEFE9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101</Pages>
  <Words>11956</Words>
  <Characters>64565</Characters>
  <Application>Microsoft Office Word</Application>
  <DocSecurity>0</DocSecurity>
  <Lines>538</Lines>
  <Paragraphs>152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Regional de Enfermagem de São Paulo</Company>
  <LinksUpToDate>false</LinksUpToDate>
  <CharactersWithSpaces>76369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gilberto.biagi</dc:creator>
  <cp:keywords/>
  <dc:description/>
  <cp:lastModifiedBy>Thiago Navas</cp:lastModifiedBy>
  <cp:revision>54</cp:revision>
  <cp:lastPrinted>2023-08-12T01:33:00Z</cp:lastPrinted>
  <dcterms:created xsi:type="dcterms:W3CDTF">2023-08-14T18:02:00Z</dcterms:created>
  <dcterms:modified xsi:type="dcterms:W3CDTF">2023-08-15T19:37:00Z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0x010100FF129F24F97B5341A2C0FA444F65B3BB</vt:lpwstr>
  </property>
</Properties>
</file>